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7B" w:rsidRPr="0074651F" w:rsidRDefault="002415E7" w:rsidP="00D90A7B">
      <w:pPr>
        <w:jc w:val="right"/>
        <w:rPr>
          <w:sz w:val="24"/>
        </w:rPr>
      </w:pPr>
      <w:r w:rsidRPr="0074651F">
        <w:rPr>
          <w:sz w:val="24"/>
        </w:rPr>
        <w:t>Kwidzyn,</w:t>
      </w:r>
      <w:r w:rsidR="00ED4EDB" w:rsidRPr="0074651F">
        <w:rPr>
          <w:sz w:val="24"/>
        </w:rPr>
        <w:t xml:space="preserve"> </w:t>
      </w:r>
      <w:r w:rsidR="00E22CE7">
        <w:rPr>
          <w:sz w:val="24"/>
        </w:rPr>
        <w:t>19</w:t>
      </w:r>
      <w:r w:rsidR="00F52E4B">
        <w:rPr>
          <w:sz w:val="24"/>
        </w:rPr>
        <w:t xml:space="preserve"> </w:t>
      </w:r>
      <w:r w:rsidR="00F3778E">
        <w:rPr>
          <w:sz w:val="24"/>
        </w:rPr>
        <w:t>kwietnia</w:t>
      </w:r>
      <w:r w:rsidRPr="0074651F">
        <w:rPr>
          <w:sz w:val="24"/>
        </w:rPr>
        <w:t xml:space="preserve"> </w:t>
      </w:r>
      <w:r w:rsidR="005D466C" w:rsidRPr="0074651F">
        <w:rPr>
          <w:sz w:val="24"/>
        </w:rPr>
        <w:t>2021</w:t>
      </w:r>
      <w:r w:rsidR="00F52E4B">
        <w:rPr>
          <w:sz w:val="24"/>
        </w:rPr>
        <w:t xml:space="preserve"> </w:t>
      </w:r>
      <w:r w:rsidR="00D90A7B" w:rsidRPr="0074651F">
        <w:rPr>
          <w:sz w:val="24"/>
        </w:rPr>
        <w:t>r.</w:t>
      </w:r>
    </w:p>
    <w:p w:rsidR="00F82299" w:rsidRPr="005B78BA" w:rsidRDefault="00087A1E">
      <w:pPr>
        <w:rPr>
          <w:sz w:val="24"/>
        </w:rPr>
      </w:pPr>
      <w:r w:rsidRPr="005B78BA">
        <w:rPr>
          <w:sz w:val="24"/>
        </w:rPr>
        <w:t>IK.271</w:t>
      </w:r>
      <w:r w:rsidR="00E22CE7">
        <w:rPr>
          <w:sz w:val="24"/>
        </w:rPr>
        <w:t>.18</w:t>
      </w:r>
      <w:r w:rsidR="00954295" w:rsidRPr="005B78BA">
        <w:rPr>
          <w:sz w:val="24"/>
        </w:rPr>
        <w:t>.</w:t>
      </w:r>
      <w:r w:rsidR="005D466C" w:rsidRPr="005B78BA">
        <w:rPr>
          <w:sz w:val="24"/>
        </w:rPr>
        <w:t>2021</w:t>
      </w:r>
      <w:r w:rsidR="00853541" w:rsidRPr="005B78BA">
        <w:rPr>
          <w:sz w:val="24"/>
        </w:rPr>
        <w:t>.II</w:t>
      </w:r>
    </w:p>
    <w:p w:rsidR="00D0488E" w:rsidRDefault="00D0488E"/>
    <w:p w:rsidR="00FE0B66" w:rsidRPr="00D0488E" w:rsidRDefault="00F82299" w:rsidP="00F82299">
      <w:pPr>
        <w:jc w:val="center"/>
        <w:rPr>
          <w:b/>
          <w:sz w:val="24"/>
          <w:szCs w:val="24"/>
        </w:rPr>
      </w:pPr>
      <w:r w:rsidRPr="00D0488E">
        <w:rPr>
          <w:b/>
          <w:sz w:val="24"/>
          <w:szCs w:val="24"/>
        </w:rPr>
        <w:t>ZAPYTANIE OFERTOWE</w:t>
      </w:r>
    </w:p>
    <w:p w:rsidR="00F82299" w:rsidRDefault="00F82299" w:rsidP="00F82299">
      <w:pPr>
        <w:jc w:val="center"/>
      </w:pPr>
    </w:p>
    <w:p w:rsidR="00F82299" w:rsidRPr="0074651F" w:rsidRDefault="00F82299" w:rsidP="00F82299">
      <w:pPr>
        <w:rPr>
          <w:sz w:val="24"/>
        </w:rPr>
      </w:pPr>
      <w:r w:rsidRPr="0074651F">
        <w:rPr>
          <w:sz w:val="24"/>
        </w:rPr>
        <w:t>Szanowni Państwo,</w:t>
      </w:r>
    </w:p>
    <w:p w:rsidR="005D466C" w:rsidRPr="0074651F" w:rsidRDefault="00F82299" w:rsidP="00D77986">
      <w:pPr>
        <w:rPr>
          <w:sz w:val="24"/>
        </w:rPr>
      </w:pPr>
      <w:r w:rsidRPr="0074651F">
        <w:rPr>
          <w:sz w:val="24"/>
        </w:rPr>
        <w:t>Gmina Kwidzyn zaprasza do złożenia oferty  na opracowanie dokumentacji projektow</w:t>
      </w:r>
      <w:r w:rsidR="00D77986">
        <w:rPr>
          <w:sz w:val="24"/>
        </w:rPr>
        <w:t>ej</w:t>
      </w:r>
      <w:r w:rsidR="00EF18E5" w:rsidRPr="0074651F">
        <w:rPr>
          <w:sz w:val="24"/>
        </w:rPr>
        <w:t xml:space="preserve"> </w:t>
      </w:r>
      <w:r w:rsidR="00D77986">
        <w:rPr>
          <w:sz w:val="24"/>
        </w:rPr>
        <w:t xml:space="preserve">dla </w:t>
      </w:r>
      <w:r w:rsidR="00EF18E5" w:rsidRPr="0074651F">
        <w:rPr>
          <w:sz w:val="24"/>
        </w:rPr>
        <w:t xml:space="preserve">zadania </w:t>
      </w:r>
      <w:r w:rsidRPr="0074651F">
        <w:rPr>
          <w:sz w:val="24"/>
        </w:rPr>
        <w:t>pn.</w:t>
      </w:r>
      <w:r w:rsidR="00F22C48" w:rsidRPr="0074651F">
        <w:rPr>
          <w:sz w:val="24"/>
        </w:rPr>
        <w:t>:</w:t>
      </w:r>
      <w:r w:rsidRPr="0074651F">
        <w:rPr>
          <w:sz w:val="24"/>
        </w:rPr>
        <w:t xml:space="preserve"> </w:t>
      </w:r>
      <w:r w:rsidRPr="00D77986">
        <w:rPr>
          <w:b/>
          <w:sz w:val="24"/>
        </w:rPr>
        <w:t>„</w:t>
      </w:r>
      <w:r w:rsidR="00D77986">
        <w:rPr>
          <w:b/>
          <w:sz w:val="24"/>
        </w:rPr>
        <w:t>Remont</w:t>
      </w:r>
      <w:r w:rsidR="00E22CE7">
        <w:rPr>
          <w:b/>
          <w:sz w:val="24"/>
        </w:rPr>
        <w:t xml:space="preserve"> wnętrza</w:t>
      </w:r>
      <w:r w:rsidR="00D77986">
        <w:rPr>
          <w:b/>
          <w:sz w:val="24"/>
        </w:rPr>
        <w:t xml:space="preserve"> budynku świetlicy </w:t>
      </w:r>
      <w:r w:rsidR="00D77986" w:rsidRPr="005B78BA">
        <w:rPr>
          <w:b/>
          <w:sz w:val="24"/>
        </w:rPr>
        <w:t>wiejskiej</w:t>
      </w:r>
      <w:r w:rsidR="00F3778E" w:rsidRPr="005B78BA">
        <w:rPr>
          <w:b/>
          <w:sz w:val="24"/>
        </w:rPr>
        <w:t xml:space="preserve"> </w:t>
      </w:r>
      <w:r w:rsidR="00D77986">
        <w:rPr>
          <w:b/>
          <w:sz w:val="24"/>
        </w:rPr>
        <w:t>w miejscowości Brokowo, Gmina Kwidzyn</w:t>
      </w:r>
      <w:r w:rsidRPr="00D77986">
        <w:rPr>
          <w:b/>
          <w:sz w:val="24"/>
        </w:rPr>
        <w:t>”</w:t>
      </w:r>
      <w:r w:rsidR="00D77986">
        <w:rPr>
          <w:sz w:val="24"/>
        </w:rPr>
        <w:t xml:space="preserve"> </w:t>
      </w:r>
    </w:p>
    <w:p w:rsidR="003470EC" w:rsidRPr="00D77986" w:rsidRDefault="003470EC" w:rsidP="003470EC">
      <w:pPr>
        <w:spacing w:after="0"/>
        <w:rPr>
          <w:color w:val="FF0000"/>
          <w:sz w:val="24"/>
        </w:rPr>
      </w:pPr>
      <w:bookmarkStart w:id="0" w:name="_GoBack"/>
      <w:bookmarkEnd w:id="0"/>
    </w:p>
    <w:p w:rsidR="00F82299" w:rsidRPr="00F3778E" w:rsidRDefault="00F82299" w:rsidP="009A1E2A">
      <w:pPr>
        <w:pStyle w:val="Akapitzlist"/>
        <w:numPr>
          <w:ilvl w:val="0"/>
          <w:numId w:val="25"/>
        </w:numPr>
        <w:spacing w:after="0"/>
        <w:rPr>
          <w:b/>
          <w:sz w:val="24"/>
        </w:rPr>
      </w:pPr>
      <w:r w:rsidRPr="00F3778E">
        <w:rPr>
          <w:b/>
          <w:sz w:val="24"/>
        </w:rPr>
        <w:t>Przedmiot zamówienia</w:t>
      </w:r>
    </w:p>
    <w:p w:rsidR="00F3778E" w:rsidRPr="00F3778E" w:rsidRDefault="009A1E2A" w:rsidP="00F3778E">
      <w:pPr>
        <w:tabs>
          <w:tab w:val="left" w:pos="284"/>
        </w:tabs>
        <w:spacing w:after="0" w:line="240" w:lineRule="auto"/>
        <w:ind w:left="357"/>
        <w:jc w:val="both"/>
        <w:rPr>
          <w:sz w:val="24"/>
        </w:rPr>
      </w:pPr>
      <w:r w:rsidRPr="00F3778E">
        <w:rPr>
          <w:sz w:val="24"/>
        </w:rPr>
        <w:tab/>
      </w:r>
      <w:r w:rsidR="001D311F" w:rsidRPr="00F3778E">
        <w:rPr>
          <w:sz w:val="24"/>
        </w:rPr>
        <w:t>Wykonawca będzie zobowiązany do:</w:t>
      </w:r>
    </w:p>
    <w:p w:rsidR="00F3778E" w:rsidRPr="00F3778E" w:rsidRDefault="00F3778E" w:rsidP="00F3778E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F3778E">
        <w:rPr>
          <w:sz w:val="24"/>
        </w:rPr>
        <w:t>zapoznania się z terenem budowy, oględzin istniejącego obiektu i dokonania własnych obmiarów prac,</w:t>
      </w:r>
    </w:p>
    <w:p w:rsidR="009A1E2A" w:rsidRPr="00F3778E" w:rsidRDefault="001D311F" w:rsidP="00F3778E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F3778E">
        <w:rPr>
          <w:sz w:val="24"/>
        </w:rPr>
        <w:t xml:space="preserve">zakupu map </w:t>
      </w:r>
      <w:r w:rsidR="00902F72" w:rsidRPr="00F3778E">
        <w:rPr>
          <w:sz w:val="24"/>
        </w:rPr>
        <w:t>zasadniczych</w:t>
      </w:r>
      <w:r w:rsidRPr="00F3778E">
        <w:rPr>
          <w:sz w:val="24"/>
        </w:rPr>
        <w:t>,</w:t>
      </w:r>
    </w:p>
    <w:p w:rsidR="001D311F" w:rsidRPr="00F3778E" w:rsidRDefault="001D311F" w:rsidP="00F3778E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F3778E">
        <w:rPr>
          <w:sz w:val="24"/>
        </w:rPr>
        <w:t>opracowania dokumentacji projektowych wraz z uzyskaniem wszystkich decyzji, uzgodnień i pozwoleń oraz komplet</w:t>
      </w:r>
      <w:r w:rsidR="00454F8C" w:rsidRPr="00F3778E">
        <w:rPr>
          <w:sz w:val="24"/>
        </w:rPr>
        <w:t>nego wniosku</w:t>
      </w:r>
      <w:r w:rsidRPr="00F3778E">
        <w:rPr>
          <w:sz w:val="24"/>
        </w:rPr>
        <w:t xml:space="preserve"> o pozwolenie na budowę </w:t>
      </w:r>
      <w:r w:rsidR="0074651F" w:rsidRPr="00F3778E">
        <w:rPr>
          <w:sz w:val="24"/>
        </w:rPr>
        <w:t xml:space="preserve">                 </w:t>
      </w:r>
      <w:r w:rsidRPr="00F3778E">
        <w:rPr>
          <w:sz w:val="24"/>
        </w:rPr>
        <w:t>lub wniosk</w:t>
      </w:r>
      <w:r w:rsidR="00454F8C" w:rsidRPr="00F3778E">
        <w:rPr>
          <w:sz w:val="24"/>
        </w:rPr>
        <w:t>u</w:t>
      </w:r>
      <w:r w:rsidRPr="00F3778E">
        <w:rPr>
          <w:sz w:val="24"/>
        </w:rPr>
        <w:t xml:space="preserve"> zgłoszenia robót budowlanych,</w:t>
      </w:r>
    </w:p>
    <w:p w:rsidR="001D311F" w:rsidRPr="00F3778E" w:rsidRDefault="001D311F" w:rsidP="00F3778E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F3778E">
        <w:rPr>
          <w:sz w:val="24"/>
        </w:rPr>
        <w:t xml:space="preserve">opracowania specyfikacji technicznej wykonania i odbioru robót budowlanych zgodnie z Rozporządzeniem Ministra Infrastruktury z dnia 2 września 2004 r. </w:t>
      </w:r>
      <w:r w:rsidR="0074651F" w:rsidRPr="00F3778E">
        <w:rPr>
          <w:sz w:val="24"/>
        </w:rPr>
        <w:t xml:space="preserve">                    </w:t>
      </w:r>
      <w:r w:rsidRPr="00F3778E">
        <w:rPr>
          <w:sz w:val="24"/>
        </w:rPr>
        <w:t>w sprawie szczegółowego zakresu i formy dokumentacji projektowej, specyfikacji technicznych wykonania i odbioru robót budowlanych oraz programu funkcjonalno – użytkowego (</w:t>
      </w:r>
      <w:r w:rsidR="00E6486C" w:rsidRPr="00F3778E">
        <w:rPr>
          <w:rStyle w:val="ng-binding"/>
          <w:sz w:val="24"/>
        </w:rPr>
        <w:t xml:space="preserve">Dz.U.2013.1129 </w:t>
      </w:r>
      <w:proofErr w:type="spellStart"/>
      <w:r w:rsidR="00E6486C" w:rsidRPr="00F3778E">
        <w:rPr>
          <w:rStyle w:val="ng-binding"/>
          <w:sz w:val="24"/>
        </w:rPr>
        <w:t>t.j</w:t>
      </w:r>
      <w:proofErr w:type="spellEnd"/>
      <w:r w:rsidR="00E6486C" w:rsidRPr="00F3778E">
        <w:rPr>
          <w:rStyle w:val="ng-binding"/>
          <w:sz w:val="24"/>
        </w:rPr>
        <w:t>.)</w:t>
      </w:r>
    </w:p>
    <w:p w:rsidR="00B86879" w:rsidRPr="00F3778E" w:rsidRDefault="001D311F" w:rsidP="00F3778E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F3778E">
        <w:rPr>
          <w:sz w:val="24"/>
        </w:rPr>
        <w:t xml:space="preserve">opracowania kosztorysu inwestorskiego zgodnie z Rozporządzeniem Ministra Infrastruktury z dnia 18 maja 2004 r. w sprawie określenia metod i podstaw sporządzania kosztorysu inwestorskiego, obliczania planowanych kosztów prac projektowych oraz planowanych kosztów robót budowlanych określonych </w:t>
      </w:r>
      <w:r w:rsidR="0074651F" w:rsidRPr="00F3778E">
        <w:rPr>
          <w:sz w:val="24"/>
        </w:rPr>
        <w:t xml:space="preserve">                         </w:t>
      </w:r>
      <w:r w:rsidRPr="00F3778E">
        <w:rPr>
          <w:sz w:val="24"/>
        </w:rPr>
        <w:t>w programie funkcjonalno-użytkowym (</w:t>
      </w:r>
      <w:r w:rsidR="001429BA" w:rsidRPr="00F3778E">
        <w:rPr>
          <w:rStyle w:val="ng-binding"/>
          <w:sz w:val="24"/>
        </w:rPr>
        <w:t>Dz.U.2004.130.1389)</w:t>
      </w:r>
    </w:p>
    <w:p w:rsidR="008B7306" w:rsidRPr="0074651F" w:rsidRDefault="008B7306" w:rsidP="009A1E2A">
      <w:pPr>
        <w:tabs>
          <w:tab w:val="left" w:pos="284"/>
        </w:tabs>
        <w:spacing w:before="120" w:after="120" w:line="240" w:lineRule="auto"/>
        <w:jc w:val="both"/>
        <w:rPr>
          <w:sz w:val="24"/>
        </w:rPr>
      </w:pPr>
    </w:p>
    <w:p w:rsidR="001D311F" w:rsidRPr="0074651F" w:rsidRDefault="001D311F" w:rsidP="009A1E2A">
      <w:pPr>
        <w:pStyle w:val="Akapitzlist"/>
        <w:numPr>
          <w:ilvl w:val="0"/>
          <w:numId w:val="25"/>
        </w:numPr>
        <w:tabs>
          <w:tab w:val="left" w:pos="284"/>
        </w:tabs>
        <w:spacing w:before="120" w:after="120" w:line="240" w:lineRule="auto"/>
        <w:jc w:val="both"/>
        <w:rPr>
          <w:b/>
          <w:sz w:val="24"/>
        </w:rPr>
      </w:pPr>
      <w:r w:rsidRPr="0074651F">
        <w:rPr>
          <w:b/>
          <w:sz w:val="24"/>
        </w:rPr>
        <w:t>Przedmiot umowy należy wykonać w następującej ilości egzemplarzy:</w:t>
      </w:r>
    </w:p>
    <w:p w:rsidR="001D311F" w:rsidRPr="0074651F" w:rsidRDefault="00A851BC" w:rsidP="009A1E2A">
      <w:pPr>
        <w:pStyle w:val="Akapitzlist"/>
        <w:numPr>
          <w:ilvl w:val="1"/>
          <w:numId w:val="25"/>
        </w:numPr>
        <w:tabs>
          <w:tab w:val="left" w:pos="284"/>
        </w:tabs>
        <w:spacing w:after="0" w:line="240" w:lineRule="auto"/>
        <w:contextualSpacing w:val="0"/>
        <w:jc w:val="both"/>
        <w:rPr>
          <w:sz w:val="24"/>
        </w:rPr>
      </w:pPr>
      <w:r w:rsidRPr="0074651F">
        <w:rPr>
          <w:sz w:val="24"/>
        </w:rPr>
        <w:t>dokumentacja projektowa</w:t>
      </w:r>
      <w:r w:rsidR="0074651F">
        <w:rPr>
          <w:sz w:val="24"/>
        </w:rPr>
        <w:t xml:space="preserve">   </w:t>
      </w:r>
      <w:r w:rsidRPr="0074651F">
        <w:rPr>
          <w:sz w:val="24"/>
        </w:rPr>
        <w:t xml:space="preserve"> </w:t>
      </w:r>
      <w:r w:rsidR="001D311F" w:rsidRPr="0074651F">
        <w:rPr>
          <w:sz w:val="24"/>
        </w:rPr>
        <w:t>– 5 egzemplarzy,</w:t>
      </w:r>
    </w:p>
    <w:p w:rsidR="001D311F" w:rsidRPr="0074651F" w:rsidRDefault="001D311F" w:rsidP="009A1E2A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74651F">
        <w:rPr>
          <w:sz w:val="24"/>
        </w:rPr>
        <w:t>pozostałe opracowania</w:t>
      </w:r>
      <w:r w:rsidRPr="0074651F">
        <w:rPr>
          <w:sz w:val="24"/>
        </w:rPr>
        <w:tab/>
        <w:t xml:space="preserve">– 2 egzemplarze. </w:t>
      </w:r>
    </w:p>
    <w:p w:rsidR="00626F05" w:rsidRPr="0074651F" w:rsidRDefault="00626F05" w:rsidP="00626F05">
      <w:pPr>
        <w:tabs>
          <w:tab w:val="left" w:pos="284"/>
        </w:tabs>
        <w:spacing w:after="0" w:line="240" w:lineRule="auto"/>
        <w:ind w:left="1080"/>
        <w:jc w:val="both"/>
        <w:rPr>
          <w:sz w:val="24"/>
        </w:rPr>
      </w:pPr>
    </w:p>
    <w:p w:rsidR="004E1028" w:rsidRPr="0074651F" w:rsidRDefault="001D311F" w:rsidP="003B515A">
      <w:pPr>
        <w:tabs>
          <w:tab w:val="left" w:pos="284"/>
        </w:tabs>
        <w:spacing w:after="120"/>
        <w:ind w:left="426"/>
        <w:jc w:val="both"/>
        <w:rPr>
          <w:sz w:val="24"/>
        </w:rPr>
      </w:pPr>
      <w:r w:rsidRPr="0074651F">
        <w:rPr>
          <w:sz w:val="24"/>
        </w:rPr>
        <w:t xml:space="preserve">Wszystkie opracowania należy przekazać Zamawiającemu w wersji elektronicznej </w:t>
      </w:r>
      <w:r w:rsidR="0074651F">
        <w:rPr>
          <w:sz w:val="24"/>
        </w:rPr>
        <w:t xml:space="preserve">                        </w:t>
      </w:r>
      <w:r w:rsidRPr="0074651F">
        <w:rPr>
          <w:sz w:val="24"/>
        </w:rPr>
        <w:t>na płycie CD w formacie PDF i plików źródłowych.</w:t>
      </w:r>
    </w:p>
    <w:p w:rsidR="005D466C" w:rsidRPr="0007255B" w:rsidRDefault="005D466C" w:rsidP="005D466C">
      <w:pPr>
        <w:tabs>
          <w:tab w:val="left" w:pos="284"/>
        </w:tabs>
        <w:spacing w:after="120"/>
        <w:jc w:val="both"/>
      </w:pPr>
    </w:p>
    <w:p w:rsidR="001D34FC" w:rsidRPr="005D466C" w:rsidRDefault="001D311F" w:rsidP="00853541">
      <w:pPr>
        <w:numPr>
          <w:ilvl w:val="0"/>
          <w:numId w:val="25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cstheme="minorHAnsi"/>
          <w:b/>
          <w:sz w:val="24"/>
          <w:szCs w:val="24"/>
        </w:rPr>
      </w:pPr>
      <w:r w:rsidRPr="001D34FC">
        <w:rPr>
          <w:rFonts w:cstheme="minorHAnsi"/>
          <w:b/>
          <w:sz w:val="24"/>
          <w:szCs w:val="24"/>
        </w:rPr>
        <w:t>Szczegółowy opis przedmiotu zamówienia:</w:t>
      </w:r>
    </w:p>
    <w:p w:rsidR="005D466C" w:rsidRPr="005D466C" w:rsidRDefault="005D466C" w:rsidP="005D466C">
      <w:pPr>
        <w:tabs>
          <w:tab w:val="left" w:pos="1134"/>
        </w:tabs>
        <w:spacing w:after="0" w:line="240" w:lineRule="auto"/>
        <w:jc w:val="both"/>
        <w:rPr>
          <w:rFonts w:ascii="Calibri" w:eastAsia="Times New Roman" w:hAnsi="Calibri" w:cs="Times New Roman"/>
          <w:sz w:val="12"/>
          <w:szCs w:val="24"/>
          <w:lang w:eastAsia="pl-PL"/>
        </w:rPr>
      </w:pPr>
    </w:p>
    <w:p w:rsidR="005D466C" w:rsidRPr="005B78BA" w:rsidRDefault="005D466C" w:rsidP="008636DA">
      <w:pPr>
        <w:tabs>
          <w:tab w:val="left" w:pos="6946"/>
        </w:tabs>
        <w:spacing w:after="0" w:line="276" w:lineRule="auto"/>
        <w:ind w:left="786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5B78BA">
        <w:rPr>
          <w:rFonts w:ascii="Calibri" w:eastAsia="Times New Roman" w:hAnsi="Calibri" w:cs="Times New Roman"/>
          <w:b/>
          <w:sz w:val="24"/>
          <w:szCs w:val="24"/>
          <w:lang w:eastAsia="pl-PL"/>
        </w:rPr>
        <w:t>Sołectwo</w:t>
      </w:r>
      <w:r w:rsidR="008636DA" w:rsidRPr="005B78BA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Brokowo</w:t>
      </w:r>
    </w:p>
    <w:p w:rsidR="005D466C" w:rsidRPr="005B78BA" w:rsidRDefault="005D466C" w:rsidP="00C211C4">
      <w:pPr>
        <w:tabs>
          <w:tab w:val="left" w:pos="6946"/>
        </w:tabs>
        <w:spacing w:after="0" w:line="276" w:lineRule="auto"/>
        <w:ind w:left="87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B78B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Przedmiot opracowania obejmuje wykonanie dokumentacji projektowej w celu </w:t>
      </w:r>
      <w:r w:rsidR="008636DA" w:rsidRPr="005B78BA">
        <w:rPr>
          <w:rFonts w:ascii="Calibri" w:eastAsia="Times New Roman" w:hAnsi="Calibri" w:cs="Times New Roman"/>
          <w:sz w:val="24"/>
          <w:szCs w:val="24"/>
          <w:lang w:eastAsia="pl-PL"/>
        </w:rPr>
        <w:t>remontu</w:t>
      </w:r>
      <w:r w:rsidR="00C211C4" w:rsidRPr="005B78B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wewnątrz</w:t>
      </w:r>
      <w:r w:rsidR="008636DA" w:rsidRPr="005B78B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budynku</w:t>
      </w:r>
      <w:r w:rsidR="00C211C4" w:rsidRPr="005B78B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świetlicy</w:t>
      </w:r>
      <w:r w:rsidR="008636DA" w:rsidRPr="005B78B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 miejscowości Brokowo</w:t>
      </w:r>
      <w:r w:rsidRPr="005B78B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gmina Kwidzyn </w:t>
      </w:r>
      <w:r w:rsidR="00C211C4" w:rsidRPr="005B78B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</w:t>
      </w:r>
      <w:r w:rsidRPr="005B78BA">
        <w:rPr>
          <w:rFonts w:ascii="Calibri" w:eastAsia="Times New Roman" w:hAnsi="Calibri" w:cs="Times New Roman"/>
          <w:sz w:val="24"/>
          <w:szCs w:val="24"/>
          <w:lang w:eastAsia="pl-PL"/>
        </w:rPr>
        <w:t>o następujące elementy:</w:t>
      </w:r>
    </w:p>
    <w:p w:rsidR="005D466C" w:rsidRPr="0008265F" w:rsidRDefault="008636DA" w:rsidP="00A96107">
      <w:pPr>
        <w:numPr>
          <w:ilvl w:val="0"/>
          <w:numId w:val="9"/>
        </w:numPr>
        <w:tabs>
          <w:tab w:val="num" w:pos="1440"/>
          <w:tab w:val="left" w:pos="6946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8265F">
        <w:rPr>
          <w:rFonts w:ascii="Calibri" w:eastAsia="Times New Roman" w:hAnsi="Calibri" w:cs="Times New Roman"/>
          <w:sz w:val="24"/>
          <w:szCs w:val="24"/>
          <w:lang w:eastAsia="pl-PL"/>
        </w:rPr>
        <w:t>wymiana podłóg,</w:t>
      </w:r>
    </w:p>
    <w:p w:rsidR="00C211C4" w:rsidRPr="0008265F" w:rsidRDefault="00C211C4" w:rsidP="00A96107">
      <w:pPr>
        <w:numPr>
          <w:ilvl w:val="0"/>
          <w:numId w:val="9"/>
        </w:numPr>
        <w:tabs>
          <w:tab w:val="num" w:pos="1440"/>
          <w:tab w:val="left" w:pos="6946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8265F">
        <w:rPr>
          <w:rFonts w:ascii="Calibri" w:eastAsia="Times New Roman" w:hAnsi="Calibri" w:cs="Times New Roman"/>
          <w:sz w:val="24"/>
          <w:szCs w:val="24"/>
          <w:lang w:eastAsia="pl-PL"/>
        </w:rPr>
        <w:t>wymiana instalacji elektrycznej,</w:t>
      </w:r>
    </w:p>
    <w:p w:rsidR="00C211C4" w:rsidRDefault="00C211C4" w:rsidP="005B78BA">
      <w:pPr>
        <w:tabs>
          <w:tab w:val="num" w:pos="1440"/>
          <w:tab w:val="left" w:pos="6946"/>
        </w:tabs>
        <w:spacing w:after="0" w:line="276" w:lineRule="auto"/>
        <w:ind w:left="1233"/>
        <w:contextualSpacing/>
        <w:jc w:val="both"/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</w:pPr>
    </w:p>
    <w:p w:rsidR="00C211C4" w:rsidRDefault="00C211C4" w:rsidP="00A96107">
      <w:pPr>
        <w:numPr>
          <w:ilvl w:val="0"/>
          <w:numId w:val="9"/>
        </w:numPr>
        <w:tabs>
          <w:tab w:val="num" w:pos="1440"/>
          <w:tab w:val="left" w:pos="6946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</w:pPr>
      <w:r w:rsidRPr="0008265F">
        <w:rPr>
          <w:rFonts w:ascii="Calibri" w:eastAsia="Times New Roman" w:hAnsi="Calibri" w:cs="Times New Roman"/>
          <w:sz w:val="24"/>
          <w:szCs w:val="24"/>
          <w:lang w:eastAsia="pl-PL"/>
        </w:rPr>
        <w:t>wykonanie instalacji c.o</w:t>
      </w:r>
      <w:r w:rsidRPr="005B78BA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  <w:r w:rsidR="005B78BA" w:rsidRPr="005B78BA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</w:p>
    <w:p w:rsidR="005D7DB6" w:rsidRPr="005B78BA" w:rsidRDefault="005D7DB6" w:rsidP="00A96107">
      <w:pPr>
        <w:numPr>
          <w:ilvl w:val="0"/>
          <w:numId w:val="9"/>
        </w:numPr>
        <w:tabs>
          <w:tab w:val="num" w:pos="1440"/>
          <w:tab w:val="left" w:pos="6946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B78B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wykonanie wentylacji </w:t>
      </w:r>
      <w:r w:rsidR="005B78BA" w:rsidRPr="005B78BA">
        <w:rPr>
          <w:rFonts w:ascii="Calibri" w:eastAsia="Times New Roman" w:hAnsi="Calibri" w:cs="Times New Roman"/>
          <w:sz w:val="24"/>
          <w:szCs w:val="24"/>
          <w:lang w:eastAsia="pl-PL"/>
        </w:rPr>
        <w:t>rekuperacyjnej.</w:t>
      </w:r>
    </w:p>
    <w:p w:rsidR="005D466C" w:rsidRPr="008636DA" w:rsidRDefault="005D466C" w:rsidP="00A96107">
      <w:pPr>
        <w:numPr>
          <w:ilvl w:val="1"/>
          <w:numId w:val="8"/>
        </w:numPr>
        <w:tabs>
          <w:tab w:val="left" w:pos="6946"/>
        </w:tabs>
        <w:spacing w:after="0" w:line="276" w:lineRule="auto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636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specyfikacji technicznej wykonania i odbioru robót budowlanych </w:t>
      </w:r>
      <w:r w:rsidR="00437E79" w:rsidRPr="008636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</w:t>
      </w:r>
      <w:r w:rsidRPr="008636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 potrzeby </w:t>
      </w:r>
      <w:r w:rsidR="00F3778E" w:rsidRPr="008636DA">
        <w:rPr>
          <w:rFonts w:ascii="Calibri" w:eastAsia="Times New Roman" w:hAnsi="Calibri" w:cs="Times New Roman"/>
          <w:sz w:val="24"/>
          <w:szCs w:val="24"/>
          <w:lang w:eastAsia="pl-PL"/>
        </w:rPr>
        <w:t>remontu budynku świetlicy wiejskiej w miejscowości Brokowo,</w:t>
      </w:r>
      <w:r w:rsidR="00437E79" w:rsidRPr="008636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F3778E" w:rsidRPr="008636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</w:t>
      </w:r>
      <w:r w:rsidRPr="008636DA">
        <w:rPr>
          <w:rFonts w:ascii="Calibri" w:eastAsia="Times New Roman" w:hAnsi="Calibri" w:cs="Times New Roman"/>
          <w:sz w:val="24"/>
          <w:szCs w:val="24"/>
          <w:lang w:eastAsia="pl-PL"/>
        </w:rPr>
        <w:t>na dz</w:t>
      </w:r>
      <w:r w:rsidR="008636DA" w:rsidRPr="008636DA">
        <w:rPr>
          <w:rFonts w:ascii="Calibri" w:eastAsia="Times New Roman" w:hAnsi="Calibri" w:cs="Times New Roman"/>
          <w:sz w:val="24"/>
          <w:szCs w:val="24"/>
          <w:lang w:eastAsia="pl-PL"/>
        </w:rPr>
        <w:t>iałce geodezyjnej nr 24/2</w:t>
      </w:r>
      <w:r w:rsidR="00F3778E" w:rsidRPr="008636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obręb Brokowo </w:t>
      </w:r>
      <w:proofErr w:type="spellStart"/>
      <w:r w:rsidR="00F3778E" w:rsidRPr="008636DA">
        <w:rPr>
          <w:rFonts w:ascii="Calibri" w:eastAsia="Times New Roman" w:hAnsi="Calibri" w:cs="Times New Roman"/>
          <w:sz w:val="24"/>
          <w:szCs w:val="24"/>
          <w:lang w:eastAsia="pl-PL"/>
        </w:rPr>
        <w:t>Tychnowieckie</w:t>
      </w:r>
      <w:proofErr w:type="spellEnd"/>
      <w:r w:rsidRPr="008636DA">
        <w:rPr>
          <w:rFonts w:ascii="Calibri" w:eastAsia="Times New Roman" w:hAnsi="Calibri" w:cs="Times New Roman"/>
          <w:sz w:val="24"/>
          <w:szCs w:val="24"/>
          <w:lang w:eastAsia="pl-PL"/>
        </w:rPr>
        <w:t>, gmina Kwidzyn,</w:t>
      </w:r>
    </w:p>
    <w:p w:rsidR="005D466C" w:rsidRPr="008636DA" w:rsidRDefault="005D466C" w:rsidP="00A96107">
      <w:pPr>
        <w:numPr>
          <w:ilvl w:val="1"/>
          <w:numId w:val="8"/>
        </w:numPr>
        <w:tabs>
          <w:tab w:val="left" w:pos="6946"/>
        </w:tabs>
        <w:spacing w:after="0" w:line="276" w:lineRule="auto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636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kosztorysu inwestorskiego wykonanego zgodnie z Rozporządzeniem Ministra Infrastruktury z dnia 18 maja 2004 r. w sprawie określenia metod i podstaw sporządzania kosztorysu inwestorskiego, obliczania planowanych kosztów prac projektowych oraz planowanych kosztów robót budowlanych określonych w programie </w:t>
      </w:r>
      <w:proofErr w:type="spellStart"/>
      <w:r w:rsidRPr="008636DA">
        <w:rPr>
          <w:rFonts w:ascii="Calibri" w:eastAsia="Times New Roman" w:hAnsi="Calibri" w:cs="Times New Roman"/>
          <w:sz w:val="24"/>
          <w:szCs w:val="24"/>
          <w:lang w:eastAsia="pl-PL"/>
        </w:rPr>
        <w:t>funkcjonalno</w:t>
      </w:r>
      <w:proofErr w:type="spellEnd"/>
      <w:r w:rsidRPr="008636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użytkowym (Dz.U.2004.130.1389),</w:t>
      </w:r>
    </w:p>
    <w:p w:rsidR="005D466C" w:rsidRPr="008636DA" w:rsidRDefault="005D466C" w:rsidP="00A96107">
      <w:pPr>
        <w:numPr>
          <w:ilvl w:val="1"/>
          <w:numId w:val="8"/>
        </w:numPr>
        <w:tabs>
          <w:tab w:val="left" w:pos="6946"/>
        </w:tabs>
        <w:spacing w:after="0" w:line="276" w:lineRule="auto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636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przygotowanie i złożenie w imieniu Zamawiającego kompletnego wniosku </w:t>
      </w:r>
      <w:r w:rsidR="00437E79" w:rsidRPr="008636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</w:t>
      </w:r>
      <w:r w:rsidRPr="008636DA">
        <w:rPr>
          <w:rFonts w:ascii="Calibri" w:eastAsia="Times New Roman" w:hAnsi="Calibri" w:cs="Times New Roman"/>
          <w:sz w:val="24"/>
          <w:szCs w:val="24"/>
          <w:lang w:eastAsia="pl-PL"/>
        </w:rPr>
        <w:t>o pozwolenie na budowę.</w:t>
      </w:r>
    </w:p>
    <w:p w:rsidR="00A96107" w:rsidRPr="005D466C" w:rsidRDefault="00A96107" w:rsidP="00D77986">
      <w:pPr>
        <w:tabs>
          <w:tab w:val="left" w:pos="6946"/>
        </w:tabs>
        <w:spacing w:before="40"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D311F" w:rsidRPr="007465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Planowany termin realizacji przedmiotu zamówienia</w:t>
      </w:r>
      <w:r w:rsidRPr="00437E79">
        <w:rPr>
          <w:sz w:val="24"/>
        </w:rPr>
        <w:t xml:space="preserve">: </w:t>
      </w:r>
      <w:r w:rsidRPr="00437E79">
        <w:rPr>
          <w:color w:val="FF0000"/>
          <w:sz w:val="24"/>
        </w:rPr>
        <w:tab/>
      </w:r>
    </w:p>
    <w:p w:rsidR="0074651F" w:rsidRPr="0074651F" w:rsidRDefault="0074651F" w:rsidP="0074651F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0"/>
        </w:rPr>
      </w:pPr>
    </w:p>
    <w:p w:rsidR="00555946" w:rsidRPr="005B78BA" w:rsidRDefault="005B78BA" w:rsidP="00555946">
      <w:pPr>
        <w:pStyle w:val="Akapitzlist"/>
        <w:spacing w:after="0" w:line="240" w:lineRule="auto"/>
        <w:ind w:left="360"/>
        <w:jc w:val="both"/>
        <w:rPr>
          <w:sz w:val="24"/>
        </w:rPr>
      </w:pPr>
      <w:r>
        <w:rPr>
          <w:sz w:val="24"/>
        </w:rPr>
        <w:t>4</w:t>
      </w:r>
      <w:r w:rsidR="00AD7DB5" w:rsidRPr="005B78BA">
        <w:rPr>
          <w:sz w:val="24"/>
        </w:rPr>
        <w:t xml:space="preserve"> miesiące</w:t>
      </w:r>
      <w:r w:rsidR="00443E6E" w:rsidRPr="005B78BA">
        <w:rPr>
          <w:sz w:val="24"/>
        </w:rPr>
        <w:t xml:space="preserve"> od podpisania umowy.</w:t>
      </w:r>
      <w:r w:rsidR="00555946" w:rsidRPr="005B78BA">
        <w:rPr>
          <w:sz w:val="24"/>
        </w:rPr>
        <w:t xml:space="preserve"> </w:t>
      </w:r>
    </w:p>
    <w:p w:rsidR="00555946" w:rsidRDefault="00555946" w:rsidP="00555946">
      <w:pPr>
        <w:pStyle w:val="Akapitzlist"/>
        <w:spacing w:after="0" w:line="240" w:lineRule="auto"/>
        <w:ind w:left="360"/>
        <w:jc w:val="both"/>
        <w:rPr>
          <w:color w:val="000000" w:themeColor="text1"/>
        </w:rPr>
      </w:pPr>
    </w:p>
    <w:p w:rsidR="00555946" w:rsidRDefault="00555946" w:rsidP="00555946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55946">
        <w:rPr>
          <w:rFonts w:ascii="Calibri" w:eastAsia="Times New Roman" w:hAnsi="Calibri" w:cs="Times New Roman"/>
          <w:sz w:val="24"/>
          <w:szCs w:val="24"/>
          <w:lang w:eastAsia="pl-PL"/>
        </w:rPr>
        <w:t>Zadanie realizowane w ramach jednorocznych środków funduszu sołeckiego, gdzie całkowity termin wykonania przedmiotu umowy wraz z odbiorem końcowym i wypłatą należności nastąpić powinny nie później niż w bieżącym roku kalendarzowym. Zmiana terminu realizacji zadania przekraczająca powyższy termin nie jest możliwa.</w:t>
      </w:r>
    </w:p>
    <w:p w:rsidR="00352617" w:rsidRPr="00555946" w:rsidRDefault="00352617" w:rsidP="00555946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D1BC4" w:rsidRPr="00FB55E2" w:rsidRDefault="00DD1BC4" w:rsidP="00DD1BC4">
      <w:pPr>
        <w:tabs>
          <w:tab w:val="left" w:pos="284"/>
        </w:tabs>
        <w:spacing w:after="0"/>
        <w:ind w:left="284" w:hanging="142"/>
        <w:jc w:val="both"/>
        <w:rPr>
          <w:color w:val="000000" w:themeColor="text1"/>
          <w:sz w:val="10"/>
        </w:rPr>
      </w:pPr>
    </w:p>
    <w:p w:rsidR="001D311F" w:rsidRPr="00437E79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Opis sposobu obliczania ceny</w:t>
      </w:r>
    </w:p>
    <w:p w:rsidR="001D311F" w:rsidRPr="00437E79" w:rsidRDefault="001D311F" w:rsidP="001D311F">
      <w:pPr>
        <w:tabs>
          <w:tab w:val="left" w:pos="284"/>
        </w:tabs>
        <w:spacing w:before="120"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Cenę ofertową należy przedstawić w formie zestawienia zawierającego cenę netto </w:t>
      </w:r>
      <w:r w:rsidR="00437E79">
        <w:rPr>
          <w:sz w:val="24"/>
        </w:rPr>
        <w:t xml:space="preserve">                          </w:t>
      </w:r>
      <w:r w:rsidRPr="00437E79">
        <w:rPr>
          <w:sz w:val="24"/>
        </w:rPr>
        <w:t>i brutto.</w:t>
      </w:r>
    </w:p>
    <w:p w:rsidR="001D311F" w:rsidRPr="00437E79" w:rsidRDefault="001D311F" w:rsidP="001D311F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Cena ofertowa winna obejmować wynagrodzenie za wszystkie obowiązki Wykonawcy niezbędne do zrealizowania przedmiotu zamówienia, w tym koszt dostawy do siedziby Zamawiającego i koszty zakupu materiałów wyjściowych niezbędnych do realizacji zamówienia.</w:t>
      </w:r>
    </w:p>
    <w:p w:rsidR="001D311F" w:rsidRPr="00437E79" w:rsidRDefault="001D311F" w:rsidP="001D311F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Należy uzupełnić formularz cenowy, który został załączony do zapytania ofertowego. </w:t>
      </w:r>
    </w:p>
    <w:p w:rsidR="001D311F" w:rsidRPr="00437E79" w:rsidRDefault="001D311F" w:rsidP="00352617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Formularz cenowy należy dołączyć jako ofertę na realizację przedmiotu zamówienia.</w:t>
      </w:r>
    </w:p>
    <w:p w:rsidR="00352617" w:rsidRPr="00437E79" w:rsidRDefault="00352617" w:rsidP="00352617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</w:p>
    <w:p w:rsidR="001D311F" w:rsidRPr="00437E79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Oferty podlegać będą ocenie na podstawie następujących kryteriów:</w:t>
      </w:r>
    </w:p>
    <w:p w:rsidR="00FB55E2" w:rsidRPr="00437E79" w:rsidRDefault="001D311F" w:rsidP="00352617">
      <w:pPr>
        <w:pStyle w:val="Akapitzlist"/>
        <w:tabs>
          <w:tab w:val="left" w:pos="-3969"/>
        </w:tabs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Cena:</w:t>
      </w:r>
      <w:r w:rsidRPr="00437E79">
        <w:rPr>
          <w:sz w:val="24"/>
        </w:rPr>
        <w:tab/>
      </w:r>
      <w:r w:rsidRPr="00437E79">
        <w:rPr>
          <w:sz w:val="24"/>
        </w:rPr>
        <w:tab/>
        <w:t>100 %</w:t>
      </w:r>
    </w:p>
    <w:p w:rsidR="00352617" w:rsidRPr="00437E79" w:rsidRDefault="00352617" w:rsidP="00352617">
      <w:pPr>
        <w:pStyle w:val="Akapitzlist"/>
        <w:tabs>
          <w:tab w:val="left" w:pos="-3969"/>
        </w:tabs>
        <w:spacing w:after="120"/>
        <w:ind w:left="426"/>
        <w:jc w:val="both"/>
        <w:rPr>
          <w:sz w:val="24"/>
        </w:rPr>
      </w:pPr>
    </w:p>
    <w:p w:rsidR="001D31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Miejsce i termin składania ofert</w:t>
      </w:r>
    </w:p>
    <w:p w:rsidR="00437E79" w:rsidRPr="00437E79" w:rsidRDefault="00437E79" w:rsidP="00437E79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0"/>
        </w:rPr>
      </w:pP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Oferty na realizację przedmiotu zamówienia należy składać do </w:t>
      </w:r>
      <w:r w:rsidRPr="00437E79">
        <w:rPr>
          <w:color w:val="000000" w:themeColor="text1"/>
          <w:sz w:val="24"/>
        </w:rPr>
        <w:t>dnia</w:t>
      </w:r>
      <w:r w:rsidR="002415E7" w:rsidRPr="00437E79">
        <w:rPr>
          <w:color w:val="000000" w:themeColor="text1"/>
          <w:sz w:val="24"/>
        </w:rPr>
        <w:t xml:space="preserve"> </w:t>
      </w:r>
      <w:r w:rsidR="00E22CE7">
        <w:rPr>
          <w:b/>
          <w:sz w:val="24"/>
        </w:rPr>
        <w:t>26</w:t>
      </w:r>
      <w:r w:rsidRPr="005B78BA">
        <w:rPr>
          <w:b/>
          <w:sz w:val="24"/>
        </w:rPr>
        <w:t xml:space="preserve"> </w:t>
      </w:r>
      <w:r w:rsidR="005E17D1" w:rsidRPr="005B78BA">
        <w:rPr>
          <w:b/>
          <w:sz w:val="24"/>
        </w:rPr>
        <w:t>kwietnia</w:t>
      </w:r>
      <w:r w:rsidR="005D466C" w:rsidRPr="005B78BA">
        <w:rPr>
          <w:b/>
          <w:sz w:val="24"/>
        </w:rPr>
        <w:t xml:space="preserve"> 2021</w:t>
      </w:r>
      <w:r w:rsidRPr="005B78BA">
        <w:rPr>
          <w:b/>
          <w:sz w:val="24"/>
        </w:rPr>
        <w:t xml:space="preserve"> r</w:t>
      </w:r>
      <w:r w:rsidRPr="00F52E4B">
        <w:rPr>
          <w:b/>
          <w:sz w:val="24"/>
        </w:rPr>
        <w:t>.</w:t>
      </w:r>
      <w:r w:rsidRPr="00F52E4B">
        <w:rPr>
          <w:sz w:val="24"/>
        </w:rPr>
        <w:t xml:space="preserve"> </w:t>
      </w:r>
      <w:r w:rsidRPr="00437E79">
        <w:rPr>
          <w:sz w:val="24"/>
        </w:rPr>
        <w:t>do godz. </w:t>
      </w:r>
      <w:r w:rsidRPr="00437E79">
        <w:rPr>
          <w:b/>
          <w:sz w:val="24"/>
        </w:rPr>
        <w:t>1</w:t>
      </w:r>
      <w:r w:rsidR="00EC5F78" w:rsidRPr="00437E79">
        <w:rPr>
          <w:b/>
          <w:sz w:val="24"/>
        </w:rPr>
        <w:t>2</w:t>
      </w:r>
      <w:r w:rsidRPr="00437E79">
        <w:rPr>
          <w:b/>
          <w:sz w:val="24"/>
          <w:vertAlign w:val="superscript"/>
        </w:rPr>
        <w:t>00</w:t>
      </w:r>
      <w:r w:rsidRPr="00437E79">
        <w:rPr>
          <w:sz w:val="24"/>
        </w:rPr>
        <w:t xml:space="preserve"> na adres poczty elektronicznej </w:t>
      </w:r>
      <w:r w:rsidRPr="00437E79">
        <w:rPr>
          <w:b/>
          <w:sz w:val="24"/>
        </w:rPr>
        <w:t xml:space="preserve">inwestycje1@gminakwidzyn.pl, </w:t>
      </w:r>
      <w:r w:rsidRPr="00437E79">
        <w:rPr>
          <w:sz w:val="24"/>
        </w:rPr>
        <w:t xml:space="preserve">osobiście w siedzibie Urzędu Gminy Kwidzyn, ul. Grudziądzka 30 (pokój nr 1 BOK), bądź za pośrednictwem poczty. </w:t>
      </w: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Dla ofert przesłanych pocztą liczy się data i godzina wpływu do Urzędu Gminy.</w:t>
      </w: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b/>
          <w:sz w:val="24"/>
        </w:rPr>
      </w:pPr>
      <w:r w:rsidRPr="00437E79">
        <w:rPr>
          <w:sz w:val="24"/>
        </w:rPr>
        <w:t xml:space="preserve">Oferty należy składać w zamkniętych kopertach opatrzonych nazwą i adresem Wykonawcy i Zamawiającego oraz opisanych </w:t>
      </w:r>
      <w:r w:rsidRPr="00437E79">
        <w:rPr>
          <w:b/>
          <w:sz w:val="24"/>
        </w:rPr>
        <w:t>„Zapytanie ofertowe – opracowanie dokumentacji projektowej pn. „</w:t>
      </w:r>
      <w:r w:rsidR="00D77986">
        <w:rPr>
          <w:b/>
          <w:sz w:val="24"/>
        </w:rPr>
        <w:t>Remont</w:t>
      </w:r>
      <w:r w:rsidR="00E22CE7">
        <w:rPr>
          <w:b/>
          <w:sz w:val="24"/>
        </w:rPr>
        <w:t xml:space="preserve"> wnętrza</w:t>
      </w:r>
      <w:r w:rsidR="00D77986">
        <w:rPr>
          <w:b/>
          <w:sz w:val="24"/>
        </w:rPr>
        <w:t xml:space="preserve"> budynku świetlicy wiejskiej</w:t>
      </w:r>
      <w:r w:rsidR="007F7681" w:rsidRPr="005B78BA">
        <w:rPr>
          <w:b/>
          <w:sz w:val="24"/>
        </w:rPr>
        <w:t xml:space="preserve">                          </w:t>
      </w:r>
      <w:r w:rsidR="00D77986" w:rsidRPr="005B78BA">
        <w:rPr>
          <w:b/>
          <w:sz w:val="24"/>
        </w:rPr>
        <w:t>w miejscowości Brokowo, Gmina Kwidzyn”</w:t>
      </w:r>
      <w:r w:rsidRPr="005B78BA">
        <w:rPr>
          <w:b/>
          <w:sz w:val="24"/>
        </w:rPr>
        <w:t>.</w:t>
      </w:r>
    </w:p>
    <w:p w:rsidR="001D311F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lastRenderedPageBreak/>
        <w:t xml:space="preserve">W przypadku ofert składanych drogą elektroniczną, ofertę należy zabezpieczyć przed przypadkowym otwarciem przed terminem wyznaczonym na składanie ofert, np. umieszczając treść oferty elektronicznej w załączniku do wiadomości. </w:t>
      </w:r>
      <w:r w:rsidR="00F52E4B">
        <w:rPr>
          <w:sz w:val="24"/>
        </w:rPr>
        <w:t xml:space="preserve">                        </w:t>
      </w:r>
      <w:r w:rsidRPr="00437E79">
        <w:rPr>
          <w:sz w:val="24"/>
        </w:rPr>
        <w:t xml:space="preserve">Zamawiający nie ponosi odpowiedzialności za skutki, w przypadku nie zastosowania </w:t>
      </w:r>
      <w:r w:rsidR="00F52E4B">
        <w:rPr>
          <w:sz w:val="24"/>
        </w:rPr>
        <w:t xml:space="preserve">                 </w:t>
      </w:r>
      <w:r w:rsidRPr="00437E79">
        <w:rPr>
          <w:sz w:val="24"/>
        </w:rPr>
        <w:t>się Wykonawcy do powyższych zaleceń.</w:t>
      </w:r>
    </w:p>
    <w:p w:rsidR="00F52E4B" w:rsidRPr="00437E79" w:rsidRDefault="00F52E4B" w:rsidP="001D311F">
      <w:pPr>
        <w:pStyle w:val="Akapitzlist"/>
        <w:spacing w:after="120"/>
        <w:ind w:left="426"/>
        <w:jc w:val="both"/>
        <w:rPr>
          <w:sz w:val="24"/>
        </w:rPr>
      </w:pPr>
    </w:p>
    <w:p w:rsidR="00FB55E2" w:rsidRPr="00437E79" w:rsidRDefault="001D311F" w:rsidP="00352617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Ewentualne pytania proszę kierować do p. Weroniki Jarzębowskiej, tel. (55) 261 41 86.</w:t>
      </w:r>
    </w:p>
    <w:p w:rsidR="00352617" w:rsidRPr="00437E79" w:rsidRDefault="00352617" w:rsidP="000E5E21">
      <w:pPr>
        <w:pStyle w:val="Akapitzlist"/>
        <w:spacing w:after="120"/>
        <w:ind w:left="426"/>
        <w:jc w:val="both"/>
        <w:rPr>
          <w:sz w:val="24"/>
        </w:rPr>
      </w:pPr>
    </w:p>
    <w:p w:rsidR="001D31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Informacja o terminie i miejscu podpisania umowy</w:t>
      </w:r>
    </w:p>
    <w:p w:rsidR="00437E79" w:rsidRPr="00437E79" w:rsidRDefault="00437E79" w:rsidP="00437E79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2"/>
        </w:rPr>
      </w:pP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Zamawiający zastrzega sobie prawo informowania o wynikach wyboru najkorzystniejszej oferty tylko i wyłącznie Wykonawcę, który spełnił stawiane wymogi i złożył ofertę </w:t>
      </w:r>
      <w:r w:rsidR="00437E79">
        <w:rPr>
          <w:sz w:val="24"/>
        </w:rPr>
        <w:t xml:space="preserve">                   </w:t>
      </w:r>
      <w:r w:rsidRPr="00437E79">
        <w:rPr>
          <w:sz w:val="24"/>
        </w:rPr>
        <w:t>z najniższą ceną brutto.</w:t>
      </w: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Zamawiający zastrzega sobie prawo odwołania postępowania w każdej chwili do dnia zawarcia umowy bez podania przyczyny. W takiej sytuacji Zamawiający nie ponosi żadnej odpowiedzialności, w tym odszkodowawczej.</w:t>
      </w:r>
    </w:p>
    <w:p w:rsidR="00352617" w:rsidRPr="00437E79" w:rsidRDefault="001D311F" w:rsidP="00437E79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Przed podpisaniem umowy Wykonawca dostarczy Zamawiającemu dokumenty dotyczące uprawnień do projektowa</w:t>
      </w:r>
      <w:r w:rsidR="005B78BA">
        <w:rPr>
          <w:sz w:val="24"/>
        </w:rPr>
        <w:t>nia w odpowiedniej specjalności.</w:t>
      </w:r>
    </w:p>
    <w:p w:rsidR="00352617" w:rsidRPr="00437E79" w:rsidRDefault="00352617" w:rsidP="00DA1DFB">
      <w:pPr>
        <w:pStyle w:val="Akapitzlist"/>
        <w:spacing w:after="120"/>
        <w:ind w:left="426"/>
        <w:jc w:val="both"/>
        <w:rPr>
          <w:sz w:val="24"/>
        </w:rPr>
      </w:pPr>
    </w:p>
    <w:p w:rsidR="001D31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Informacja o terminie i miejscu podpisania umowy</w:t>
      </w:r>
    </w:p>
    <w:p w:rsidR="00437E79" w:rsidRPr="00437E79" w:rsidRDefault="00437E79" w:rsidP="00437E79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0"/>
        </w:rPr>
      </w:pPr>
    </w:p>
    <w:p w:rsidR="001D311F" w:rsidRPr="00437E79" w:rsidRDefault="001D311F" w:rsidP="001D311F">
      <w:pPr>
        <w:pStyle w:val="Akapitzlist"/>
        <w:tabs>
          <w:tab w:val="left" w:pos="284"/>
        </w:tabs>
        <w:spacing w:after="120"/>
        <w:ind w:left="709"/>
        <w:jc w:val="both"/>
        <w:rPr>
          <w:sz w:val="24"/>
        </w:rPr>
      </w:pPr>
      <w:r w:rsidRPr="00437E79">
        <w:rPr>
          <w:sz w:val="24"/>
        </w:rPr>
        <w:t>W terminie 3 dni od daty powiadomienia o wyborze oferty wybrany Wykonawca zobowiązany jest do zawarcia umowy na warunkach złożonej oferty.</w:t>
      </w:r>
    </w:p>
    <w:p w:rsidR="001D311F" w:rsidRPr="00437E79" w:rsidRDefault="001D311F" w:rsidP="001D311F">
      <w:pPr>
        <w:pStyle w:val="Akapitzlist"/>
        <w:tabs>
          <w:tab w:val="left" w:pos="284"/>
        </w:tabs>
        <w:spacing w:after="120"/>
        <w:ind w:left="425"/>
        <w:jc w:val="both"/>
        <w:rPr>
          <w:sz w:val="24"/>
        </w:rPr>
      </w:pPr>
    </w:p>
    <w:p w:rsidR="001D31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Załączniki do zapytania ofertowego:</w:t>
      </w:r>
    </w:p>
    <w:p w:rsidR="00437E79" w:rsidRPr="00437E79" w:rsidRDefault="00437E79" w:rsidP="00437E79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0"/>
        </w:rPr>
      </w:pPr>
    </w:p>
    <w:p w:rsidR="001D311F" w:rsidRPr="00437E79" w:rsidRDefault="001D311F" w:rsidP="004B388B">
      <w:pPr>
        <w:pStyle w:val="Akapitzlist"/>
        <w:numPr>
          <w:ilvl w:val="0"/>
          <w:numId w:val="3"/>
        </w:numPr>
        <w:tabs>
          <w:tab w:val="left" w:pos="1134"/>
        </w:tabs>
        <w:spacing w:before="120" w:after="0" w:line="240" w:lineRule="auto"/>
        <w:ind w:hanging="11"/>
        <w:jc w:val="both"/>
        <w:rPr>
          <w:sz w:val="24"/>
        </w:rPr>
      </w:pPr>
      <w:r w:rsidRPr="00437E79">
        <w:rPr>
          <w:sz w:val="24"/>
        </w:rPr>
        <w:t>Wzór umowy – załącznik nr 1 do zapytania ofertowego</w:t>
      </w:r>
    </w:p>
    <w:p w:rsidR="00DD1BC4" w:rsidRDefault="001D311F" w:rsidP="00FB0D78">
      <w:pPr>
        <w:pStyle w:val="Akapitzlist"/>
        <w:numPr>
          <w:ilvl w:val="0"/>
          <w:numId w:val="3"/>
        </w:numPr>
        <w:tabs>
          <w:tab w:val="left" w:pos="1134"/>
        </w:tabs>
        <w:spacing w:before="120" w:after="0" w:line="240" w:lineRule="auto"/>
        <w:ind w:hanging="11"/>
        <w:jc w:val="both"/>
        <w:rPr>
          <w:sz w:val="24"/>
        </w:rPr>
      </w:pPr>
      <w:r w:rsidRPr="00437E79">
        <w:rPr>
          <w:sz w:val="24"/>
        </w:rPr>
        <w:t>Formularz cenowy – załącz</w:t>
      </w:r>
      <w:r w:rsidR="00FB0D78" w:rsidRPr="00437E79">
        <w:rPr>
          <w:sz w:val="24"/>
        </w:rPr>
        <w:t>nik nr 2 do zapytania ofertowego</w:t>
      </w:r>
    </w:p>
    <w:p w:rsidR="005B78BA" w:rsidRPr="00437E79" w:rsidRDefault="005B78BA" w:rsidP="00FB0D78">
      <w:pPr>
        <w:pStyle w:val="Akapitzlist"/>
        <w:numPr>
          <w:ilvl w:val="0"/>
          <w:numId w:val="3"/>
        </w:numPr>
        <w:tabs>
          <w:tab w:val="left" w:pos="1134"/>
        </w:tabs>
        <w:spacing w:before="120" w:after="0" w:line="240" w:lineRule="auto"/>
        <w:ind w:hanging="11"/>
        <w:jc w:val="both"/>
        <w:rPr>
          <w:sz w:val="24"/>
        </w:rPr>
      </w:pPr>
      <w:r>
        <w:rPr>
          <w:sz w:val="24"/>
        </w:rPr>
        <w:t>Mapa – załącznik nr 3 do zapytania ofertowego</w:t>
      </w:r>
    </w:p>
    <w:p w:rsidR="00DD1BC4" w:rsidRPr="00437E79" w:rsidRDefault="00DD1BC4" w:rsidP="002415E7">
      <w:pPr>
        <w:spacing w:after="0" w:line="240" w:lineRule="auto"/>
        <w:jc w:val="right"/>
        <w:rPr>
          <w:szCs w:val="20"/>
        </w:rPr>
      </w:pPr>
    </w:p>
    <w:p w:rsidR="00352617" w:rsidRPr="00437E79" w:rsidRDefault="00352617" w:rsidP="002415E7">
      <w:pPr>
        <w:spacing w:after="0" w:line="240" w:lineRule="auto"/>
        <w:jc w:val="right"/>
        <w:rPr>
          <w:szCs w:val="20"/>
        </w:rPr>
      </w:pPr>
    </w:p>
    <w:p w:rsidR="00352617" w:rsidRPr="00437E79" w:rsidRDefault="00352617" w:rsidP="002415E7">
      <w:pPr>
        <w:spacing w:after="0" w:line="240" w:lineRule="auto"/>
        <w:jc w:val="right"/>
        <w:rPr>
          <w:szCs w:val="20"/>
        </w:rPr>
      </w:pPr>
    </w:p>
    <w:p w:rsidR="009B5B66" w:rsidRPr="00DA1DFB" w:rsidRDefault="009B5B66" w:rsidP="000E5E21">
      <w:pPr>
        <w:spacing w:after="0"/>
        <w:ind w:left="6372"/>
        <w:jc w:val="center"/>
        <w:rPr>
          <w:rFonts w:ascii="Calibri" w:eastAsia="Calibri" w:hAnsi="Calibri"/>
        </w:rPr>
      </w:pPr>
    </w:p>
    <w:sectPr w:rsidR="009B5B66" w:rsidRPr="00DA1DFB" w:rsidSect="005D466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64901"/>
    <w:multiLevelType w:val="hybridMultilevel"/>
    <w:tmpl w:val="E154E82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6020457"/>
    <w:multiLevelType w:val="hybridMultilevel"/>
    <w:tmpl w:val="8EA24EC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A710BFF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3" w15:restartNumberingAfterBreak="0">
    <w:nsid w:val="1BB10FD8"/>
    <w:multiLevelType w:val="hybridMultilevel"/>
    <w:tmpl w:val="E556B1E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10129D9"/>
    <w:multiLevelType w:val="hybridMultilevel"/>
    <w:tmpl w:val="8C3A11F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40F5B03"/>
    <w:multiLevelType w:val="hybridMultilevel"/>
    <w:tmpl w:val="B47A3E6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7AF0206"/>
    <w:multiLevelType w:val="hybridMultilevel"/>
    <w:tmpl w:val="EE945886"/>
    <w:lvl w:ilvl="0" w:tplc="7660CC9E">
      <w:start w:val="1"/>
      <w:numFmt w:val="lowerLetter"/>
      <w:lvlText w:val="%1)"/>
      <w:lvlJc w:val="left"/>
      <w:pPr>
        <w:tabs>
          <w:tab w:val="num" w:pos="1233"/>
        </w:tabs>
        <w:ind w:left="1233" w:hanging="360"/>
      </w:pPr>
      <w:rPr>
        <w:rFonts w:hint="default"/>
        <w:color w:val="auto"/>
      </w:rPr>
    </w:lvl>
    <w:lvl w:ilvl="1" w:tplc="D6540906">
      <w:start w:val="1"/>
      <w:numFmt w:val="decimal"/>
      <w:lvlText w:val="%2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146" w:hanging="360"/>
      </w:pPr>
      <w:rPr>
        <w:rFonts w:hint="default"/>
      </w:rPr>
    </w:lvl>
    <w:lvl w:ilvl="3" w:tplc="6D885278">
      <w:start w:val="1"/>
      <w:numFmt w:val="lowerLetter"/>
      <w:lvlText w:val="%4)"/>
      <w:lvlJc w:val="left"/>
      <w:pPr>
        <w:ind w:left="267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7" w15:restartNumberingAfterBreak="0">
    <w:nsid w:val="39BE7970"/>
    <w:multiLevelType w:val="hybridMultilevel"/>
    <w:tmpl w:val="A9209C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C3172AE"/>
    <w:multiLevelType w:val="hybridMultilevel"/>
    <w:tmpl w:val="8592CA5E"/>
    <w:lvl w:ilvl="0" w:tplc="C4D83C2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964DA4"/>
    <w:multiLevelType w:val="hybridMultilevel"/>
    <w:tmpl w:val="B5A62D14"/>
    <w:lvl w:ilvl="0" w:tplc="048CE3E0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2EC281F"/>
    <w:multiLevelType w:val="hybridMultilevel"/>
    <w:tmpl w:val="833618F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5A5136C"/>
    <w:multiLevelType w:val="hybridMultilevel"/>
    <w:tmpl w:val="AA3C34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7403D5"/>
    <w:multiLevelType w:val="hybridMultilevel"/>
    <w:tmpl w:val="AE58D8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B914224"/>
    <w:multiLevelType w:val="hybridMultilevel"/>
    <w:tmpl w:val="E482F3C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C144E90"/>
    <w:multiLevelType w:val="hybridMultilevel"/>
    <w:tmpl w:val="F10E6F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ED15C44"/>
    <w:multiLevelType w:val="hybridMultilevel"/>
    <w:tmpl w:val="C8D88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CB3ADF"/>
    <w:multiLevelType w:val="hybridMultilevel"/>
    <w:tmpl w:val="73DAEFA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53C74F40"/>
    <w:multiLevelType w:val="hybridMultilevel"/>
    <w:tmpl w:val="0D76CBF2"/>
    <w:lvl w:ilvl="0" w:tplc="04150017">
      <w:start w:val="1"/>
      <w:numFmt w:val="lowerLetter"/>
      <w:lvlText w:val="%1)"/>
      <w:lvlJc w:val="left"/>
      <w:pPr>
        <w:ind w:left="1233" w:hanging="360"/>
      </w:p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8" w15:restartNumberingAfterBreak="0">
    <w:nsid w:val="5964172B"/>
    <w:multiLevelType w:val="hybridMultilevel"/>
    <w:tmpl w:val="DCCC2A4C"/>
    <w:lvl w:ilvl="0" w:tplc="02E2D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F0BC7"/>
    <w:multiLevelType w:val="hybridMultilevel"/>
    <w:tmpl w:val="4D8EC248"/>
    <w:lvl w:ilvl="0" w:tplc="A494627A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5F9B13B5"/>
    <w:multiLevelType w:val="hybridMultilevel"/>
    <w:tmpl w:val="17603F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17486C"/>
    <w:multiLevelType w:val="hybridMultilevel"/>
    <w:tmpl w:val="0B32FE7E"/>
    <w:lvl w:ilvl="0" w:tplc="405C65A6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6CEF5852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24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Theme="minorHAnsi" w:eastAsia="Times New Roman" w:hAnsiTheme="minorHAnsi" w:cs="Times New Roman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B083729"/>
    <w:multiLevelType w:val="hybridMultilevel"/>
    <w:tmpl w:val="9C2E0844"/>
    <w:lvl w:ilvl="0" w:tplc="6C822B2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26" w15:restartNumberingAfterBreak="0">
    <w:nsid w:val="7D29576F"/>
    <w:multiLevelType w:val="hybridMultilevel"/>
    <w:tmpl w:val="DB8C16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E7E7F96"/>
    <w:multiLevelType w:val="hybridMultilevel"/>
    <w:tmpl w:val="16703B0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5"/>
  </w:num>
  <w:num w:numId="2">
    <w:abstractNumId w:val="2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3"/>
  </w:num>
  <w:num w:numId="6">
    <w:abstractNumId w:val="25"/>
  </w:num>
  <w:num w:numId="7">
    <w:abstractNumId w:val="2"/>
  </w:num>
  <w:num w:numId="8">
    <w:abstractNumId w:val="1"/>
  </w:num>
  <w:num w:numId="9">
    <w:abstractNumId w:val="6"/>
  </w:num>
  <w:num w:numId="10">
    <w:abstractNumId w:val="16"/>
  </w:num>
  <w:num w:numId="11">
    <w:abstractNumId w:val="9"/>
  </w:num>
  <w:num w:numId="12">
    <w:abstractNumId w:val="19"/>
  </w:num>
  <w:num w:numId="13">
    <w:abstractNumId w:val="22"/>
  </w:num>
  <w:num w:numId="14">
    <w:abstractNumId w:val="14"/>
  </w:num>
  <w:num w:numId="15">
    <w:abstractNumId w:val="0"/>
  </w:num>
  <w:num w:numId="16">
    <w:abstractNumId w:val="13"/>
  </w:num>
  <w:num w:numId="17">
    <w:abstractNumId w:val="3"/>
  </w:num>
  <w:num w:numId="18">
    <w:abstractNumId w:val="20"/>
  </w:num>
  <w:num w:numId="19">
    <w:abstractNumId w:val="27"/>
  </w:num>
  <w:num w:numId="20">
    <w:abstractNumId w:val="4"/>
  </w:num>
  <w:num w:numId="21">
    <w:abstractNumId w:val="11"/>
  </w:num>
  <w:num w:numId="22">
    <w:abstractNumId w:val="7"/>
  </w:num>
  <w:num w:numId="23">
    <w:abstractNumId w:val="5"/>
  </w:num>
  <w:num w:numId="24">
    <w:abstractNumId w:val="12"/>
  </w:num>
  <w:num w:numId="25">
    <w:abstractNumId w:val="18"/>
  </w:num>
  <w:num w:numId="26">
    <w:abstractNumId w:val="17"/>
  </w:num>
  <w:num w:numId="27">
    <w:abstractNumId w:val="10"/>
  </w:num>
  <w:num w:numId="28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99"/>
    <w:rsid w:val="000052BD"/>
    <w:rsid w:val="00065966"/>
    <w:rsid w:val="0007255B"/>
    <w:rsid w:val="00076886"/>
    <w:rsid w:val="0008265F"/>
    <w:rsid w:val="00087A1E"/>
    <w:rsid w:val="00092CA4"/>
    <w:rsid w:val="000E5E21"/>
    <w:rsid w:val="000F3FE6"/>
    <w:rsid w:val="000F6AA6"/>
    <w:rsid w:val="00125FDE"/>
    <w:rsid w:val="001429BA"/>
    <w:rsid w:val="001565BD"/>
    <w:rsid w:val="001D311F"/>
    <w:rsid w:val="001D34FC"/>
    <w:rsid w:val="001E2E06"/>
    <w:rsid w:val="001F501E"/>
    <w:rsid w:val="00224350"/>
    <w:rsid w:val="002415E7"/>
    <w:rsid w:val="00254664"/>
    <w:rsid w:val="002629E6"/>
    <w:rsid w:val="002A76C8"/>
    <w:rsid w:val="002A7FEA"/>
    <w:rsid w:val="002D5ECC"/>
    <w:rsid w:val="002F2097"/>
    <w:rsid w:val="0030180C"/>
    <w:rsid w:val="0030240D"/>
    <w:rsid w:val="0031532B"/>
    <w:rsid w:val="00331000"/>
    <w:rsid w:val="003470EC"/>
    <w:rsid w:val="00352617"/>
    <w:rsid w:val="003B0187"/>
    <w:rsid w:val="003B25E2"/>
    <w:rsid w:val="003B2E01"/>
    <w:rsid w:val="003B401C"/>
    <w:rsid w:val="003B515A"/>
    <w:rsid w:val="003C6D92"/>
    <w:rsid w:val="00420FA2"/>
    <w:rsid w:val="00437E79"/>
    <w:rsid w:val="00443E6E"/>
    <w:rsid w:val="00454F8C"/>
    <w:rsid w:val="004A01B0"/>
    <w:rsid w:val="004B388B"/>
    <w:rsid w:val="004B7D2D"/>
    <w:rsid w:val="004E1028"/>
    <w:rsid w:val="004E6E9E"/>
    <w:rsid w:val="004F2914"/>
    <w:rsid w:val="005458FD"/>
    <w:rsid w:val="0054795F"/>
    <w:rsid w:val="00555946"/>
    <w:rsid w:val="005B170D"/>
    <w:rsid w:val="005B78BA"/>
    <w:rsid w:val="005C63CB"/>
    <w:rsid w:val="005D466C"/>
    <w:rsid w:val="005D7DB6"/>
    <w:rsid w:val="005E17D1"/>
    <w:rsid w:val="005E34AF"/>
    <w:rsid w:val="00616042"/>
    <w:rsid w:val="00626F05"/>
    <w:rsid w:val="00640329"/>
    <w:rsid w:val="0066750C"/>
    <w:rsid w:val="0066778F"/>
    <w:rsid w:val="006F1CD6"/>
    <w:rsid w:val="00706D2D"/>
    <w:rsid w:val="0074651F"/>
    <w:rsid w:val="00753F8E"/>
    <w:rsid w:val="007637EF"/>
    <w:rsid w:val="0077337A"/>
    <w:rsid w:val="007F7681"/>
    <w:rsid w:val="008020D1"/>
    <w:rsid w:val="0083349C"/>
    <w:rsid w:val="00836972"/>
    <w:rsid w:val="00845F44"/>
    <w:rsid w:val="00853541"/>
    <w:rsid w:val="008636DA"/>
    <w:rsid w:val="00897BF6"/>
    <w:rsid w:val="008A5BE5"/>
    <w:rsid w:val="008B3AE5"/>
    <w:rsid w:val="008B7306"/>
    <w:rsid w:val="008C1D24"/>
    <w:rsid w:val="008D4303"/>
    <w:rsid w:val="008D6977"/>
    <w:rsid w:val="00902F72"/>
    <w:rsid w:val="00945705"/>
    <w:rsid w:val="009529FB"/>
    <w:rsid w:val="00954295"/>
    <w:rsid w:val="009A1E2A"/>
    <w:rsid w:val="009B01D4"/>
    <w:rsid w:val="009B5B66"/>
    <w:rsid w:val="009C6D9D"/>
    <w:rsid w:val="00A05521"/>
    <w:rsid w:val="00A0565B"/>
    <w:rsid w:val="00A26357"/>
    <w:rsid w:val="00A75C51"/>
    <w:rsid w:val="00A844ED"/>
    <w:rsid w:val="00A84B07"/>
    <w:rsid w:val="00A851BC"/>
    <w:rsid w:val="00A96107"/>
    <w:rsid w:val="00AC5A33"/>
    <w:rsid w:val="00AD7DB5"/>
    <w:rsid w:val="00B025CB"/>
    <w:rsid w:val="00B1110B"/>
    <w:rsid w:val="00B1179D"/>
    <w:rsid w:val="00B86879"/>
    <w:rsid w:val="00B86C2A"/>
    <w:rsid w:val="00BB1630"/>
    <w:rsid w:val="00BC26B0"/>
    <w:rsid w:val="00BD2E53"/>
    <w:rsid w:val="00C01AE9"/>
    <w:rsid w:val="00C211C4"/>
    <w:rsid w:val="00C75BFE"/>
    <w:rsid w:val="00C86893"/>
    <w:rsid w:val="00CA246E"/>
    <w:rsid w:val="00CA67AC"/>
    <w:rsid w:val="00D0488E"/>
    <w:rsid w:val="00D22A71"/>
    <w:rsid w:val="00D26CA5"/>
    <w:rsid w:val="00D34BF2"/>
    <w:rsid w:val="00D53E49"/>
    <w:rsid w:val="00D66CA4"/>
    <w:rsid w:val="00D77986"/>
    <w:rsid w:val="00D87B34"/>
    <w:rsid w:val="00D90A7B"/>
    <w:rsid w:val="00DA1DFB"/>
    <w:rsid w:val="00DA57DD"/>
    <w:rsid w:val="00DB2ABA"/>
    <w:rsid w:val="00DC2731"/>
    <w:rsid w:val="00DD1BC4"/>
    <w:rsid w:val="00E22CE7"/>
    <w:rsid w:val="00E5230E"/>
    <w:rsid w:val="00E6486C"/>
    <w:rsid w:val="00E71231"/>
    <w:rsid w:val="00E82E8A"/>
    <w:rsid w:val="00EA532E"/>
    <w:rsid w:val="00EC24C1"/>
    <w:rsid w:val="00EC5F78"/>
    <w:rsid w:val="00ED4EDB"/>
    <w:rsid w:val="00EF18E5"/>
    <w:rsid w:val="00F04DE9"/>
    <w:rsid w:val="00F22C48"/>
    <w:rsid w:val="00F3778E"/>
    <w:rsid w:val="00F452A0"/>
    <w:rsid w:val="00F45B47"/>
    <w:rsid w:val="00F52E4B"/>
    <w:rsid w:val="00F54F1E"/>
    <w:rsid w:val="00F82299"/>
    <w:rsid w:val="00FB0D78"/>
    <w:rsid w:val="00FB2029"/>
    <w:rsid w:val="00FB55E2"/>
    <w:rsid w:val="00FE0B66"/>
    <w:rsid w:val="00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D566D-FAD8-4BF0-B904-C37434B7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2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2914"/>
    <w:rPr>
      <w:color w:val="0563C1" w:themeColor="hyperlink"/>
      <w:u w:val="single"/>
    </w:rPr>
  </w:style>
  <w:style w:type="numbering" w:customStyle="1" w:styleId="Styl1">
    <w:name w:val="Styl1"/>
    <w:uiPriority w:val="99"/>
    <w:rsid w:val="001D311F"/>
    <w:pPr>
      <w:numPr>
        <w:numId w:val="2"/>
      </w:numPr>
    </w:pPr>
  </w:style>
  <w:style w:type="table" w:styleId="Tabela-Siatka">
    <w:name w:val="Table Grid"/>
    <w:basedOn w:val="Standardowy"/>
    <w:uiPriority w:val="99"/>
    <w:rsid w:val="009B5B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B47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Domylnaczcionkaakapitu"/>
    <w:rsid w:val="00E6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B2931-C110-4E37-A030-4154BFF6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mpszczolkowska</dc:creator>
  <cp:keywords/>
  <dc:description/>
  <cp:lastModifiedBy>Weronika Jarzębowska</cp:lastModifiedBy>
  <cp:revision>11</cp:revision>
  <cp:lastPrinted>2021-04-08T07:48:00Z</cp:lastPrinted>
  <dcterms:created xsi:type="dcterms:W3CDTF">2021-03-31T11:01:00Z</dcterms:created>
  <dcterms:modified xsi:type="dcterms:W3CDTF">2021-04-19T06:27:00Z</dcterms:modified>
</cp:coreProperties>
</file>