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2E" w:rsidRDefault="0018642E" w:rsidP="0018642E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18642E" w:rsidRDefault="0018642E" w:rsidP="0018642E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18642E" w:rsidRDefault="0018642E" w:rsidP="0018642E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30 października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2018r.</w:t>
      </w:r>
    </w:p>
    <w:p w:rsidR="0018642E" w:rsidRDefault="0018642E" w:rsidP="0018642E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18642E" w:rsidRDefault="0018642E" w:rsidP="0018642E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18642E" w:rsidRDefault="0018642E" w:rsidP="0018642E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18642E" w:rsidRDefault="0018642E" w:rsidP="0018642E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8642E" w:rsidRPr="0018642E" w:rsidRDefault="0018642E" w:rsidP="0018642E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2003r. o planowaniu i zagospodarowaniu przestrzennym  (Dz. U. z 2017r. poz. 1073 z </w:t>
      </w:r>
      <w:proofErr w:type="spellStart"/>
      <w:r w:rsidRPr="00642659">
        <w:rPr>
          <w:rFonts w:ascii="Times New Roman" w:hAnsi="Times New Roman" w:cs="Times New Roman"/>
          <w:i w:val="0"/>
          <w:sz w:val="28"/>
          <w:szCs w:val="28"/>
        </w:rPr>
        <w:t>późn</w:t>
      </w:r>
      <w:proofErr w:type="spellEnd"/>
      <w:r w:rsidRPr="00642659">
        <w:rPr>
          <w:rFonts w:ascii="Times New Roman" w:hAnsi="Times New Roman" w:cs="Times New Roman"/>
          <w:i w:val="0"/>
          <w:sz w:val="28"/>
          <w:szCs w:val="28"/>
        </w:rPr>
        <w:t xml:space="preserve">. zmianami) zawiadamiam o wszczęciu postępowania w sprawie wydania decyzji o ustaleniu lokalizacji inwestycji celu publicznego dla inwestycji </w:t>
      </w:r>
      <w:r w:rsidRPr="00EC1FCD">
        <w:rPr>
          <w:rFonts w:ascii="Times New Roman" w:hAnsi="Times New Roman" w:cs="Times New Roman"/>
          <w:i w:val="0"/>
          <w:sz w:val="28"/>
          <w:szCs w:val="28"/>
        </w:rPr>
        <w:t xml:space="preserve">polegającej </w:t>
      </w:r>
      <w:r w:rsidRPr="0018642E">
        <w:rPr>
          <w:rFonts w:ascii="Times New Roman" w:hAnsi="Times New Roman" w:cs="Times New Roman"/>
          <w:i w:val="0"/>
          <w:sz w:val="28"/>
          <w:szCs w:val="28"/>
        </w:rPr>
        <w:t xml:space="preserve">na budowie elektroenergetycznej linii kablowej </w:t>
      </w:r>
      <w:proofErr w:type="spellStart"/>
      <w:r w:rsidRPr="0018642E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18642E">
        <w:rPr>
          <w:rFonts w:ascii="Times New Roman" w:hAnsi="Times New Roman" w:cs="Times New Roman"/>
          <w:i w:val="0"/>
          <w:sz w:val="28"/>
          <w:szCs w:val="28"/>
        </w:rPr>
        <w:t xml:space="preserve"> 0,4 </w:t>
      </w:r>
      <w:proofErr w:type="spellStart"/>
      <w:r w:rsidRPr="0018642E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18642E">
        <w:rPr>
          <w:rFonts w:ascii="Times New Roman" w:hAnsi="Times New Roman" w:cs="Times New Roman"/>
          <w:i w:val="0"/>
          <w:sz w:val="28"/>
          <w:szCs w:val="28"/>
        </w:rPr>
        <w:t xml:space="preserve"> na nieruchomości oznaczonej nr działek 40/8 i 40/11 położonymi w obrębie geodezyjnym Grabówko, gmina Kwidzyn.</w:t>
      </w:r>
    </w:p>
    <w:p w:rsidR="0018642E" w:rsidRDefault="0018642E" w:rsidP="0018642E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GP.6733.4</w:t>
      </w:r>
      <w:r>
        <w:rPr>
          <w:rFonts w:ascii="Times New Roman" w:hAnsi="Times New Roman" w:cs="Times New Roman"/>
          <w:i w:val="0"/>
          <w:sz w:val="28"/>
          <w:szCs w:val="24"/>
        </w:rPr>
        <w:t>7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18642E" w:rsidRDefault="0018642E" w:rsidP="0018642E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3 grudnia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4"/>
        </w:rPr>
        <w:t>2018r. w godzinach pracy Urzędu.</w:t>
      </w:r>
    </w:p>
    <w:p w:rsidR="0018642E" w:rsidRDefault="0018642E" w:rsidP="0018642E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18642E" w:rsidRDefault="0018642E" w:rsidP="0018642E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18642E" w:rsidRDefault="0018642E" w:rsidP="0018642E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18642E" w:rsidRDefault="0018642E" w:rsidP="0018642E"/>
    <w:p w:rsidR="009D0494" w:rsidRDefault="009D0494"/>
    <w:sectPr w:rsidR="009D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98"/>
    <w:rsid w:val="0018642E"/>
    <w:rsid w:val="009D0494"/>
    <w:rsid w:val="00E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42E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42E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2018-10-30T07:06:00Z</cp:lastPrinted>
  <dcterms:created xsi:type="dcterms:W3CDTF">2018-10-30T07:03:00Z</dcterms:created>
  <dcterms:modified xsi:type="dcterms:W3CDTF">2018-10-30T07:06:00Z</dcterms:modified>
</cp:coreProperties>
</file>