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BB" w:rsidRDefault="00936CBB" w:rsidP="00936CBB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936CBB" w:rsidRDefault="00936CBB" w:rsidP="00936CBB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936CBB" w:rsidRDefault="004A48FA" w:rsidP="00936CB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10 maja</w:t>
      </w:r>
      <w:r w:rsidR="00936CBB">
        <w:rPr>
          <w:rFonts w:ascii="Times New Roman" w:hAnsi="Times New Roman" w:cs="Times New Roman"/>
          <w:i w:val="0"/>
          <w:sz w:val="28"/>
          <w:szCs w:val="24"/>
        </w:rPr>
        <w:t xml:space="preserve"> 2017r.</w:t>
      </w:r>
    </w:p>
    <w:p w:rsidR="00936CBB" w:rsidRDefault="00936CBB" w:rsidP="00936CB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936CBB" w:rsidRDefault="00936CBB" w:rsidP="00936CB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936CBB" w:rsidRDefault="00936CBB" w:rsidP="00936CB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936CBB" w:rsidRDefault="00936CBB" w:rsidP="00936CBB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A48FA" w:rsidRPr="004A48FA" w:rsidRDefault="00936CBB" w:rsidP="004A48FA">
      <w:pPr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</w:t>
      </w:r>
      <w:r w:rsidR="004A48FA"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 xml:space="preserve">o planowaniu i zagospodarowaniu przestrzennym  (Dz. U. z 2016r. poz. 788 </w:t>
      </w:r>
      <w:r w:rsidR="004A48FA">
        <w:rPr>
          <w:rFonts w:ascii="Times New Roman" w:hAnsi="Times New Roman" w:cs="Times New Roman"/>
          <w:i w:val="0"/>
          <w:sz w:val="28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z późn. zmianami) zawiadamiam o wszczęciu postępowania w sprawie wydania decyzji o ustaleniu lokalizacji inwestycji celu publicznego dla inwestycji polegającej </w:t>
      </w:r>
      <w:r w:rsidRPr="004A48FA">
        <w:rPr>
          <w:rFonts w:ascii="Times New Roman" w:hAnsi="Times New Roman" w:cs="Times New Roman"/>
          <w:i w:val="0"/>
          <w:sz w:val="28"/>
          <w:szCs w:val="28"/>
        </w:rPr>
        <w:t xml:space="preserve">na </w:t>
      </w:r>
      <w:r w:rsidR="004A48FA" w:rsidRPr="004A48FA">
        <w:rPr>
          <w:rFonts w:ascii="Times New Roman" w:hAnsi="Times New Roman" w:cs="Times New Roman"/>
          <w:i w:val="0"/>
          <w:sz w:val="28"/>
          <w:szCs w:val="28"/>
        </w:rPr>
        <w:t>budowie oświetlenia, dojść i dojazdów, miejsc postojowych oraz budowa i przebudowa obiektów małej architektury na działce nr 539/12 będącej terenem rekreacyjno-sportowym i działce nr 530/5</w:t>
      </w:r>
      <w:r w:rsidR="004A48FA" w:rsidRPr="004A48F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A48FA" w:rsidRPr="004A48FA">
        <w:rPr>
          <w:rFonts w:ascii="Times New Roman" w:hAnsi="Times New Roman" w:cs="Times New Roman"/>
          <w:i w:val="0"/>
          <w:sz w:val="28"/>
          <w:szCs w:val="28"/>
        </w:rPr>
        <w:t xml:space="preserve">w obrębie geodezyjnym Mareza, w gminie Kwidzyn. </w:t>
      </w:r>
    </w:p>
    <w:p w:rsidR="00936CBB" w:rsidRDefault="00936CBB" w:rsidP="00936CB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GP.I.6733.1</w:t>
      </w:r>
      <w:r w:rsidR="004A48FA">
        <w:rPr>
          <w:rFonts w:ascii="Times New Roman" w:hAnsi="Times New Roman" w:cs="Times New Roman"/>
          <w:i w:val="0"/>
          <w:sz w:val="28"/>
          <w:szCs w:val="24"/>
        </w:rPr>
        <w:t>5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936CBB" w:rsidRDefault="00936CBB" w:rsidP="00936CBB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 w:rsidR="004A48FA">
        <w:rPr>
          <w:rFonts w:ascii="Times New Roman" w:hAnsi="Times New Roman" w:cs="Times New Roman"/>
          <w:i w:val="0"/>
          <w:sz w:val="28"/>
          <w:szCs w:val="24"/>
        </w:rPr>
        <w:t>31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maja 2017r. w godzinach pracy Urzędu.</w:t>
      </w:r>
    </w:p>
    <w:p w:rsidR="00936CBB" w:rsidRDefault="00936CBB" w:rsidP="00936CBB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936CBB" w:rsidRDefault="00936CBB" w:rsidP="00936CBB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936CBB" w:rsidRDefault="00936CBB" w:rsidP="00936CBB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Ewa Nowogrodzka</w:t>
      </w: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F8"/>
    <w:rsid w:val="00186F8A"/>
    <w:rsid w:val="004A48FA"/>
    <w:rsid w:val="00936CBB"/>
    <w:rsid w:val="009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CBB"/>
    <w:rPr>
      <w:rFonts w:ascii="Edwardian Script ITC" w:hAnsi="Edwardian Script ITC"/>
      <w:i/>
      <w:sz w:val="72"/>
      <w:szCs w:val="72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CBB"/>
    <w:rPr>
      <w:rFonts w:ascii="Edwardian Script ITC" w:hAnsi="Edwardian Script ITC"/>
      <w:i/>
      <w:sz w:val="72"/>
      <w:szCs w:val="72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4</cp:revision>
  <cp:lastPrinted>2017-05-10T07:38:00Z</cp:lastPrinted>
  <dcterms:created xsi:type="dcterms:W3CDTF">2017-04-27T08:57:00Z</dcterms:created>
  <dcterms:modified xsi:type="dcterms:W3CDTF">2017-05-10T07:38:00Z</dcterms:modified>
</cp:coreProperties>
</file>