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16" w:rsidRPr="002B4B54" w:rsidRDefault="00966819" w:rsidP="00D71516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Kwidzyn, dnia 2</w:t>
      </w:r>
      <w:r w:rsidR="00052EBF">
        <w:rPr>
          <w:rFonts w:ascii="Times New Roman" w:hAnsi="Times New Roman"/>
          <w:sz w:val="24"/>
          <w:szCs w:val="24"/>
        </w:rPr>
        <w:t>8</w:t>
      </w:r>
      <w:r w:rsidR="00D71516" w:rsidRPr="002B4B54">
        <w:rPr>
          <w:rFonts w:ascii="Times New Roman" w:hAnsi="Times New Roman"/>
          <w:sz w:val="24"/>
          <w:szCs w:val="24"/>
        </w:rPr>
        <w:t xml:space="preserve"> </w:t>
      </w:r>
      <w:r w:rsidR="00D71516">
        <w:rPr>
          <w:rFonts w:ascii="Times New Roman" w:hAnsi="Times New Roman"/>
          <w:sz w:val="24"/>
          <w:szCs w:val="24"/>
        </w:rPr>
        <w:t>lipc</w:t>
      </w:r>
      <w:r w:rsidR="00D71516" w:rsidRPr="002B4B54">
        <w:rPr>
          <w:rFonts w:ascii="Times New Roman" w:hAnsi="Times New Roman"/>
          <w:sz w:val="24"/>
          <w:szCs w:val="24"/>
        </w:rPr>
        <w:t>a 2010 roku</w:t>
      </w:r>
    </w:p>
    <w:p w:rsidR="00D71516" w:rsidRPr="002B4B54" w:rsidRDefault="00D71516" w:rsidP="00D71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54">
        <w:rPr>
          <w:rFonts w:ascii="Times New Roman" w:hAnsi="Times New Roman"/>
          <w:sz w:val="24"/>
          <w:szCs w:val="24"/>
        </w:rPr>
        <w:t>ZP. 341-</w:t>
      </w:r>
      <w:r>
        <w:rPr>
          <w:rFonts w:ascii="Times New Roman" w:hAnsi="Times New Roman"/>
          <w:sz w:val="24"/>
          <w:szCs w:val="24"/>
        </w:rPr>
        <w:t>1</w:t>
      </w:r>
      <w:r w:rsidR="00966819">
        <w:rPr>
          <w:rFonts w:ascii="Times New Roman" w:hAnsi="Times New Roman"/>
          <w:sz w:val="24"/>
          <w:szCs w:val="24"/>
        </w:rPr>
        <w:t>8</w:t>
      </w:r>
      <w:r w:rsidRPr="002B4B54">
        <w:rPr>
          <w:rFonts w:ascii="Times New Roman" w:hAnsi="Times New Roman"/>
          <w:sz w:val="24"/>
          <w:szCs w:val="24"/>
        </w:rPr>
        <w:t>/10</w:t>
      </w:r>
    </w:p>
    <w:p w:rsidR="00D71516" w:rsidRDefault="00D71516" w:rsidP="00D71516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</w:p>
    <w:p w:rsidR="002C3EE2" w:rsidRDefault="002C3EE2" w:rsidP="00D71516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</w:p>
    <w:p w:rsidR="000E68F7" w:rsidRPr="002C3EE2" w:rsidRDefault="002C3EE2" w:rsidP="002C3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EE2">
        <w:rPr>
          <w:rFonts w:ascii="Times New Roman" w:hAnsi="Times New Roman"/>
          <w:b/>
          <w:sz w:val="28"/>
          <w:szCs w:val="28"/>
        </w:rPr>
        <w:t>Zapytania do treści SIWZ</w:t>
      </w:r>
    </w:p>
    <w:p w:rsidR="00D71516" w:rsidRDefault="00D71516" w:rsidP="00EA0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EB3" w:rsidRPr="002B4B54" w:rsidRDefault="00EA0EB3" w:rsidP="00EA0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6819" w:rsidRPr="00966819" w:rsidRDefault="00D71516" w:rsidP="00EA0EB3">
      <w:pPr>
        <w:spacing w:line="240" w:lineRule="auto"/>
        <w:jc w:val="both"/>
        <w:rPr>
          <w:rFonts w:ascii="Times New Roman" w:hAnsi="Times New Roman"/>
        </w:rPr>
      </w:pPr>
      <w:r w:rsidRPr="002B4B54">
        <w:rPr>
          <w:rFonts w:ascii="Times New Roman" w:hAnsi="Times New Roman"/>
          <w:b/>
          <w:sz w:val="24"/>
          <w:szCs w:val="24"/>
        </w:rPr>
        <w:tab/>
      </w:r>
      <w:r w:rsidRPr="002B4B54">
        <w:rPr>
          <w:rFonts w:ascii="Times New Roman" w:hAnsi="Times New Roman"/>
          <w:b/>
          <w:sz w:val="24"/>
          <w:szCs w:val="24"/>
        </w:rPr>
        <w:tab/>
      </w:r>
      <w:r w:rsidR="00966819" w:rsidRPr="00966819">
        <w:rPr>
          <w:rFonts w:ascii="Times New Roman" w:hAnsi="Times New Roman"/>
        </w:rPr>
        <w:t xml:space="preserve">Zgodnie z art. 38 ust. 2 ustawy z dnia 29 stycznia 2004r. </w:t>
      </w:r>
      <w:r w:rsidR="00966819" w:rsidRPr="00966819">
        <w:rPr>
          <w:rFonts w:ascii="Times New Roman" w:hAnsi="Times New Roman"/>
        </w:rPr>
        <w:br/>
        <w:t xml:space="preserve">Prawo zamówień publicznych (t.j. Dz. U. z 2010 r. Nr 113, poz. 759 ze zmianami) Zamawiający informuje, że wpłynęły do Zamawiającego zapytania dotyczące postępowania </w:t>
      </w:r>
      <w:r w:rsidR="00966819" w:rsidRPr="00966819">
        <w:rPr>
          <w:rFonts w:ascii="Times New Roman" w:hAnsi="Times New Roman"/>
        </w:rPr>
        <w:br/>
        <w:t xml:space="preserve">o udzielenie zamówienia publicznego na realizację zadania p.n.: </w:t>
      </w:r>
      <w:r w:rsidR="00966819" w:rsidRPr="00966819">
        <w:rPr>
          <w:rFonts w:ascii="Times New Roman" w:hAnsi="Times New Roman"/>
          <w:b/>
        </w:rPr>
        <w:t xml:space="preserve">„Przebudowa istniejącego wodociągu oraz budowa  nowej sieci wodociągowej przy ul. Leśnej w miejscowości Rakowiec” </w:t>
      </w:r>
      <w:r w:rsidR="00966819" w:rsidRPr="00966819">
        <w:rPr>
          <w:rFonts w:ascii="Times New Roman" w:hAnsi="Times New Roman"/>
        </w:rPr>
        <w:t>t.j:</w:t>
      </w:r>
    </w:p>
    <w:p w:rsidR="00D71516" w:rsidRDefault="00D71516" w:rsidP="00966819">
      <w:pPr>
        <w:jc w:val="both"/>
        <w:rPr>
          <w:rFonts w:ascii="Times New Roman" w:hAnsi="Times New Roman"/>
          <w:b/>
        </w:rPr>
      </w:pPr>
    </w:p>
    <w:p w:rsidR="00D71516" w:rsidRDefault="00FB7CED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W przedmiarze robót brak pozycji związanej z obsługą geodezyjną, w którym miejscu należy uwzględnić koszty z nią związane?</w:t>
      </w:r>
    </w:p>
    <w:p w:rsidR="00D71516" w:rsidRDefault="00FB7CED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 xml:space="preserve">Odp.: </w:t>
      </w:r>
      <w:r w:rsidR="002C5A8C">
        <w:rPr>
          <w:rFonts w:ascii="Times New Roman" w:eastAsia="Times New Roman" w:hAnsi="Times New Roman"/>
          <w:i/>
          <w:lang w:eastAsia="ja-JP"/>
        </w:rPr>
        <w:t>Zamawiający nie narzuca sposobu uwzględnienia kosztów obsługi geodezyjnej w cenie oferty.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FB7CED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W opisie projektu budowlanego jak i STWOiRB</w:t>
      </w:r>
      <w:r w:rsidR="005B2147">
        <w:rPr>
          <w:rFonts w:ascii="Times New Roman" w:eastAsia="Times New Roman" w:hAnsi="Times New Roman"/>
          <w:b/>
          <w:lang w:eastAsia="ja-JP"/>
        </w:rPr>
        <w:t xml:space="preserve"> brakuje informacji na temat głębokości występowania wód gruntowych, to samo tyczy się przedmiaru robót, czy tym samym należy przyjąć, że na trasie wykonywanej sieci i przyłączy nie wystąpi konieczność odwodnienia wykopów, jeśli tak to na jakich odcinkach?</w:t>
      </w:r>
    </w:p>
    <w:p w:rsidR="00D71516" w:rsidRDefault="00D71516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 xml:space="preserve">Odp.: </w:t>
      </w:r>
      <w:r w:rsidR="002C5A8C">
        <w:rPr>
          <w:rFonts w:ascii="Times New Roman" w:eastAsia="Times New Roman" w:hAnsi="Times New Roman"/>
          <w:i/>
          <w:lang w:eastAsia="ja-JP"/>
        </w:rPr>
        <w:t>Zamawiający  n</w:t>
      </w:r>
      <w:r w:rsidR="002C5A8C" w:rsidRPr="002C5A8C">
        <w:rPr>
          <w:rFonts w:ascii="Times New Roman" w:eastAsia="Times New Roman" w:hAnsi="Times New Roman"/>
          <w:i/>
          <w:lang w:eastAsia="ja-JP"/>
        </w:rPr>
        <w:t>ie przewiduje  wystąpienia wód gruntowych w trakcie prowadzenia prac ziemnych. Jednakże jeśli zaistnieje poziom wód gruntowych uniemożliwiający prowadzenie prac ziemnych należy powiadomić inspektora nadzoru oraz inwestora o takiej okoliczności</w:t>
      </w:r>
      <w:r w:rsidR="00454C80">
        <w:rPr>
          <w:rFonts w:ascii="Times New Roman" w:eastAsia="Times New Roman" w:hAnsi="Times New Roman"/>
          <w:i/>
          <w:lang w:eastAsia="ja-JP"/>
        </w:rPr>
        <w:t>.</w:t>
      </w:r>
    </w:p>
    <w:p w:rsidR="00BD24F8" w:rsidRPr="00D71516" w:rsidRDefault="00BD24F8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5B2147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Czy na terenie projektowanej i przebudowywanej sieci wodociągowej należy przyjąć jakiekolwiek opłaty z tytułu </w:t>
      </w:r>
      <w:r w:rsidR="00454C80">
        <w:rPr>
          <w:rFonts w:ascii="Times New Roman" w:eastAsia="Times New Roman" w:hAnsi="Times New Roman"/>
          <w:b/>
          <w:lang w:eastAsia="ja-JP"/>
        </w:rPr>
        <w:t>zajęcia</w:t>
      </w:r>
      <w:r>
        <w:rPr>
          <w:rFonts w:ascii="Times New Roman" w:eastAsia="Times New Roman" w:hAnsi="Times New Roman"/>
          <w:b/>
          <w:lang w:eastAsia="ja-JP"/>
        </w:rPr>
        <w:t xml:space="preserve"> terenu na czas prowadzonych prac, jeśli tak to na jakich odcinkach i w jakich wysokościach (zł/m2)?</w:t>
      </w:r>
    </w:p>
    <w:p w:rsidR="00D71516" w:rsidRDefault="00D71516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>Odp.:</w:t>
      </w:r>
      <w:r w:rsidR="00FA4F4D">
        <w:rPr>
          <w:rFonts w:ascii="Times New Roman" w:eastAsia="Times New Roman" w:hAnsi="Times New Roman"/>
          <w:i/>
          <w:lang w:eastAsia="ja-JP"/>
        </w:rPr>
        <w:t xml:space="preserve">. </w:t>
      </w:r>
      <w:r w:rsidR="00FA4F4D" w:rsidRPr="00FA4F4D">
        <w:rPr>
          <w:rFonts w:ascii="Times New Roman" w:eastAsia="Times New Roman" w:hAnsi="Times New Roman"/>
          <w:i/>
          <w:lang w:eastAsia="ja-JP"/>
        </w:rPr>
        <w:t xml:space="preserve">Na terenie prowadzonych prac przebiega droga powiatowa nr 3201G Tychnowy-Rakowiec. </w:t>
      </w:r>
      <w:r w:rsidR="00FA4F4D">
        <w:rPr>
          <w:rFonts w:ascii="Times New Roman" w:eastAsia="Times New Roman" w:hAnsi="Times New Roman"/>
          <w:i/>
          <w:lang w:eastAsia="ja-JP"/>
        </w:rPr>
        <w:t>Wysokość opłat za zajęcie pasa drogowego należy ustalić z Zarządcą drogi.</w:t>
      </w:r>
      <w:r w:rsidR="00FA4F4D" w:rsidRPr="00FA4F4D">
        <w:rPr>
          <w:rFonts w:ascii="Times New Roman" w:eastAsia="Times New Roman" w:hAnsi="Times New Roman"/>
          <w:i/>
          <w:lang w:eastAsia="ja-JP"/>
        </w:rPr>
        <w:t xml:space="preserve"> </w:t>
      </w:r>
      <w:r w:rsidR="00FA4F4D">
        <w:rPr>
          <w:rFonts w:ascii="Times New Roman" w:eastAsia="Times New Roman" w:hAnsi="Times New Roman"/>
          <w:i/>
          <w:lang w:eastAsia="ja-JP"/>
        </w:rPr>
        <w:t>Wszelkie koszty zajęcia pasów drogowych jak również ewentualne odszkodowania za szkody na terenach prywatnych obciążają Wykonawcę</w:t>
      </w:r>
      <w:r w:rsidR="00454C80">
        <w:rPr>
          <w:rFonts w:ascii="Times New Roman" w:eastAsia="Times New Roman" w:hAnsi="Times New Roman"/>
          <w:i/>
          <w:lang w:eastAsia="ja-JP"/>
        </w:rPr>
        <w:t>.</w:t>
      </w:r>
    </w:p>
    <w:p w:rsidR="00BD24F8" w:rsidRPr="00D71516" w:rsidRDefault="00BD24F8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5B2147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 xml:space="preserve">Czy w poz.4 przedmiaru robót (podsypka pod rury i kanały z materiałów sypkich grub. 20 cm) ilość piasku (1794,578m3) nie powinna odpowiadać ilości ziemi wywożonej </w:t>
      </w:r>
      <w:r w:rsidR="00454C80">
        <w:rPr>
          <w:rFonts w:ascii="Times New Roman" w:eastAsia="Times New Roman" w:hAnsi="Times New Roman"/>
          <w:b/>
          <w:lang w:eastAsia="ja-JP"/>
        </w:rPr>
        <w:br/>
      </w:r>
      <w:r>
        <w:rPr>
          <w:rFonts w:ascii="Times New Roman" w:eastAsia="Times New Roman" w:hAnsi="Times New Roman"/>
          <w:b/>
          <w:lang w:eastAsia="ja-JP"/>
        </w:rPr>
        <w:t>z terenu budowy (2164,85m3) – poz. 3 kosztorysu?</w:t>
      </w:r>
    </w:p>
    <w:p w:rsidR="00BD24F8" w:rsidRDefault="00FA4F4D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 xml:space="preserve">Odp.: </w:t>
      </w:r>
      <w:r w:rsidRPr="00FA4F4D">
        <w:rPr>
          <w:rFonts w:ascii="Times New Roman" w:eastAsia="Times New Roman" w:hAnsi="Times New Roman"/>
          <w:i/>
          <w:lang w:eastAsia="ja-JP"/>
        </w:rPr>
        <w:t>Podana ilość ziemi do utylizacji jest podana prawidłowo</w:t>
      </w:r>
      <w:r w:rsidR="00454C80">
        <w:rPr>
          <w:rFonts w:ascii="Times New Roman" w:eastAsia="Times New Roman" w:hAnsi="Times New Roman"/>
          <w:i/>
          <w:lang w:eastAsia="ja-JP"/>
        </w:rPr>
        <w:t>.</w:t>
      </w:r>
    </w:p>
    <w:p w:rsidR="005B2147" w:rsidRPr="00D71516" w:rsidRDefault="005B2147" w:rsidP="00D71516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lang w:eastAsia="ja-JP"/>
        </w:rPr>
      </w:pPr>
    </w:p>
    <w:p w:rsidR="00D71516" w:rsidRDefault="002C5A8C" w:rsidP="00D71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ja-JP"/>
        </w:rPr>
      </w:pPr>
      <w:r>
        <w:rPr>
          <w:rFonts w:ascii="Times New Roman" w:eastAsia="Times New Roman" w:hAnsi="Times New Roman"/>
          <w:b/>
          <w:lang w:eastAsia="ja-JP"/>
        </w:rPr>
        <w:t>W przedmiarze brak zasuw Ø80. Według węzłów w projekcie jest ich 45 szt</w:t>
      </w:r>
      <w:r w:rsidR="00454C80">
        <w:rPr>
          <w:rFonts w:ascii="Times New Roman" w:eastAsia="Times New Roman" w:hAnsi="Times New Roman"/>
          <w:b/>
          <w:lang w:eastAsia="ja-JP"/>
        </w:rPr>
        <w:t>.</w:t>
      </w:r>
    </w:p>
    <w:p w:rsidR="002C5A8C" w:rsidRDefault="00D71516" w:rsidP="002C5A8C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eastAsia="Times New Roman" w:hAnsi="Times New Roman"/>
          <w:i/>
          <w:lang w:eastAsia="ja-JP"/>
        </w:rPr>
        <w:t xml:space="preserve">Odp.: </w:t>
      </w:r>
      <w:r w:rsidR="00FA4F4D">
        <w:rPr>
          <w:rFonts w:ascii="Times New Roman" w:eastAsia="Times New Roman" w:hAnsi="Times New Roman"/>
          <w:i/>
          <w:lang w:eastAsia="ja-JP"/>
        </w:rPr>
        <w:t>Do wyceny należy przyjąć 45 zasuw DN 80</w:t>
      </w:r>
      <w:r w:rsidR="00AC16F7">
        <w:rPr>
          <w:rFonts w:ascii="Times New Roman" w:eastAsia="Times New Roman" w:hAnsi="Times New Roman"/>
          <w:i/>
          <w:lang w:eastAsia="ja-JP"/>
        </w:rPr>
        <w:t xml:space="preserve">. Zamawiający zamieszcza na stronie </w:t>
      </w:r>
      <w:hyperlink r:id="rId5" w:history="1">
        <w:r w:rsidR="00AC16F7" w:rsidRPr="00DF5BEB">
          <w:rPr>
            <w:rStyle w:val="Hipercze"/>
            <w:rFonts w:ascii="Times New Roman" w:eastAsia="Times New Roman" w:hAnsi="Times New Roman"/>
            <w:i/>
            <w:lang w:eastAsia="ja-JP"/>
          </w:rPr>
          <w:t>www.bip.gminakwidzyn.pl</w:t>
        </w:r>
      </w:hyperlink>
      <w:r w:rsidR="00AC16F7">
        <w:rPr>
          <w:rFonts w:ascii="Times New Roman" w:eastAsia="Times New Roman" w:hAnsi="Times New Roman"/>
          <w:i/>
          <w:lang w:eastAsia="ja-JP"/>
        </w:rPr>
        <w:t xml:space="preserve">  uzupełniony przedmiar</w:t>
      </w:r>
      <w:r w:rsidR="00FA4F4D">
        <w:rPr>
          <w:rFonts w:ascii="Times New Roman" w:eastAsia="Times New Roman" w:hAnsi="Times New Roman"/>
          <w:i/>
          <w:lang w:eastAsia="ja-JP"/>
        </w:rPr>
        <w:t>.</w:t>
      </w:r>
    </w:p>
    <w:p w:rsidR="00554D89" w:rsidRDefault="00554D89" w:rsidP="00D71516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</w:p>
    <w:p w:rsidR="006D7E11" w:rsidRDefault="002C5A8C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kosztorysie brak pozycji oznakowania zasuw i hydrantów.</w:t>
      </w:r>
    </w:p>
    <w:p w:rsidR="00AC16F7" w:rsidRDefault="0093154A" w:rsidP="00AC16F7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 w:rsidRPr="00AC16F7">
        <w:rPr>
          <w:rFonts w:ascii="Times New Roman" w:hAnsi="Times New Roman"/>
          <w:i/>
        </w:rPr>
        <w:t xml:space="preserve">Odp.: </w:t>
      </w:r>
      <w:r w:rsidR="00AC16F7" w:rsidRPr="00AC16F7">
        <w:rPr>
          <w:rFonts w:ascii="Times New Roman" w:eastAsia="Times New Roman" w:hAnsi="Times New Roman"/>
          <w:i/>
          <w:lang w:eastAsia="ja-JP"/>
        </w:rPr>
        <w:t>Do wyceny należy przyjąć oznakowania zasuw i hydrantów. Zamawiający</w:t>
      </w:r>
      <w:r w:rsidR="00AC16F7">
        <w:rPr>
          <w:rFonts w:ascii="Times New Roman" w:eastAsia="Times New Roman" w:hAnsi="Times New Roman"/>
          <w:i/>
          <w:lang w:eastAsia="ja-JP"/>
        </w:rPr>
        <w:t xml:space="preserve"> zamieszcza na stronie </w:t>
      </w:r>
      <w:hyperlink r:id="rId6" w:history="1">
        <w:r w:rsidR="00AC16F7" w:rsidRPr="00DF5BEB">
          <w:rPr>
            <w:rStyle w:val="Hipercze"/>
            <w:rFonts w:ascii="Times New Roman" w:eastAsia="Times New Roman" w:hAnsi="Times New Roman"/>
            <w:i/>
            <w:lang w:eastAsia="ja-JP"/>
          </w:rPr>
          <w:t>www.bip.gminakwidzyn.pl</w:t>
        </w:r>
      </w:hyperlink>
      <w:r w:rsidR="00AC16F7">
        <w:rPr>
          <w:rFonts w:ascii="Times New Roman" w:eastAsia="Times New Roman" w:hAnsi="Times New Roman"/>
          <w:i/>
          <w:lang w:eastAsia="ja-JP"/>
        </w:rPr>
        <w:t xml:space="preserve"> uzupełniony przedmiar.</w:t>
      </w:r>
    </w:p>
    <w:p w:rsidR="002C5A8C" w:rsidRDefault="002C5A8C" w:rsidP="0093154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E56CC6" w:rsidRDefault="002C5A8C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Elemencie Budowa Nowej Sieci Wodociągowej zawyżona jest ilość wykopów</w:t>
      </w:r>
      <w:r w:rsidR="00454C80">
        <w:rPr>
          <w:rFonts w:ascii="Times New Roman" w:hAnsi="Times New Roman"/>
          <w:b/>
        </w:rPr>
        <w:t>.</w:t>
      </w:r>
    </w:p>
    <w:p w:rsidR="0093154A" w:rsidRPr="0093154A" w:rsidRDefault="0093154A" w:rsidP="002C5A8C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 xml:space="preserve">Odp.: </w:t>
      </w:r>
      <w:r w:rsidR="00FA4F4D">
        <w:rPr>
          <w:rFonts w:ascii="Times New Roman" w:hAnsi="Times New Roman"/>
          <w:i/>
        </w:rPr>
        <w:t>W przedmiarze podana została prawidłowa ilość wykopów.</w:t>
      </w:r>
    </w:p>
    <w:p w:rsidR="0093154A" w:rsidRDefault="0093154A" w:rsidP="0093154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052EBF" w:rsidRDefault="00052EBF" w:rsidP="0093154A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93154A" w:rsidRDefault="002C5A8C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Czy można zastosować armaturę AVK zamiast firmy HAWKE.</w:t>
      </w:r>
    </w:p>
    <w:p w:rsidR="00FA4F4D" w:rsidRPr="00FA4F4D" w:rsidRDefault="00AF0EE2" w:rsidP="00AC16F7">
      <w:pPr>
        <w:pStyle w:val="Akapitzlist"/>
        <w:jc w:val="both"/>
        <w:rPr>
          <w:rFonts w:ascii="Times New Roman" w:hAnsi="Times New Roman"/>
          <w:i/>
        </w:rPr>
      </w:pPr>
      <w:r w:rsidRPr="0093154A">
        <w:rPr>
          <w:rFonts w:ascii="Times New Roman" w:hAnsi="Times New Roman"/>
          <w:i/>
        </w:rPr>
        <w:t xml:space="preserve">Odp.: </w:t>
      </w:r>
      <w:r w:rsidR="00FA4F4D" w:rsidRPr="00FA4F4D">
        <w:rPr>
          <w:rFonts w:ascii="Times New Roman" w:hAnsi="Times New Roman"/>
          <w:i/>
        </w:rPr>
        <w:t>Dopuszcza się stosowanie armatury inn</w:t>
      </w:r>
      <w:r w:rsidR="00FA4F4D">
        <w:rPr>
          <w:rFonts w:ascii="Times New Roman" w:hAnsi="Times New Roman"/>
          <w:i/>
        </w:rPr>
        <w:t>ej niż przyjęta w dokumentacji projektowej</w:t>
      </w:r>
      <w:r w:rsidR="00FA4F4D" w:rsidRPr="00FA4F4D">
        <w:rPr>
          <w:rFonts w:ascii="Times New Roman" w:hAnsi="Times New Roman"/>
          <w:i/>
        </w:rPr>
        <w:t xml:space="preserve"> pod warunkiem, że parametry techniczne armatury odpowiadają armaturze użytej w projekcie.</w:t>
      </w:r>
    </w:p>
    <w:p w:rsidR="002C5A8C" w:rsidRDefault="002C5A8C" w:rsidP="00AF0EE2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AF0EE2" w:rsidRDefault="002C5A8C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przedmiarze robót brak pozycji uwzględniającej prace zasuwy, trójniki żeliwne i inne elementy żeliwne, które pojawiają się na schematach węzłów wodociągowych, czy należy to uwzględniać, a jeśli tak, to w jaki sposób?</w:t>
      </w:r>
    </w:p>
    <w:p w:rsidR="00454C80" w:rsidRDefault="00FA4F4D" w:rsidP="00454C80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lang w:eastAsia="ja-JP"/>
        </w:rPr>
      </w:pPr>
      <w:r>
        <w:rPr>
          <w:rFonts w:ascii="Times New Roman" w:hAnsi="Times New Roman"/>
          <w:i/>
        </w:rPr>
        <w:t xml:space="preserve">Odp.: </w:t>
      </w:r>
      <w:r w:rsidR="00454C80">
        <w:rPr>
          <w:rFonts w:ascii="Times New Roman" w:hAnsi="Times New Roman"/>
          <w:i/>
        </w:rPr>
        <w:t>Zamawiający informuję, iż z</w:t>
      </w:r>
      <w:r w:rsidR="00454C80" w:rsidRPr="00454C80">
        <w:rPr>
          <w:rFonts w:ascii="Times New Roman" w:hAnsi="Times New Roman"/>
          <w:i/>
        </w:rPr>
        <w:t>mieniono przedmiar poprzez dodanie 2 dodatkowych pozycji na montaż zasuw oraz tabliczek informacyjnych na słupkach.</w:t>
      </w:r>
      <w:r w:rsidR="00454C80" w:rsidRPr="00454C80">
        <w:rPr>
          <w:rFonts w:ascii="Times New Roman" w:eastAsia="Times New Roman" w:hAnsi="Times New Roman"/>
          <w:i/>
          <w:lang w:eastAsia="ja-JP"/>
        </w:rPr>
        <w:t xml:space="preserve"> </w:t>
      </w:r>
      <w:r w:rsidR="00454C80" w:rsidRPr="00AC16F7">
        <w:rPr>
          <w:rFonts w:ascii="Times New Roman" w:eastAsia="Times New Roman" w:hAnsi="Times New Roman"/>
          <w:i/>
          <w:lang w:eastAsia="ja-JP"/>
        </w:rPr>
        <w:t>Zamawiający</w:t>
      </w:r>
      <w:r w:rsidR="00454C80">
        <w:rPr>
          <w:rFonts w:ascii="Times New Roman" w:eastAsia="Times New Roman" w:hAnsi="Times New Roman"/>
          <w:i/>
          <w:lang w:eastAsia="ja-JP"/>
        </w:rPr>
        <w:t xml:space="preserve"> zamieszcza na stronie </w:t>
      </w:r>
      <w:hyperlink r:id="rId7" w:history="1">
        <w:r w:rsidR="00454C80" w:rsidRPr="00DF5BEB">
          <w:rPr>
            <w:rStyle w:val="Hipercze"/>
            <w:rFonts w:ascii="Times New Roman" w:eastAsia="Times New Roman" w:hAnsi="Times New Roman"/>
            <w:i/>
            <w:lang w:eastAsia="ja-JP"/>
          </w:rPr>
          <w:t>www.bip.gminakwidzyn.pl</w:t>
        </w:r>
      </w:hyperlink>
      <w:r w:rsidR="00454C80">
        <w:rPr>
          <w:rFonts w:ascii="Times New Roman" w:eastAsia="Times New Roman" w:hAnsi="Times New Roman"/>
          <w:i/>
          <w:lang w:eastAsia="ja-JP"/>
        </w:rPr>
        <w:t xml:space="preserve"> uzupełniony przedmiar.</w:t>
      </w:r>
    </w:p>
    <w:p w:rsidR="004E4B9B" w:rsidRDefault="004E4B9B" w:rsidP="004E4B9B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4E4B9B" w:rsidRDefault="004E4B9B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Czy </w:t>
      </w:r>
      <w:r w:rsidR="002C5A8C">
        <w:rPr>
          <w:rFonts w:ascii="Times New Roman" w:hAnsi="Times New Roman"/>
          <w:b/>
        </w:rPr>
        <w:t>przedstawione schematy węzłów wodociągowych wyczerpują miejsca, gdzie znajdują się elementy żeliwne, które należałoby uwzględnić w wycenie (nie licząc nawiertak oraz hydrantów p-poż)?</w:t>
      </w:r>
    </w:p>
    <w:p w:rsidR="002C5A8C" w:rsidRPr="002C5A8C" w:rsidRDefault="002C5A8C" w:rsidP="002C5A8C">
      <w:pPr>
        <w:pStyle w:val="Akapitzlist"/>
        <w:spacing w:after="0" w:line="240" w:lineRule="auto"/>
        <w:jc w:val="both"/>
        <w:rPr>
          <w:rFonts w:ascii="Times New Roman" w:hAnsi="Times New Roman"/>
          <w:i/>
        </w:rPr>
      </w:pPr>
      <w:r w:rsidRPr="002C5A8C">
        <w:rPr>
          <w:rFonts w:ascii="Times New Roman" w:hAnsi="Times New Roman"/>
          <w:i/>
        </w:rPr>
        <w:t xml:space="preserve">Odp.: </w:t>
      </w:r>
      <w:r w:rsidR="00FA4F4D">
        <w:rPr>
          <w:rFonts w:ascii="Times New Roman" w:hAnsi="Times New Roman"/>
          <w:i/>
        </w:rPr>
        <w:t>Tak</w:t>
      </w:r>
      <w:r w:rsidR="00454C80">
        <w:rPr>
          <w:rFonts w:ascii="Times New Roman" w:hAnsi="Times New Roman"/>
          <w:i/>
        </w:rPr>
        <w:t>,</w:t>
      </w:r>
      <w:r w:rsidR="00454C80" w:rsidRPr="00454C80">
        <w:rPr>
          <w:rFonts w:ascii="Times New Roman" w:hAnsi="Times New Roman"/>
          <w:b/>
        </w:rPr>
        <w:t xml:space="preserve"> </w:t>
      </w:r>
      <w:r w:rsidR="00454C80" w:rsidRPr="00454C80">
        <w:rPr>
          <w:rFonts w:ascii="Times New Roman" w:hAnsi="Times New Roman"/>
          <w:i/>
        </w:rPr>
        <w:t>przedstawione schematy węzłów wodociągowych wyczerpują miejsca, gdzie znajdują się elementy żeliwne</w:t>
      </w:r>
      <w:r w:rsidR="00454C80">
        <w:rPr>
          <w:rFonts w:ascii="Times New Roman" w:hAnsi="Times New Roman"/>
          <w:i/>
        </w:rPr>
        <w:t>.</w:t>
      </w:r>
    </w:p>
    <w:p w:rsidR="002C5A8C" w:rsidRDefault="002C5A8C" w:rsidP="002C5A8C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2C5A8C" w:rsidRDefault="002C5A8C" w:rsidP="00D71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dopuszczalne jest zastosowanie w miejsce stalowych rur ochronnych rury PEHD?</w:t>
      </w:r>
    </w:p>
    <w:p w:rsidR="004E4B9B" w:rsidRPr="00AF0EE2" w:rsidRDefault="004E4B9B" w:rsidP="004E4B9B">
      <w:pPr>
        <w:spacing w:after="0" w:line="240" w:lineRule="auto"/>
        <w:ind w:left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Odp.: </w:t>
      </w:r>
      <w:r w:rsidR="00EA0EB3">
        <w:rPr>
          <w:rFonts w:ascii="Times New Roman" w:hAnsi="Times New Roman"/>
          <w:i/>
        </w:rPr>
        <w:t>Zamawiający nie wyraża zgody.</w:t>
      </w:r>
    </w:p>
    <w:p w:rsidR="00BD24F8" w:rsidRPr="000708BB" w:rsidRDefault="00BD24F8" w:rsidP="006D7E11">
      <w:pPr>
        <w:ind w:left="708"/>
        <w:rPr>
          <w:rFonts w:ascii="Times New Roman" w:hAnsi="Times New Roman"/>
        </w:rPr>
      </w:pPr>
    </w:p>
    <w:p w:rsidR="00966819" w:rsidRDefault="00966819" w:rsidP="009668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</w:p>
    <w:p w:rsidR="00966819" w:rsidRDefault="00966819" w:rsidP="009668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6819">
        <w:rPr>
          <w:rFonts w:ascii="Times New Roman" w:hAnsi="Times New Roman"/>
        </w:rPr>
        <w:t xml:space="preserve">Zamawiający </w:t>
      </w:r>
      <w:r w:rsidR="00454C80">
        <w:rPr>
          <w:rFonts w:ascii="Times New Roman" w:hAnsi="Times New Roman"/>
        </w:rPr>
        <w:t xml:space="preserve">informuje, iż </w:t>
      </w:r>
      <w:r w:rsidRPr="00966819">
        <w:rPr>
          <w:rFonts w:ascii="Times New Roman" w:hAnsi="Times New Roman"/>
        </w:rPr>
        <w:t xml:space="preserve">zamieszcza na stronie internetowej </w:t>
      </w:r>
      <w:hyperlink r:id="rId8" w:history="1">
        <w:r w:rsidRPr="00966819">
          <w:rPr>
            <w:rStyle w:val="Hipercze"/>
            <w:rFonts w:ascii="Times New Roman" w:hAnsi="Times New Roman"/>
          </w:rPr>
          <w:t>www.bip.gminakwidzyn.pl</w:t>
        </w:r>
      </w:hyperlink>
      <w:r>
        <w:rPr>
          <w:rFonts w:ascii="Times New Roman" w:hAnsi="Times New Roman"/>
        </w:rPr>
        <w:t xml:space="preserve"> poprawiony </w:t>
      </w:r>
      <w:r w:rsidR="00786575">
        <w:rPr>
          <w:rFonts w:ascii="Times New Roman" w:hAnsi="Times New Roman"/>
        </w:rPr>
        <w:t>przedmiar</w:t>
      </w:r>
      <w:r>
        <w:rPr>
          <w:rFonts w:ascii="Times New Roman" w:hAnsi="Times New Roman"/>
        </w:rPr>
        <w:t xml:space="preserve"> robót.</w:t>
      </w:r>
    </w:p>
    <w:p w:rsidR="00966819" w:rsidRDefault="00966819" w:rsidP="009668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66819" w:rsidRPr="00BD24F8" w:rsidRDefault="00966819" w:rsidP="0096681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6819">
        <w:rPr>
          <w:rFonts w:ascii="Times New Roman" w:hAnsi="Times New Roman"/>
        </w:rPr>
        <w:t xml:space="preserve">W związku z powyższym Wójt Gminy Kwidzyn informuje, że zmianie ulega termin składania ofert t.j. z dnia </w:t>
      </w:r>
      <w:r>
        <w:rPr>
          <w:rFonts w:ascii="Times New Roman" w:hAnsi="Times New Roman"/>
        </w:rPr>
        <w:t>30</w:t>
      </w:r>
      <w:r w:rsidRPr="009668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lipca</w:t>
      </w:r>
      <w:r w:rsidRPr="00966819">
        <w:rPr>
          <w:rFonts w:ascii="Times New Roman" w:hAnsi="Times New Roman"/>
        </w:rPr>
        <w:t xml:space="preserve"> 2010r. </w:t>
      </w:r>
      <w:r w:rsidRPr="00966819">
        <w:rPr>
          <w:rFonts w:ascii="Times New Roman" w:hAnsi="Times New Roman"/>
          <w:b/>
        </w:rPr>
        <w:t xml:space="preserve">na dzień </w:t>
      </w:r>
      <w:r>
        <w:rPr>
          <w:rFonts w:ascii="Times New Roman" w:hAnsi="Times New Roman"/>
          <w:b/>
        </w:rPr>
        <w:t>3 sierpnia</w:t>
      </w:r>
      <w:r w:rsidRPr="00966819">
        <w:rPr>
          <w:rFonts w:ascii="Times New Roman" w:hAnsi="Times New Roman"/>
          <w:b/>
        </w:rPr>
        <w:t xml:space="preserve"> 2010r</w:t>
      </w:r>
      <w:r w:rsidR="00786575">
        <w:rPr>
          <w:rFonts w:ascii="Times New Roman" w:hAnsi="Times New Roman"/>
          <w:b/>
        </w:rPr>
        <w:t>.</w:t>
      </w:r>
    </w:p>
    <w:sectPr w:rsidR="00966819" w:rsidRPr="00BD24F8" w:rsidSect="002E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5D1"/>
    <w:multiLevelType w:val="hybridMultilevel"/>
    <w:tmpl w:val="0024DF5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9886073"/>
    <w:multiLevelType w:val="hybridMultilevel"/>
    <w:tmpl w:val="B52A82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8840687"/>
    <w:multiLevelType w:val="hybridMultilevel"/>
    <w:tmpl w:val="21424B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6D3490"/>
    <w:multiLevelType w:val="hybridMultilevel"/>
    <w:tmpl w:val="783E809C"/>
    <w:lvl w:ilvl="0" w:tplc="640A4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E4D5D"/>
    <w:multiLevelType w:val="hybridMultilevel"/>
    <w:tmpl w:val="71809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7B3A57"/>
    <w:multiLevelType w:val="hybridMultilevel"/>
    <w:tmpl w:val="C4129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0992426"/>
    <w:multiLevelType w:val="hybridMultilevel"/>
    <w:tmpl w:val="F3D82F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1FB220A"/>
    <w:multiLevelType w:val="hybridMultilevel"/>
    <w:tmpl w:val="6630B566"/>
    <w:lvl w:ilvl="0" w:tplc="B83C62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62E2"/>
    <w:multiLevelType w:val="hybridMultilevel"/>
    <w:tmpl w:val="A888F362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664A745B"/>
    <w:multiLevelType w:val="hybridMultilevel"/>
    <w:tmpl w:val="7682D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07F34"/>
    <w:multiLevelType w:val="hybridMultilevel"/>
    <w:tmpl w:val="4F96B52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516"/>
    <w:rsid w:val="00052EBF"/>
    <w:rsid w:val="000708BB"/>
    <w:rsid w:val="000A2B6A"/>
    <w:rsid w:val="000E68F7"/>
    <w:rsid w:val="000E7ABB"/>
    <w:rsid w:val="002C3EE2"/>
    <w:rsid w:val="002C5A8C"/>
    <w:rsid w:val="002E5691"/>
    <w:rsid w:val="0031177B"/>
    <w:rsid w:val="00363ACB"/>
    <w:rsid w:val="00454C80"/>
    <w:rsid w:val="004E4B9B"/>
    <w:rsid w:val="004E6F93"/>
    <w:rsid w:val="00554D89"/>
    <w:rsid w:val="005B2147"/>
    <w:rsid w:val="005F6E54"/>
    <w:rsid w:val="006D7E11"/>
    <w:rsid w:val="0071396A"/>
    <w:rsid w:val="00786575"/>
    <w:rsid w:val="007B1715"/>
    <w:rsid w:val="00812FF4"/>
    <w:rsid w:val="008F78E5"/>
    <w:rsid w:val="0093154A"/>
    <w:rsid w:val="00966819"/>
    <w:rsid w:val="00982C9D"/>
    <w:rsid w:val="00A05BB1"/>
    <w:rsid w:val="00AC16F7"/>
    <w:rsid w:val="00AF0EE2"/>
    <w:rsid w:val="00B14341"/>
    <w:rsid w:val="00B35296"/>
    <w:rsid w:val="00BD24F8"/>
    <w:rsid w:val="00D71516"/>
    <w:rsid w:val="00D940D5"/>
    <w:rsid w:val="00E56CC6"/>
    <w:rsid w:val="00E62A39"/>
    <w:rsid w:val="00EA0EB3"/>
    <w:rsid w:val="00EE6E01"/>
    <w:rsid w:val="00F479D6"/>
    <w:rsid w:val="00F553F6"/>
    <w:rsid w:val="00F93A03"/>
    <w:rsid w:val="00FA4F4D"/>
    <w:rsid w:val="00FA5FC6"/>
    <w:rsid w:val="00FB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5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8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wid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hyperlink" Target="http://www.bip.gminakwid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5</cp:revision>
  <cp:lastPrinted>2010-07-28T14:15:00Z</cp:lastPrinted>
  <dcterms:created xsi:type="dcterms:W3CDTF">2010-07-28T09:58:00Z</dcterms:created>
  <dcterms:modified xsi:type="dcterms:W3CDTF">2010-07-28T14:30:00Z</dcterms:modified>
</cp:coreProperties>
</file>