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2A" w:rsidRDefault="00B43344" w:rsidP="001543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Wzór</w:t>
      </w:r>
    </w:p>
    <w:p w:rsidR="00FE1DC3" w:rsidRPr="001543C5" w:rsidRDefault="003D042A" w:rsidP="003D042A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C5">
        <w:rPr>
          <w:rFonts w:ascii="Times New Roman" w:hAnsi="Times New Roman" w:cs="Times New Roman"/>
          <w:b/>
          <w:sz w:val="26"/>
          <w:szCs w:val="26"/>
        </w:rPr>
        <w:t>Karta informacyjna</w:t>
      </w:r>
      <w:r w:rsidR="00FE1DC3" w:rsidRPr="001543C5">
        <w:rPr>
          <w:rFonts w:ascii="Times New Roman" w:hAnsi="Times New Roman" w:cs="Times New Roman"/>
          <w:b/>
          <w:sz w:val="26"/>
          <w:szCs w:val="26"/>
        </w:rPr>
        <w:t xml:space="preserve"> przedsięwzięcia </w:t>
      </w:r>
      <w:r w:rsidRPr="001543C5">
        <w:rPr>
          <w:rFonts w:ascii="Times New Roman" w:hAnsi="Times New Roman" w:cs="Times New Roman"/>
          <w:b/>
          <w:sz w:val="26"/>
          <w:szCs w:val="26"/>
        </w:rPr>
        <w:t>stanowiąca załącznik do wniosku o </w:t>
      </w:r>
      <w:r w:rsidR="00B43344" w:rsidRPr="001543C5">
        <w:rPr>
          <w:rFonts w:ascii="Times New Roman" w:hAnsi="Times New Roman" w:cs="Times New Roman"/>
          <w:b/>
          <w:sz w:val="26"/>
          <w:szCs w:val="26"/>
        </w:rPr>
        <w:t>wydanie decyzji o środowiskowych uwarunkowaniach na realizację przedsięwzięcia</w:t>
      </w:r>
    </w:p>
    <w:p w:rsidR="0077001A" w:rsidRPr="001543C5" w:rsidRDefault="0077001A" w:rsidP="00FE1DC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87B" w:rsidRPr="00B210AE" w:rsidRDefault="00B43344" w:rsidP="0077001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0AE">
        <w:rPr>
          <w:rFonts w:ascii="Times New Roman" w:hAnsi="Times New Roman" w:cs="Times New Roman"/>
          <w:i/>
          <w:sz w:val="24"/>
          <w:szCs w:val="24"/>
        </w:rPr>
        <w:t>Z</w:t>
      </w:r>
      <w:r w:rsidR="00FE1DC3" w:rsidRPr="00B210AE">
        <w:rPr>
          <w:rFonts w:ascii="Times New Roman" w:hAnsi="Times New Roman" w:cs="Times New Roman"/>
          <w:i/>
          <w:sz w:val="24"/>
          <w:szCs w:val="24"/>
        </w:rPr>
        <w:t xml:space="preserve">godnie z art. 62a ust. 1 ustawy z dnia 3 października 2008r. o udostępnianiu informacji o środowisku i jego ochronie, udziale społeczeństwa w ochronie środowiska oraz o ocenach oddziaływania na środowisko (Dz. U. z 2016, poz. 353 ze zm.) powinna </w:t>
      </w:r>
      <w:r w:rsidR="000C187B" w:rsidRPr="00B210A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zawierać podstawowe informacje o planowanym przedsięwzięciu, </w:t>
      </w:r>
      <w:r w:rsidRPr="00B210A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umożliwiające analizę kryteriów </w:t>
      </w:r>
      <w:r w:rsidR="000C187B" w:rsidRPr="00B210A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 których mowa w art. 63 ust. 1, lub określenie zakresu raportu o oddziaływaniu przedsięwzięcia na środowisko zgodnie z art. 69, </w:t>
      </w:r>
      <w:r w:rsidR="000C187B" w:rsidRPr="00B210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szczególności dane o:</w:t>
      </w:r>
    </w:p>
    <w:p w:rsidR="00FE1DC3" w:rsidRPr="00FE1DC3" w:rsidRDefault="000C187B" w:rsidP="00FE1D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rodzaju, cechach, skali i usytuowaniu przedsięwzięcia,</w:t>
      </w:r>
    </w:p>
    <w:p w:rsidR="00FE1DC3" w:rsidRPr="00FE1DC3" w:rsidRDefault="00FE1DC3" w:rsidP="00FE1DC3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DC3" w:rsidRPr="00FE1DC3" w:rsidRDefault="000C187B" w:rsidP="00FE1D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powierzchni zajmowanej nieruchomości, a także obiektu budowlanego oraz dotychczasowym sposobie ich wykorzystywania i pokryciu nieruchomości szatą roślinną,</w:t>
      </w:r>
    </w:p>
    <w:p w:rsidR="00FE1DC3" w:rsidRPr="00FE1DC3" w:rsidRDefault="00FE1DC3" w:rsidP="00FE1DC3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DC3" w:rsidRPr="0077001A" w:rsidRDefault="000C187B" w:rsidP="007700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rodzaju technologii</w:t>
      </w:r>
      <w:r w:rsid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E1DC3" w:rsidRPr="00FE1DC3" w:rsidRDefault="00FE1DC3" w:rsidP="00FE1DC3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87B" w:rsidRPr="0077001A" w:rsidRDefault="000C187B" w:rsidP="00FE1D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ewentualnych wariantach przedsięwzięcia, przy czym w przypadku drogi 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transeuropejskiej sieci drogowej każdy z analizowanych wariantów drogi musi być dopuszczalny pod względem bezpieczeństwa ruchu drogowego,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01A" w:rsidRPr="0077001A" w:rsidRDefault="000C187B" w:rsidP="007700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przewidywanej ilości wykorzystywanej wody, surowców, materiałów, paliw 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energii,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87B" w:rsidRPr="0077001A" w:rsidRDefault="000C187B" w:rsidP="00FE1D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rozwiązaniach chroniących środowisko,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01A" w:rsidRPr="0077001A" w:rsidRDefault="000C187B" w:rsidP="007700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rodzajach i przewidywanej ilości wprowadzanych do środowiska substancji 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energii przy zastosowaniu rozwiązań chroniących środowisko,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87B" w:rsidRPr="0077001A" w:rsidRDefault="000C187B" w:rsidP="00FE1D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możliwym transgranicznym oddziaływaniu 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środowisko</w:t>
      </w:r>
      <w:r w:rsidR="001543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01A" w:rsidRPr="0077001A" w:rsidRDefault="000C187B" w:rsidP="007700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obszarach podlegających ochronie na podstawie ustawy z dnia 16 kwietnia 2004 r. 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ochronie przyrody oraz korytarzach ekologicznych, znajdujących się w zasięgu znaczącego oddziaływania przedsięwzięcia,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87B" w:rsidRPr="0077001A" w:rsidRDefault="000C187B" w:rsidP="00FE1D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wpływie planowanej drogi na bezpieczeństwo ruchu drogowego w przypadku drogi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transeuropejskiej sieci drogowej,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01A" w:rsidRPr="0077001A" w:rsidRDefault="000C187B" w:rsidP="007700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przedsięwzięciach realizowanych i zrealizowanych, znajdujących się na terenie, 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którym planuje się realizację przedsięwzięcia, oraz w obszarze oddziaływania przedsięwzięcia lub których oddziaływania mieszczą się w obszarze oddziaływania planowanego przedsięwzięcia – w zakresie, w jakim ich oddziaływania mogą prowadzić do skumulowania oddziaływań z planowanym przedsięwzięciem,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87B" w:rsidRPr="0077001A" w:rsidRDefault="000C187B" w:rsidP="00FE1D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ryzyku wystąpienia poważnej awarii lub katastrofy naturalnej i budowlanej,</w:t>
      </w:r>
    </w:p>
    <w:p w:rsidR="0077001A" w:rsidRPr="00FE1DC3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01A" w:rsidRPr="0077001A" w:rsidRDefault="000C187B" w:rsidP="007700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przewidywanych ilościach i rodzajach wytwarzanych odpadów oraz ich wpływie </w:t>
      </w:r>
      <w:r w:rsid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środowisko,</w:t>
      </w:r>
    </w:p>
    <w:p w:rsidR="0077001A" w:rsidRPr="0077001A" w:rsidRDefault="0077001A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01A" w:rsidRDefault="000C187B" w:rsidP="007700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D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pracach rozbiórkowych dotyczących przedsięwzięć mogących znacząco oddziaływać na środowisko</w:t>
      </w:r>
      <w:r w:rsidR="00FE1DC3" w:rsidRPr="00FE1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001A" w:rsidRPr="0077001A" w:rsidRDefault="0077001A" w:rsidP="0077001A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1DC3" w:rsidRPr="0077001A" w:rsidRDefault="000C187B" w:rsidP="0077001A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z uwzględnieniem dostępnych wyników innych ocen wpływu na środowisko, przeprowadzonych na podstawie odrębnych przepisów.</w:t>
      </w:r>
    </w:p>
    <w:p w:rsidR="0077001A" w:rsidRPr="0077001A" w:rsidRDefault="0077001A" w:rsidP="00770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DC3" w:rsidRPr="00FE1DC3" w:rsidRDefault="00FE1DC3" w:rsidP="00FE1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187B" w:rsidRPr="0077001A" w:rsidRDefault="000C187B" w:rsidP="00770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Kartę informacyjną przedsięwzięcia podpisuje autor, a w przypadku gdy jej wykonawcą jest zespół autorów – kierujący tym zespołem, wraz z podaniem imienia i nazwiska oraz daty sporządzenia karty informacyjnej przedsięwzięcia.</w:t>
      </w:r>
    </w:p>
    <w:p w:rsidR="00D82986" w:rsidRPr="00FE1DC3" w:rsidRDefault="00D82986" w:rsidP="00FE1DC3">
      <w:pPr>
        <w:contextualSpacing/>
        <w:rPr>
          <w:sz w:val="24"/>
          <w:szCs w:val="24"/>
        </w:rPr>
      </w:pPr>
      <w:bookmarkStart w:id="0" w:name="_GoBack"/>
      <w:bookmarkEnd w:id="0"/>
    </w:p>
    <w:sectPr w:rsidR="00D82986" w:rsidRPr="00FE1DC3" w:rsidSect="00EF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BF4"/>
    <w:multiLevelType w:val="hybridMultilevel"/>
    <w:tmpl w:val="1882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39C"/>
    <w:multiLevelType w:val="hybridMultilevel"/>
    <w:tmpl w:val="3984CCA8"/>
    <w:lvl w:ilvl="0" w:tplc="BCCC75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7B"/>
    <w:rsid w:val="000C187B"/>
    <w:rsid w:val="000F18CB"/>
    <w:rsid w:val="001543C5"/>
    <w:rsid w:val="003D042A"/>
    <w:rsid w:val="00591A3D"/>
    <w:rsid w:val="0067213A"/>
    <w:rsid w:val="006C132A"/>
    <w:rsid w:val="0077001A"/>
    <w:rsid w:val="00AE17F9"/>
    <w:rsid w:val="00B210AE"/>
    <w:rsid w:val="00B43344"/>
    <w:rsid w:val="00BA1C34"/>
    <w:rsid w:val="00D82986"/>
    <w:rsid w:val="00EF170A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amielniczek</cp:lastModifiedBy>
  <cp:revision>4</cp:revision>
  <cp:lastPrinted>2017-01-09T13:02:00Z</cp:lastPrinted>
  <dcterms:created xsi:type="dcterms:W3CDTF">2017-01-18T09:29:00Z</dcterms:created>
  <dcterms:modified xsi:type="dcterms:W3CDTF">2017-01-18T10:59:00Z</dcterms:modified>
</cp:coreProperties>
</file>