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0E" w:rsidRDefault="00F3650E" w:rsidP="00F3650E">
      <w:pPr>
        <w:pStyle w:val="Tytu"/>
        <w:spacing w:line="360" w:lineRule="auto"/>
        <w:rPr>
          <w:b/>
          <w:szCs w:val="28"/>
        </w:rPr>
      </w:pPr>
      <w:bookmarkStart w:id="0" w:name="_GoBack"/>
      <w:bookmarkEnd w:id="0"/>
    </w:p>
    <w:p w:rsidR="00F3650E" w:rsidRDefault="00F3650E" w:rsidP="00F3650E">
      <w:pPr>
        <w:pStyle w:val="Tytu"/>
        <w:spacing w:line="360" w:lineRule="auto"/>
        <w:rPr>
          <w:b/>
          <w:szCs w:val="28"/>
        </w:rPr>
      </w:pPr>
      <w:r>
        <w:rPr>
          <w:b/>
          <w:szCs w:val="28"/>
        </w:rPr>
        <w:t>OBWIESZCZENIE</w:t>
      </w:r>
    </w:p>
    <w:p w:rsidR="00F3650E" w:rsidRDefault="00F3650E" w:rsidP="00F3650E">
      <w:pPr>
        <w:pStyle w:val="Tytu"/>
        <w:spacing w:line="360" w:lineRule="auto"/>
        <w:rPr>
          <w:b/>
          <w:szCs w:val="28"/>
        </w:rPr>
      </w:pPr>
      <w:r>
        <w:rPr>
          <w:b/>
          <w:szCs w:val="28"/>
        </w:rPr>
        <w:t>Wójta Gminy Kwidzyn</w:t>
      </w:r>
    </w:p>
    <w:p w:rsidR="00F3650E" w:rsidRDefault="00F3650E" w:rsidP="00F3650E">
      <w:pPr>
        <w:pStyle w:val="Tytu"/>
        <w:spacing w:line="360" w:lineRule="auto"/>
        <w:rPr>
          <w:szCs w:val="28"/>
        </w:rPr>
      </w:pPr>
      <w:r>
        <w:rPr>
          <w:szCs w:val="28"/>
        </w:rPr>
        <w:t>z dnia 23 stycznia 2015r.</w:t>
      </w:r>
    </w:p>
    <w:p w:rsidR="00F3650E" w:rsidRDefault="00F3650E" w:rsidP="00F3650E">
      <w:pPr>
        <w:pStyle w:val="Tytu"/>
        <w:spacing w:line="360" w:lineRule="auto"/>
        <w:rPr>
          <w:szCs w:val="28"/>
        </w:rPr>
      </w:pPr>
    </w:p>
    <w:p w:rsidR="00F3650E" w:rsidRDefault="00F3650E" w:rsidP="00F3650E">
      <w:pPr>
        <w:pStyle w:val="Tytu"/>
        <w:spacing w:line="360" w:lineRule="auto"/>
        <w:rPr>
          <w:szCs w:val="28"/>
        </w:rPr>
      </w:pPr>
      <w:r>
        <w:rPr>
          <w:szCs w:val="28"/>
        </w:rPr>
        <w:t>o wszczęciu postępowania w sprawie wydania zmiany decyzji o ustaleniu lokalizacji inwestycji celu publicznego</w:t>
      </w:r>
    </w:p>
    <w:p w:rsidR="00F3650E" w:rsidRDefault="00F3650E" w:rsidP="00F3650E">
      <w:pPr>
        <w:pStyle w:val="Tytu"/>
        <w:spacing w:line="360" w:lineRule="auto"/>
        <w:rPr>
          <w:szCs w:val="28"/>
        </w:rPr>
      </w:pPr>
    </w:p>
    <w:p w:rsidR="00F3650E" w:rsidRPr="00F3650E" w:rsidRDefault="00F3650E" w:rsidP="00F365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Działając na podstawie przepisów art. 53 ust. 1 ustawy z dnia 27 marca </w:t>
      </w:r>
      <w:r w:rsidRPr="0070221B">
        <w:rPr>
          <w:sz w:val="28"/>
          <w:szCs w:val="28"/>
        </w:rPr>
        <w:t xml:space="preserve">2003r. o planowaniu  i zagospodarowaniu przestrzennym (Dz. U. z 2012r. poz. 647 z późn. zmianami) zawiadamiam  o wszczęciu postępowania w sprawie  </w:t>
      </w:r>
      <w:r w:rsidRPr="00F3650E">
        <w:rPr>
          <w:sz w:val="28"/>
          <w:szCs w:val="28"/>
        </w:rPr>
        <w:t xml:space="preserve">wydania decyzji o ustaleniu lokalizacji celu publicznego dla inwestycji polegającej na budowie sieci elektroenergetycznej w postaci: stacji transformatorowej słupowej, linii kablowej SN-15 kV, linii kablowej nn-0,4kV, złącza kablowo – pomiarowego, celem przyłączenia do sieci elektroenergetycznej budynku </w:t>
      </w:r>
      <w:proofErr w:type="spellStart"/>
      <w:r w:rsidRPr="00F3650E">
        <w:rPr>
          <w:sz w:val="28"/>
          <w:szCs w:val="28"/>
        </w:rPr>
        <w:t>mieszkalno</w:t>
      </w:r>
      <w:proofErr w:type="spellEnd"/>
      <w:r w:rsidRPr="00F3650E">
        <w:rPr>
          <w:sz w:val="28"/>
          <w:szCs w:val="28"/>
        </w:rPr>
        <w:t xml:space="preserve"> -  usługowego na nieruchomościach oznaczonych nr działek 149, 150/1, 150/2 326, 327/9, 160 położone w obrębie geodezyjnym Korzeniewo. </w:t>
      </w:r>
    </w:p>
    <w:p w:rsidR="00F3650E" w:rsidRDefault="00F3650E" w:rsidP="00F365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Wniosek o ustalenie lokalizacji inwestycji celu publicznego (nr sprawy GP.I.6733.12.2014) znajduje się na stanowisku ds. gospodarki przestrzennej                   i budownictwa Urzędu Gminy Kwidzyn, ul. Grudziądzka 30, pokój nr 27.</w:t>
      </w:r>
    </w:p>
    <w:p w:rsidR="00F3650E" w:rsidRDefault="00F3650E" w:rsidP="00F365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Ewentualne uwagi i wnioski w  sprawie planowanej inwestycji należy składać na piśmie  w sekretariacie Urzędu Gminy do dnia 23 lutego 2015r.,                w godzinach pracy Urzędu. </w:t>
      </w:r>
    </w:p>
    <w:p w:rsidR="00F3650E" w:rsidRDefault="00F3650E" w:rsidP="00F365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3650E" w:rsidRDefault="00F3650E" w:rsidP="00F3650E">
      <w:pPr>
        <w:spacing w:line="360" w:lineRule="auto"/>
        <w:rPr>
          <w:sz w:val="28"/>
          <w:szCs w:val="28"/>
        </w:rPr>
      </w:pPr>
    </w:p>
    <w:p w:rsidR="00F3650E" w:rsidRDefault="00F3650E" w:rsidP="00F3650E">
      <w:pPr>
        <w:spacing w:line="360" w:lineRule="auto"/>
        <w:ind w:left="6372" w:firstLine="708"/>
        <w:rPr>
          <w:sz w:val="28"/>
          <w:szCs w:val="28"/>
        </w:rPr>
      </w:pPr>
      <w:r>
        <w:rPr>
          <w:sz w:val="28"/>
          <w:szCs w:val="28"/>
        </w:rPr>
        <w:t>WÓJT</w:t>
      </w:r>
    </w:p>
    <w:p w:rsidR="00F3650E" w:rsidRDefault="00F3650E" w:rsidP="00F3650E">
      <w:pPr>
        <w:spacing w:line="36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Ewa Nowogrodzka</w:t>
      </w:r>
    </w:p>
    <w:p w:rsidR="002F4711" w:rsidRDefault="002F4711"/>
    <w:sectPr w:rsidR="002F4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9D6"/>
    <w:rsid w:val="000D0517"/>
    <w:rsid w:val="002F4711"/>
    <w:rsid w:val="005B29D6"/>
    <w:rsid w:val="00F3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3650E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F3650E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3650E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F3650E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ewozniak</dc:creator>
  <cp:lastModifiedBy>jfindling</cp:lastModifiedBy>
  <cp:revision>2</cp:revision>
  <cp:lastPrinted>2015-01-23T12:59:00Z</cp:lastPrinted>
  <dcterms:created xsi:type="dcterms:W3CDTF">2015-01-26T06:06:00Z</dcterms:created>
  <dcterms:modified xsi:type="dcterms:W3CDTF">2015-01-26T06:06:00Z</dcterms:modified>
</cp:coreProperties>
</file>