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07" w:rsidRDefault="00475F07" w:rsidP="00475F0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475F07" w:rsidRDefault="00475F07" w:rsidP="00475F0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475F07" w:rsidRDefault="00475F07" w:rsidP="00475F0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(t. j. Dz. U. z 2015r. poz. 199 z późn. zmianami) </w:t>
      </w:r>
    </w:p>
    <w:p w:rsidR="00475F07" w:rsidRDefault="00475F07" w:rsidP="00475F07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475F07" w:rsidRPr="00475F07" w:rsidRDefault="00475F07" w:rsidP="00475F07">
      <w:pPr>
        <w:spacing w:after="0" w:line="360" w:lineRule="auto"/>
        <w:ind w:firstLine="709"/>
        <w:jc w:val="both"/>
        <w:rPr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że na wniosek </w:t>
      </w:r>
      <w:r w:rsidRPr="00475F07">
        <w:rPr>
          <w:i/>
          <w:lang w:val="pl-PL"/>
        </w:rPr>
        <w:t>Przedsiębiorstwa Usługowo – Projektowego „EL-PROJECT”,</w:t>
      </w:r>
      <w:r w:rsidRPr="00475F07">
        <w:rPr>
          <w:b/>
          <w:lang w:val="pl-PL"/>
        </w:rPr>
        <w:t xml:space="preserve"> </w:t>
      </w:r>
      <w:r w:rsidRPr="00475F07">
        <w:rPr>
          <w:i/>
          <w:lang w:val="pl-PL"/>
        </w:rPr>
        <w:t>będącego pełnomocnikiem:</w:t>
      </w:r>
      <w:r w:rsidRPr="00475F07">
        <w:rPr>
          <w:lang w:val="pl-PL"/>
        </w:rPr>
        <w:t xml:space="preserve"> ENERGA-OPERATOR SA Oddział w Olsztynie</w:t>
      </w:r>
      <w:r>
        <w:rPr>
          <w:lang w:val="pl-PL"/>
        </w:rPr>
        <w:t>,</w:t>
      </w:r>
      <w:r w:rsidRPr="00475F07">
        <w:rPr>
          <w:i/>
          <w:lang w:val="pl-PL"/>
        </w:rPr>
        <w:t xml:space="preserve"> </w:t>
      </w:r>
      <w:r>
        <w:rPr>
          <w:color w:val="000000"/>
          <w:shd w:val="clear" w:color="auto" w:fill="FFFFFF"/>
          <w:lang w:val="pl-PL"/>
        </w:rPr>
        <w:t xml:space="preserve">z dnia </w:t>
      </w:r>
      <w:r>
        <w:rPr>
          <w:color w:val="000000"/>
          <w:shd w:val="clear" w:color="auto" w:fill="FFFFFF"/>
          <w:lang w:val="pl-PL"/>
        </w:rPr>
        <w:t>15 lutego</w:t>
      </w:r>
      <w:r>
        <w:rPr>
          <w:color w:val="000000"/>
          <w:shd w:val="clear" w:color="auto" w:fill="FFFFFF"/>
          <w:lang w:val="pl-PL"/>
        </w:rPr>
        <w:t xml:space="preserve"> 2016r. została wydana decyzja Nr GP-ULICP-</w:t>
      </w:r>
      <w:r>
        <w:rPr>
          <w:color w:val="000000"/>
          <w:shd w:val="clear" w:color="auto" w:fill="FFFFFF"/>
          <w:lang w:val="pl-PL"/>
        </w:rPr>
        <w:t>9</w:t>
      </w:r>
      <w:r>
        <w:rPr>
          <w:color w:val="000000"/>
          <w:shd w:val="clear" w:color="auto" w:fill="FFFFFF"/>
          <w:lang w:val="pl-PL"/>
        </w:rPr>
        <w:t xml:space="preserve">/2016 w dniu </w:t>
      </w:r>
      <w:r>
        <w:rPr>
          <w:color w:val="000000"/>
          <w:shd w:val="clear" w:color="auto" w:fill="FFFFFF"/>
          <w:lang w:val="pl-PL"/>
        </w:rPr>
        <w:t>12 kwietnia</w:t>
      </w:r>
      <w:r>
        <w:rPr>
          <w:color w:val="000000"/>
          <w:shd w:val="clear" w:color="auto" w:fill="FFFFFF"/>
          <w:lang w:val="pl-PL"/>
        </w:rPr>
        <w:t xml:space="preserve"> 2016 roku (sygn. GP.I. 6733.</w:t>
      </w:r>
      <w:r>
        <w:rPr>
          <w:color w:val="000000"/>
          <w:shd w:val="clear" w:color="auto" w:fill="FFFFFF"/>
          <w:lang w:val="pl-PL"/>
        </w:rPr>
        <w:t>7</w:t>
      </w:r>
      <w:r>
        <w:rPr>
          <w:color w:val="000000"/>
          <w:shd w:val="clear" w:color="auto" w:fill="FFFFFF"/>
          <w:lang w:val="pl-PL"/>
        </w:rPr>
        <w:t xml:space="preserve">.2016) ustalająca lokalizację inwestycji celu publicznego dla inwestycji polegającej na: </w:t>
      </w:r>
      <w:r>
        <w:rPr>
          <w:b/>
          <w:color w:val="000000"/>
          <w:shd w:val="clear" w:color="auto" w:fill="FFFFFF"/>
          <w:lang w:val="pl-PL"/>
        </w:rPr>
        <w:t>"</w:t>
      </w:r>
      <w:r w:rsidRPr="00475F07">
        <w:rPr>
          <w:lang w:val="pl-PL"/>
        </w:rPr>
        <w:t xml:space="preserve">budowie elektroenergetycznej podziemnej linii kablowej </w:t>
      </w:r>
      <w:proofErr w:type="spellStart"/>
      <w:r w:rsidRPr="00475F07">
        <w:rPr>
          <w:lang w:val="pl-PL"/>
        </w:rPr>
        <w:t>nn</w:t>
      </w:r>
      <w:proofErr w:type="spellEnd"/>
      <w:r w:rsidRPr="00475F07">
        <w:rPr>
          <w:lang w:val="pl-PL"/>
        </w:rPr>
        <w:t xml:space="preserve"> 0,4kV wraz z szafką rozliczeniowo-pomiarową.</w:t>
      </w:r>
      <w:r w:rsidRPr="00475F07">
        <w:rPr>
          <w:b/>
          <w:lang w:val="pl-PL"/>
        </w:rPr>
        <w:t xml:space="preserve"> </w:t>
      </w:r>
      <w:r w:rsidRPr="00475F07">
        <w:rPr>
          <w:lang w:val="pl-PL"/>
        </w:rPr>
        <w:t>Inwestycja obejmuje działki</w:t>
      </w:r>
      <w:r w:rsidRPr="00475F07">
        <w:rPr>
          <w:b/>
          <w:lang w:val="pl-PL"/>
        </w:rPr>
        <w:t xml:space="preserve"> </w:t>
      </w:r>
      <w:r w:rsidRPr="00475F07">
        <w:rPr>
          <w:lang w:val="pl-PL"/>
        </w:rPr>
        <w:t>nr 160 i 165 w obrębie geodezyjnym Pastwa gmina Kwidzyn</w:t>
      </w:r>
      <w:r>
        <w:rPr>
          <w:lang w:val="pl-PL"/>
        </w:rPr>
        <w:t>”</w:t>
      </w:r>
      <w:r w:rsidRPr="00475F07">
        <w:rPr>
          <w:lang w:val="pl-PL"/>
        </w:rPr>
        <w:t>.</w:t>
      </w:r>
    </w:p>
    <w:p w:rsidR="00475F07" w:rsidRDefault="00475F07" w:rsidP="00475F07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w Kwidzynie przy ul. Grudziądzkiej 30 w terminie 14 dni od dnia ukazania się niniejszego obwieszczenia </w:t>
      </w:r>
    </w:p>
    <w:p w:rsidR="00475F07" w:rsidRDefault="00475F07" w:rsidP="00475F07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475F07" w:rsidRDefault="00475F07" w:rsidP="00475F07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13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4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.2016r. </w:t>
      </w:r>
    </w:p>
    <w:p w:rsidR="00475F07" w:rsidRDefault="00475F07" w:rsidP="00475F07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475F07" w:rsidRDefault="00475F07" w:rsidP="00475F07"/>
    <w:p w:rsidR="00475F07" w:rsidRDefault="00475F07" w:rsidP="00475F07"/>
    <w:p w:rsidR="00475F07" w:rsidRDefault="00475F07" w:rsidP="00475F07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08"/>
    <w:rsid w:val="00186F8A"/>
    <w:rsid w:val="00475F07"/>
    <w:rsid w:val="009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75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75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dcterms:created xsi:type="dcterms:W3CDTF">2016-04-13T05:40:00Z</dcterms:created>
  <dcterms:modified xsi:type="dcterms:W3CDTF">2016-04-13T05:43:00Z</dcterms:modified>
</cp:coreProperties>
</file>