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OBWIESZCZENIE</w:t>
      </w:r>
    </w:p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Wójta Gminy Kwidzyn</w:t>
      </w:r>
    </w:p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 xml:space="preserve">z dnia </w:t>
      </w:r>
      <w:r w:rsidR="007E4193">
        <w:rPr>
          <w:rFonts w:asciiTheme="minorHAnsi" w:hAnsiTheme="minorHAnsi"/>
          <w:szCs w:val="28"/>
        </w:rPr>
        <w:t>13 kwietnia</w:t>
      </w:r>
      <w:r w:rsidRPr="003C7139">
        <w:rPr>
          <w:rFonts w:asciiTheme="minorHAnsi" w:hAnsiTheme="minorHAnsi"/>
          <w:szCs w:val="28"/>
        </w:rPr>
        <w:t xml:space="preserve"> 2016r.</w:t>
      </w:r>
    </w:p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C7139" w:rsidRPr="003C7139" w:rsidRDefault="003C7139" w:rsidP="003C713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C7139" w:rsidRPr="003C7139" w:rsidRDefault="003C7139" w:rsidP="003C7139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zawiadamiam o wszczęciu na wniosek </w:t>
      </w:r>
      <w:r w:rsidRPr="003C7139">
        <w:rPr>
          <w:rFonts w:ascii="Calibri" w:hAnsi="Calibri"/>
          <w:sz w:val="28"/>
          <w:szCs w:val="28"/>
        </w:rPr>
        <w:t>z dnia</w:t>
      </w:r>
      <w:r>
        <w:rPr>
          <w:rFonts w:ascii="Calibri" w:hAnsi="Calibri"/>
          <w:sz w:val="28"/>
          <w:szCs w:val="28"/>
        </w:rPr>
        <w:t xml:space="preserve"> 15 marca</w:t>
      </w:r>
      <w:r w:rsidRPr="003C7139">
        <w:rPr>
          <w:rFonts w:ascii="Calibri" w:hAnsi="Calibri"/>
          <w:sz w:val="28"/>
          <w:szCs w:val="28"/>
        </w:rPr>
        <w:t xml:space="preserve"> 2016r., Pana</w:t>
      </w:r>
      <w:r>
        <w:rPr>
          <w:rFonts w:ascii="Calibri" w:hAnsi="Calibri"/>
          <w:sz w:val="28"/>
          <w:szCs w:val="28"/>
        </w:rPr>
        <w:t xml:space="preserve"> Michała Rajkiewicza</w:t>
      </w:r>
      <w:r w:rsidRPr="003C7139">
        <w:rPr>
          <w:rFonts w:ascii="Calibri" w:hAnsi="Calibri"/>
          <w:sz w:val="28"/>
          <w:szCs w:val="28"/>
        </w:rPr>
        <w:t xml:space="preserve">, działającego na podstawie pełnomocnictwa udzielonego przez </w:t>
      </w:r>
      <w:r>
        <w:rPr>
          <w:rFonts w:ascii="Calibri" w:hAnsi="Calibri"/>
          <w:sz w:val="28"/>
          <w:szCs w:val="28"/>
        </w:rPr>
        <w:t>Przedsiębiorstwo Wodociągowo Kanalizacyjne Sp. z o.o. Kwidzyn</w:t>
      </w:r>
      <w:r w:rsidRPr="003C7139">
        <w:rPr>
          <w:rFonts w:ascii="Calibri" w:hAnsi="Calibri"/>
          <w:sz w:val="28"/>
          <w:szCs w:val="28"/>
        </w:rPr>
        <w:t xml:space="preserve">, postępowania administracyjnego w sprawie ustalenia lokalizacji inwestycji celu publicznego polegającej na </w:t>
      </w:r>
      <w:r w:rsidRPr="003C7139">
        <w:rPr>
          <w:rFonts w:asciiTheme="minorHAnsi" w:hAnsiTheme="minorHAnsi"/>
          <w:sz w:val="28"/>
          <w:szCs w:val="28"/>
        </w:rPr>
        <w:t xml:space="preserve">budowie </w:t>
      </w:r>
      <w:r>
        <w:rPr>
          <w:rFonts w:asciiTheme="minorHAnsi" w:hAnsiTheme="minorHAnsi"/>
          <w:sz w:val="28"/>
          <w:szCs w:val="28"/>
        </w:rPr>
        <w:t>wodociągu 160 PE na nieruchomościach oznaczonych nr działek 312/3 i 307</w:t>
      </w:r>
      <w:r w:rsidRPr="003C7139">
        <w:rPr>
          <w:rFonts w:asciiTheme="minorHAnsi" w:hAnsiTheme="minorHAnsi"/>
          <w:sz w:val="28"/>
          <w:szCs w:val="28"/>
        </w:rPr>
        <w:t xml:space="preserve"> położonych w obrębie geodezyjnym </w:t>
      </w:r>
      <w:r>
        <w:rPr>
          <w:rFonts w:asciiTheme="minorHAnsi" w:hAnsiTheme="minorHAnsi"/>
          <w:sz w:val="28"/>
          <w:szCs w:val="28"/>
        </w:rPr>
        <w:t>Mareza</w:t>
      </w:r>
      <w:r w:rsidRPr="003C7139">
        <w:rPr>
          <w:rFonts w:asciiTheme="minorHAnsi" w:hAnsiTheme="minorHAnsi"/>
          <w:sz w:val="28"/>
          <w:szCs w:val="28"/>
        </w:rPr>
        <w:t xml:space="preserve"> w gminie Kwidzyn</w:t>
      </w:r>
      <w:r w:rsidRPr="003C7139">
        <w:rPr>
          <w:rFonts w:ascii="Calibri" w:hAnsi="Calibri"/>
          <w:sz w:val="28"/>
          <w:szCs w:val="28"/>
        </w:rPr>
        <w:t xml:space="preserve">. </w:t>
      </w:r>
    </w:p>
    <w:p w:rsidR="003C7139" w:rsidRPr="003C7139" w:rsidRDefault="003C7139" w:rsidP="003C71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 xml:space="preserve">  </w:t>
      </w:r>
      <w:r w:rsidRPr="003C7139"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11</w:t>
      </w:r>
      <w:r w:rsidRPr="003C7139"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</w:r>
      <w:r w:rsidRPr="003C7139">
        <w:rPr>
          <w:rFonts w:asciiTheme="minorHAnsi" w:hAnsiTheme="minorHAnsi"/>
          <w:sz w:val="28"/>
          <w:szCs w:val="28"/>
        </w:rPr>
        <w:t>i budownictwa Urzędu Gminy Kwidzyn, ul. Grudziądzka 30, pokój nr 10.</w:t>
      </w:r>
    </w:p>
    <w:p w:rsidR="003C7139" w:rsidRPr="003C7139" w:rsidRDefault="003C7139" w:rsidP="003C713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</w:t>
      </w:r>
      <w:r>
        <w:rPr>
          <w:rFonts w:asciiTheme="minorHAnsi" w:hAnsiTheme="minorHAnsi"/>
          <w:sz w:val="28"/>
          <w:szCs w:val="28"/>
        </w:rPr>
        <w:t>2</w:t>
      </w:r>
      <w:r w:rsidR="007E4193">
        <w:rPr>
          <w:rFonts w:asciiTheme="minorHAnsi" w:hAnsiTheme="minorHAnsi"/>
          <w:sz w:val="28"/>
          <w:szCs w:val="28"/>
        </w:rPr>
        <w:t>8 kwietnia</w:t>
      </w:r>
      <w:r w:rsidRPr="003C7139">
        <w:rPr>
          <w:rFonts w:asciiTheme="minorHAnsi" w:hAnsiTheme="minorHAnsi"/>
          <w:sz w:val="28"/>
          <w:szCs w:val="28"/>
        </w:rPr>
        <w:t xml:space="preserve"> 2016r., w godzinach pracy Urzędu. </w:t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</w:p>
    <w:p w:rsidR="003C7139" w:rsidRPr="003C7139" w:rsidRDefault="003C7139" w:rsidP="003C7139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3C7139" w:rsidRPr="003C7139" w:rsidRDefault="003C7139" w:rsidP="003C7139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>WÓJT</w:t>
      </w:r>
    </w:p>
    <w:p w:rsidR="003C7139" w:rsidRPr="003C7139" w:rsidRDefault="003C7139" w:rsidP="003C7139">
      <w:pPr>
        <w:spacing w:line="360" w:lineRule="auto"/>
        <w:jc w:val="center"/>
        <w:rPr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  <w:t>Ewa Nowogrodzka</w:t>
      </w:r>
      <w:bookmarkStart w:id="0" w:name="_GoBack"/>
      <w:bookmarkEnd w:id="0"/>
    </w:p>
    <w:sectPr w:rsidR="003C7139" w:rsidRPr="003C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4C"/>
    <w:rsid w:val="00186F8A"/>
    <w:rsid w:val="003C7139"/>
    <w:rsid w:val="007E4193"/>
    <w:rsid w:val="009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713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C713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713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C713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cp:lastPrinted>2016-03-29T11:17:00Z</cp:lastPrinted>
  <dcterms:created xsi:type="dcterms:W3CDTF">2016-03-29T11:10:00Z</dcterms:created>
  <dcterms:modified xsi:type="dcterms:W3CDTF">2016-04-13T05:37:00Z</dcterms:modified>
</cp:coreProperties>
</file>