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AD" w:rsidRDefault="00C536AD" w:rsidP="00C536AD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C536AD" w:rsidRDefault="00C536AD" w:rsidP="00C536AD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C536AD" w:rsidRDefault="00C536AD" w:rsidP="00C536AD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 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zmianami) </w:t>
      </w:r>
    </w:p>
    <w:p w:rsidR="00C536AD" w:rsidRDefault="00C536AD" w:rsidP="00C536AD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C536AD" w:rsidRDefault="00C536AD" w:rsidP="00C536AD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C536AD" w:rsidRPr="0027003A" w:rsidRDefault="00C536AD" w:rsidP="00C536AD">
      <w:pPr>
        <w:suppressAutoHyphens/>
        <w:spacing w:line="360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 xml:space="preserve">16 lutego 2018r. </w:t>
      </w:r>
      <w:r>
        <w:rPr>
          <w:rFonts w:asciiTheme="minorHAnsi" w:hAnsiTheme="minorHAnsi" w:cstheme="minorHAnsi"/>
          <w:b/>
          <w:sz w:val="22"/>
          <w:szCs w:val="22"/>
        </w:rPr>
        <w:t xml:space="preserve">Pana Michała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Rajkiewicz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, Biuro Techniczne „EKO-WOD”, ul. Legionów 27, 82 – 300 Elbląg, </w:t>
      </w:r>
      <w:r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>
        <w:rPr>
          <w:rFonts w:asciiTheme="minorHAnsi" w:hAnsiTheme="minorHAnsi" w:cstheme="minorHAnsi"/>
          <w:b/>
          <w:sz w:val="22"/>
          <w:szCs w:val="22"/>
        </w:rPr>
        <w:t>Gminy Kwidzyn, ul. Grudziądzka 30, 82-500 Kwidzyn</w:t>
      </w:r>
      <w:r>
        <w:rPr>
          <w:rFonts w:asciiTheme="minorHAnsi" w:hAnsiTheme="minorHAnsi"/>
          <w:sz w:val="22"/>
          <w:szCs w:val="22"/>
        </w:rPr>
        <w:t>, została wydana w dniu 24 kwietnia 2018r. decyzja nr GP-ULICP-1</w:t>
      </w:r>
      <w:r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/2018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(sygn. GP.6733.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6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.201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8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.I.) </w:t>
      </w:r>
      <w:r>
        <w:rPr>
          <w:rFonts w:asciiTheme="minorHAnsi" w:hAnsiTheme="minorHAnsi"/>
          <w:sz w:val="22"/>
          <w:szCs w:val="22"/>
        </w:rPr>
        <w:t xml:space="preserve">ustalająca lokalizację inwestycji celu publicznego dla inwestycji polegającej na </w:t>
      </w:r>
      <w:r w:rsidRPr="0027003A">
        <w:rPr>
          <w:rFonts w:asciiTheme="minorHAnsi" w:hAnsiTheme="minorHAnsi" w:cstheme="minorHAnsi"/>
          <w:b/>
          <w:spacing w:val="-4"/>
          <w:sz w:val="22"/>
          <w:szCs w:val="22"/>
        </w:rPr>
        <w:t xml:space="preserve">rozbudowa kanalizacji sanitarnej w miejscowościach </w:t>
      </w:r>
      <w:r w:rsidRPr="0027003A">
        <w:rPr>
          <w:rFonts w:asciiTheme="minorHAnsi" w:hAnsiTheme="minorHAnsi" w:cstheme="minorHAnsi"/>
          <w:b/>
          <w:bCs/>
          <w:sz w:val="22"/>
          <w:szCs w:val="22"/>
        </w:rPr>
        <w:t>Tychnowy i Podzamcze</w:t>
      </w:r>
      <w:r w:rsidRPr="0027003A">
        <w:rPr>
          <w:rFonts w:asciiTheme="minorHAnsi" w:hAnsiTheme="minorHAnsi" w:cstheme="minorHAnsi"/>
          <w:b/>
          <w:spacing w:val="-4"/>
          <w:sz w:val="22"/>
          <w:szCs w:val="22"/>
        </w:rPr>
        <w:t xml:space="preserve">. </w:t>
      </w:r>
      <w:r w:rsidRPr="0027003A">
        <w:rPr>
          <w:rFonts w:asciiTheme="minorHAnsi" w:hAnsiTheme="minorHAnsi" w:cstheme="minorHAnsi"/>
          <w:spacing w:val="-4"/>
          <w:sz w:val="22"/>
          <w:szCs w:val="22"/>
        </w:rPr>
        <w:t>Inwestycja obejmuje działki</w:t>
      </w:r>
      <w:r w:rsidRPr="0027003A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27003A">
        <w:rPr>
          <w:rFonts w:asciiTheme="minorHAnsi" w:hAnsiTheme="minorHAnsi" w:cstheme="minorHAnsi"/>
          <w:spacing w:val="-4"/>
          <w:sz w:val="22"/>
          <w:szCs w:val="22"/>
        </w:rPr>
        <w:t xml:space="preserve">nr: </w:t>
      </w:r>
      <w:r w:rsidRPr="0027003A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363, 364/7, 364/8, 364/10, 365/2, 365/4, 365/5, 365/6, 65/7, 365/8, 366/1, 366/3, 366/4, 367, 368/2, 368/3, 368/5, 369/2, 369/3, 369/5, 370, 371/19, 371/20, 371/21, 371/22, 371/23, 371/28, 372/7, 381, 382, 391/1, 391/2, </w:t>
      </w:r>
      <w:r w:rsidRPr="0027003A">
        <w:rPr>
          <w:rFonts w:asciiTheme="minorHAnsi" w:hAnsiTheme="minorHAnsi" w:cstheme="minorHAnsi"/>
          <w:spacing w:val="-4"/>
          <w:sz w:val="22"/>
          <w:szCs w:val="22"/>
        </w:rPr>
        <w:t xml:space="preserve">w obrębie geodezyjnym </w:t>
      </w:r>
      <w:r w:rsidRPr="0027003A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Tychnowy oraz nr 265/1, 265/5, 326, 337/19, 337/20, 340, 341, 342/5, </w:t>
      </w:r>
      <w:r w:rsidRPr="0027003A">
        <w:rPr>
          <w:rFonts w:asciiTheme="minorHAnsi" w:hAnsiTheme="minorHAnsi" w:cstheme="minorHAnsi"/>
          <w:spacing w:val="-4"/>
          <w:sz w:val="22"/>
          <w:szCs w:val="22"/>
        </w:rPr>
        <w:t xml:space="preserve">w obrębie geodezyjnym </w:t>
      </w:r>
      <w:r w:rsidRPr="0027003A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Podzamcze </w:t>
      </w:r>
      <w:r w:rsidRPr="0027003A">
        <w:rPr>
          <w:rFonts w:asciiTheme="minorHAnsi" w:hAnsiTheme="minorHAnsi" w:cstheme="minorHAnsi"/>
          <w:spacing w:val="-4"/>
          <w:sz w:val="22"/>
          <w:szCs w:val="22"/>
        </w:rPr>
        <w:t>w gminie Kwidzyn.</w:t>
      </w:r>
    </w:p>
    <w:p w:rsidR="00C536AD" w:rsidRDefault="00C536AD" w:rsidP="00C536AD">
      <w:pPr>
        <w:spacing w:line="360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C536AD" w:rsidRDefault="00C536AD" w:rsidP="00C536AD">
      <w:pPr>
        <w:pStyle w:val="Styl"/>
        <w:shd w:val="clear" w:color="auto" w:fill="FFFFFF"/>
        <w:spacing w:before="1478"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C536AD" w:rsidRDefault="00C536AD" w:rsidP="00C536AD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Kwidzyn, dnia 24.04.2018r. </w:t>
      </w:r>
      <w:bookmarkStart w:id="0" w:name="_GoBack"/>
      <w:bookmarkEnd w:id="0"/>
    </w:p>
    <w:sectPr w:rsidR="00C53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b w:val="0"/>
        <w:i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Arial" w:hAnsi="Arial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68"/>
    <w:rsid w:val="00211D68"/>
    <w:rsid w:val="00BE19E5"/>
    <w:rsid w:val="00C5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53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53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2018-04-25T09:54:00Z</cp:lastPrinted>
  <dcterms:created xsi:type="dcterms:W3CDTF">2018-04-25T09:51:00Z</dcterms:created>
  <dcterms:modified xsi:type="dcterms:W3CDTF">2018-04-25T09:55:00Z</dcterms:modified>
</cp:coreProperties>
</file>