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</w:t>
      </w:r>
      <w:r>
        <w:rPr>
          <w:rFonts w:ascii="Times New Roman" w:hAnsi="Times New Roman" w:cs="Times New Roman"/>
          <w:i w:val="0"/>
          <w:sz w:val="28"/>
          <w:szCs w:val="24"/>
        </w:rPr>
        <w:t>3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września 2018r.</w:t>
      </w:r>
    </w:p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417EFC" w:rsidRDefault="00417EFC" w:rsidP="00417EFC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17EFC" w:rsidRPr="00417EFC" w:rsidRDefault="00417EFC" w:rsidP="00417EFC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 w:rsidRPr="00642659"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 w:rsidRPr="00642659"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polegającej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na </w:t>
      </w:r>
      <w:r w:rsidRPr="00417EFC">
        <w:rPr>
          <w:rFonts w:ascii="Times New Roman" w:hAnsi="Times New Roman" w:cs="Times New Roman"/>
          <w:i w:val="0"/>
          <w:sz w:val="28"/>
          <w:szCs w:val="28"/>
        </w:rPr>
        <w:t xml:space="preserve">budowie linii kablowej </w:t>
      </w:r>
      <w:proofErr w:type="spellStart"/>
      <w:r w:rsidRPr="00417EFC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417EFC">
        <w:rPr>
          <w:rFonts w:ascii="Times New Roman" w:hAnsi="Times New Roman" w:cs="Times New Roman"/>
          <w:i w:val="0"/>
          <w:sz w:val="28"/>
          <w:szCs w:val="28"/>
        </w:rPr>
        <w:t xml:space="preserve"> 0,4 </w:t>
      </w:r>
      <w:proofErr w:type="spellStart"/>
      <w:r w:rsidRPr="00417EFC">
        <w:rPr>
          <w:rFonts w:ascii="Times New Roman" w:hAnsi="Times New Roman" w:cs="Times New Roman"/>
          <w:i w:val="0"/>
          <w:sz w:val="28"/>
          <w:szCs w:val="28"/>
        </w:rPr>
        <w:t>kV</w:t>
      </w:r>
      <w:proofErr w:type="spellEnd"/>
      <w:r w:rsidRPr="00417EFC">
        <w:rPr>
          <w:rFonts w:ascii="Times New Roman" w:hAnsi="Times New Roman" w:cs="Times New Roman"/>
          <w:i w:val="0"/>
          <w:sz w:val="28"/>
          <w:szCs w:val="28"/>
        </w:rPr>
        <w:t xml:space="preserve"> na nieruchomościach oznaczonych nr działek 483/17, 483/19 i 484 położonych </w:t>
      </w:r>
      <w:r>
        <w:rPr>
          <w:rFonts w:ascii="Times New Roman" w:hAnsi="Times New Roman" w:cs="Times New Roman"/>
          <w:i w:val="0"/>
          <w:sz w:val="28"/>
          <w:szCs w:val="28"/>
        </w:rPr>
        <w:br/>
      </w:r>
      <w:r w:rsidRPr="00417EFC">
        <w:rPr>
          <w:rFonts w:ascii="Times New Roman" w:hAnsi="Times New Roman" w:cs="Times New Roman"/>
          <w:i w:val="0"/>
          <w:sz w:val="28"/>
          <w:szCs w:val="28"/>
        </w:rPr>
        <w:t>w obrębie geodezyjnym Mareza, gmina Kwidzyn.</w:t>
      </w:r>
    </w:p>
    <w:p w:rsidR="00417EFC" w:rsidRDefault="00417EFC" w:rsidP="00417EFC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GP.6733.</w:t>
      </w:r>
      <w:r>
        <w:rPr>
          <w:rFonts w:ascii="Times New Roman" w:hAnsi="Times New Roman" w:cs="Times New Roman"/>
          <w:i w:val="0"/>
          <w:sz w:val="28"/>
          <w:szCs w:val="24"/>
        </w:rPr>
        <w:t>40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4"/>
        </w:rPr>
        <w:t xml:space="preserve">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417EFC" w:rsidRDefault="00417EFC" w:rsidP="00417EF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15 października 2018r. w godzinach pracy Urzędu.</w:t>
      </w:r>
    </w:p>
    <w:p w:rsidR="00417EFC" w:rsidRDefault="00417EFC" w:rsidP="00417EFC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417EFC" w:rsidRDefault="00417EFC" w:rsidP="00417EFC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417EFC" w:rsidRDefault="00417EFC" w:rsidP="00417EFC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p w:rsidR="007C3288" w:rsidRDefault="007C3288"/>
    <w:sectPr w:rsidR="007C3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6F"/>
    <w:rsid w:val="00417EFC"/>
    <w:rsid w:val="007C3288"/>
    <w:rsid w:val="009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EFC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EFC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2018-09-13T10:45:00Z</cp:lastPrinted>
  <dcterms:created xsi:type="dcterms:W3CDTF">2018-09-13T10:43:00Z</dcterms:created>
  <dcterms:modified xsi:type="dcterms:W3CDTF">2018-09-13T10:45:00Z</dcterms:modified>
</cp:coreProperties>
</file>