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77" w:rsidRPr="00F90161" w:rsidRDefault="00517177" w:rsidP="00517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90161">
        <w:rPr>
          <w:rFonts w:ascii="Times New Roman" w:hAnsi="Times New Roman" w:cs="Times New Roman"/>
          <w:color w:val="00000A"/>
        </w:rPr>
        <w:t>Załącznik Nr 2</w:t>
      </w:r>
    </w:p>
    <w:p w:rsidR="00517177" w:rsidRPr="00F90161" w:rsidRDefault="00517177" w:rsidP="00517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90161">
        <w:rPr>
          <w:rFonts w:ascii="Times New Roman" w:hAnsi="Times New Roman" w:cs="Times New Roman"/>
          <w:color w:val="00000A"/>
        </w:rPr>
        <w:t xml:space="preserve">do </w:t>
      </w:r>
      <w:r w:rsidR="00666F9E" w:rsidRPr="00F90161">
        <w:rPr>
          <w:rFonts w:ascii="Times New Roman" w:hAnsi="Times New Roman" w:cs="Times New Roman"/>
          <w:color w:val="00000A"/>
        </w:rPr>
        <w:t>Z</w:t>
      </w:r>
      <w:r w:rsidRPr="00F90161">
        <w:rPr>
          <w:rFonts w:ascii="Times New Roman" w:hAnsi="Times New Roman" w:cs="Times New Roman"/>
          <w:color w:val="00000A"/>
        </w:rPr>
        <w:t>arządzenia Nr 1</w:t>
      </w:r>
      <w:r w:rsidR="00666F9E" w:rsidRPr="00F90161">
        <w:rPr>
          <w:rFonts w:ascii="Times New Roman" w:hAnsi="Times New Roman" w:cs="Times New Roman"/>
          <w:color w:val="00000A"/>
        </w:rPr>
        <w:t>05</w:t>
      </w:r>
      <w:r w:rsidRPr="00F90161">
        <w:rPr>
          <w:rFonts w:ascii="Times New Roman" w:hAnsi="Times New Roman" w:cs="Times New Roman"/>
          <w:color w:val="00000A"/>
        </w:rPr>
        <w:t>/2021</w:t>
      </w:r>
    </w:p>
    <w:p w:rsidR="00517177" w:rsidRPr="00F90161" w:rsidRDefault="00517177" w:rsidP="00517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90161">
        <w:rPr>
          <w:rFonts w:ascii="Times New Roman" w:hAnsi="Times New Roman" w:cs="Times New Roman"/>
          <w:color w:val="00000A"/>
        </w:rPr>
        <w:t>Wójta Gminy Kwidzyn</w:t>
      </w:r>
    </w:p>
    <w:p w:rsidR="00517177" w:rsidRPr="00F90161" w:rsidRDefault="00517177" w:rsidP="005171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F90161">
        <w:rPr>
          <w:rFonts w:ascii="Times New Roman" w:hAnsi="Times New Roman" w:cs="Times New Roman"/>
          <w:color w:val="00000A"/>
        </w:rPr>
        <w:t>z dnia 9 września 2021 r.</w:t>
      </w:r>
    </w:p>
    <w:p w:rsidR="00517177" w:rsidRPr="00517177" w:rsidRDefault="00517177" w:rsidP="0051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17177" w:rsidRDefault="00517177" w:rsidP="00517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17177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Założenia w zakresie projektowania wydatków budżetowych na 2022 rok.</w:t>
      </w:r>
    </w:p>
    <w:p w:rsidR="00517177" w:rsidRPr="00517177" w:rsidRDefault="00517177" w:rsidP="00517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17177" w:rsidRPr="00F571D0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>Kalkulowanie wydatków na 2022 rok winno być oparte na planie wydatków na dzień 31.08.2021r., który jednocześnie stanowi podstawę obliczenia limitów wydatków bieżących.</w:t>
      </w:r>
    </w:p>
    <w:p w:rsidR="00517177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>Wydatki budżetowe podlegają ograniczeniom formalno-prawnym wynikającym z art. 242</w:t>
      </w:r>
      <w:r w:rsidR="00F571D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F571D0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>i 243 ustawy z dnia 27 sierpnia 2009 r. o finansach publicznych. Reguła wydatkowa określona w art. 242 ustawy nakazuje zachowanie zasady zrównoważonego budżetu bieżącego, co oznacza, że planowane i wykonane wydatki bieżące nie mogą przekroczyć planowanych i wykonanych dochodów bieżących powiększonych o nadwyżkę budżetową z lat ubiegłych i wolne środki.</w:t>
      </w:r>
    </w:p>
    <w:p w:rsidR="00517177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Wszelkie działania realizowane przez </w:t>
      </w:r>
      <w:r w:rsidR="00E52E52">
        <w:rPr>
          <w:rFonts w:ascii="Times New Roman" w:hAnsi="Times New Roman" w:cs="Times New Roman"/>
          <w:color w:val="00000A"/>
          <w:sz w:val="24"/>
          <w:szCs w:val="24"/>
        </w:rPr>
        <w:t>Gminę Kwidzyn</w:t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 mus</w:t>
      </w:r>
      <w:r w:rsidR="00705464">
        <w:rPr>
          <w:rFonts w:ascii="Times New Roman" w:hAnsi="Times New Roman" w:cs="Times New Roman"/>
          <w:color w:val="00000A"/>
          <w:sz w:val="24"/>
          <w:szCs w:val="24"/>
        </w:rPr>
        <w:t xml:space="preserve">zą być zgodne z art. 44 ustawy </w:t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>z dnia 27 sierpnia 2009r. o finansach publicznych, tzn. wydatki powinny być dokonywane w sposób celowy i oszczędny z zachowaniem zasady uzyskiwania najlepszych efe</w:t>
      </w:r>
      <w:r w:rsidR="00705464">
        <w:rPr>
          <w:rFonts w:ascii="Times New Roman" w:hAnsi="Times New Roman" w:cs="Times New Roman"/>
          <w:color w:val="00000A"/>
          <w:sz w:val="24"/>
          <w:szCs w:val="24"/>
        </w:rPr>
        <w:t xml:space="preserve">któw </w:t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>z danych nakładów. W trakcie planowania i realizacji budżetu obowiązują przepisy dotyczące gospodarki finansowej i zasady odpowiedzialności za naruszenie dyscypliny finansów publicznych.</w:t>
      </w:r>
    </w:p>
    <w:p w:rsidR="00F90161" w:rsidRPr="00F90161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90161">
        <w:rPr>
          <w:rFonts w:ascii="Times New Roman" w:hAnsi="Times New Roman" w:cs="Times New Roman"/>
          <w:color w:val="00000A"/>
          <w:sz w:val="24"/>
          <w:szCs w:val="24"/>
        </w:rPr>
        <w:t xml:space="preserve">Kalkulację wydatków należy sporządzić w sposób racjonalny i celowy z uwzględnieniem </w:t>
      </w:r>
      <w:r w:rsidRPr="00F90161">
        <w:rPr>
          <w:rFonts w:ascii="Times New Roman" w:hAnsi="Times New Roman" w:cs="Times New Roman"/>
          <w:color w:val="00000A"/>
          <w:sz w:val="24"/>
          <w:szCs w:val="24"/>
        </w:rPr>
        <w:br/>
        <w:t xml:space="preserve">w pierwszej kolejności zadań obligatoryjnych, zleconych, kontynuowanych </w:t>
      </w:r>
      <w:r w:rsidR="00D274AB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F90161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D274AB">
        <w:rPr>
          <w:rFonts w:ascii="Times New Roman" w:hAnsi="Times New Roman" w:cs="Times New Roman"/>
          <w:color w:val="00000A"/>
          <w:sz w:val="24"/>
          <w:szCs w:val="24"/>
        </w:rPr>
        <w:t xml:space="preserve"> wynikających </w:t>
      </w:r>
      <w:r w:rsidRPr="00F90161">
        <w:rPr>
          <w:rFonts w:ascii="Times New Roman" w:hAnsi="Times New Roman" w:cs="Times New Roman"/>
          <w:color w:val="00000A"/>
          <w:sz w:val="24"/>
          <w:szCs w:val="24"/>
        </w:rPr>
        <w:t>z zawartych umów</w:t>
      </w:r>
      <w:r w:rsidR="00F90161" w:rsidRPr="00F90161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F9016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666F9E" w:rsidRPr="00F90161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90161">
        <w:rPr>
          <w:rFonts w:ascii="Times New Roman" w:hAnsi="Times New Roman" w:cs="Times New Roman"/>
          <w:color w:val="00000A"/>
          <w:sz w:val="24"/>
          <w:szCs w:val="24"/>
        </w:rPr>
        <w:t>Wydatki rzeczowe planuje się na podstawie planu wydatków bieżących na dzi</w:t>
      </w:r>
      <w:r w:rsidR="00EC6694" w:rsidRPr="00F90161">
        <w:rPr>
          <w:rFonts w:ascii="Times New Roman" w:hAnsi="Times New Roman" w:cs="Times New Roman"/>
          <w:color w:val="00000A"/>
          <w:sz w:val="24"/>
          <w:szCs w:val="24"/>
        </w:rPr>
        <w:t xml:space="preserve">eń </w:t>
      </w:r>
      <w:r w:rsidRPr="00F90161">
        <w:rPr>
          <w:rFonts w:ascii="Times New Roman" w:hAnsi="Times New Roman" w:cs="Times New Roman"/>
          <w:color w:val="00000A"/>
          <w:sz w:val="24"/>
          <w:szCs w:val="24"/>
        </w:rPr>
        <w:t xml:space="preserve">31.08.2021r., który </w:t>
      </w:r>
      <w:r w:rsidRPr="00F9016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należy </w:t>
      </w:r>
      <w:r w:rsidR="00666F9E" w:rsidRPr="00F9016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pomniejszyć o jednorazowe wydatki i zadania kończące się w roku bieżącym. </w:t>
      </w:r>
    </w:p>
    <w:p w:rsidR="00517177" w:rsidRPr="00666F9E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66F9E">
        <w:rPr>
          <w:rFonts w:ascii="Times New Roman" w:hAnsi="Times New Roman" w:cs="Times New Roman"/>
          <w:b/>
          <w:color w:val="00000A"/>
          <w:sz w:val="24"/>
          <w:szCs w:val="24"/>
        </w:rPr>
        <w:t>Wydatki należy uzasadnić</w:t>
      </w:r>
      <w:r w:rsidRPr="00666F9E">
        <w:rPr>
          <w:rFonts w:ascii="Times New Roman" w:hAnsi="Times New Roman" w:cs="Times New Roman"/>
          <w:color w:val="00000A"/>
          <w:sz w:val="24"/>
          <w:szCs w:val="24"/>
        </w:rPr>
        <w:t xml:space="preserve"> uwzględniając:</w:t>
      </w:r>
    </w:p>
    <w:p w:rsidR="00517177" w:rsidRPr="00F571D0" w:rsidRDefault="00517177" w:rsidP="00F57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>zmiany wielkości poszczególnych elementów kalkulacyjnych (z podaniem kwot),</w:t>
      </w:r>
    </w:p>
    <w:p w:rsidR="00517177" w:rsidRDefault="00517177" w:rsidP="00F57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>czynniki, które spowodowały ewentualną z</w:t>
      </w:r>
      <w:r w:rsidR="004B5EDE"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mianę trendu wzrostu lub spadku </w:t>
      </w:r>
      <w:r w:rsidR="00E52E5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>(z podaniem kwot),</w:t>
      </w:r>
    </w:p>
    <w:p w:rsidR="00517177" w:rsidRDefault="00517177" w:rsidP="00F57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 wydatki jednorazowe lub niewystępujące w 2021 roku (z podaniem kwot),</w:t>
      </w:r>
    </w:p>
    <w:p w:rsidR="00517177" w:rsidRDefault="00517177" w:rsidP="00F57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 kwoty planowanych wydatków dla nowych zadań prze</w:t>
      </w:r>
      <w:r w:rsidR="004B5EDE"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widzianych do realizacji </w:t>
      </w:r>
      <w:r w:rsidR="00E52E52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4B5EDE"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w 2022 </w:t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>roku (z podaniem kwot).</w:t>
      </w:r>
    </w:p>
    <w:p w:rsidR="00517177" w:rsidRPr="00F571D0" w:rsidRDefault="00517177" w:rsidP="00F57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 jednostki planujące wydatki na remonty winny wska</w:t>
      </w:r>
      <w:r w:rsidR="004B5EDE" w:rsidRPr="00F571D0">
        <w:rPr>
          <w:rFonts w:ascii="Times New Roman" w:hAnsi="Times New Roman" w:cs="Times New Roman"/>
          <w:color w:val="00000A"/>
          <w:sz w:val="24"/>
          <w:szCs w:val="24"/>
        </w:rPr>
        <w:t xml:space="preserve">zać zakres planowanych remontów </w:t>
      </w:r>
      <w:r w:rsidRPr="00F571D0">
        <w:rPr>
          <w:rFonts w:ascii="Times New Roman" w:hAnsi="Times New Roman" w:cs="Times New Roman"/>
          <w:color w:val="00000A"/>
          <w:sz w:val="24"/>
          <w:szCs w:val="24"/>
        </w:rPr>
        <w:t>z wyszczególnieniem tych związanych z decyzjami i nakazami organów nadzoru.</w:t>
      </w:r>
    </w:p>
    <w:p w:rsidR="00F571D0" w:rsidRPr="00D274AB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36"/>
        <w:rPr>
          <w:rFonts w:ascii="Times New Roman" w:hAnsi="Times New Roman" w:cs="Times New Roman"/>
          <w:color w:val="00000A"/>
          <w:sz w:val="24"/>
          <w:szCs w:val="24"/>
        </w:rPr>
      </w:pPr>
      <w:r w:rsidRPr="00D274AB">
        <w:rPr>
          <w:rFonts w:ascii="Times New Roman" w:hAnsi="Times New Roman" w:cs="Times New Roman"/>
          <w:color w:val="00000A"/>
          <w:sz w:val="24"/>
          <w:szCs w:val="24"/>
        </w:rPr>
        <w:t>Wydatki na energię cieplną i elektryczną na rok 20</w:t>
      </w:r>
      <w:r w:rsidR="004B5EDE" w:rsidRPr="00D274AB">
        <w:rPr>
          <w:rFonts w:ascii="Times New Roman" w:hAnsi="Times New Roman" w:cs="Times New Roman"/>
          <w:color w:val="00000A"/>
          <w:sz w:val="24"/>
          <w:szCs w:val="24"/>
        </w:rPr>
        <w:t xml:space="preserve">22 należy planować na podstawie </w:t>
      </w:r>
      <w:r w:rsidRPr="00D274AB">
        <w:rPr>
          <w:rFonts w:ascii="Times New Roman" w:hAnsi="Times New Roman" w:cs="Times New Roman"/>
          <w:color w:val="00000A"/>
          <w:sz w:val="24"/>
          <w:szCs w:val="24"/>
        </w:rPr>
        <w:t>wykonania z roku 2020 oraz przewidywanego wykonania z roku 2021.</w:t>
      </w:r>
    </w:p>
    <w:p w:rsidR="004746CD" w:rsidRPr="00D274AB" w:rsidRDefault="004746CD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color w:val="00000A"/>
          <w:sz w:val="24"/>
          <w:szCs w:val="24"/>
        </w:rPr>
      </w:pPr>
      <w:r w:rsidRPr="00D274AB">
        <w:rPr>
          <w:rFonts w:ascii="Times New Roman" w:hAnsi="Times New Roman" w:cs="Times New Roman"/>
          <w:color w:val="00000A"/>
          <w:sz w:val="24"/>
          <w:szCs w:val="24"/>
        </w:rPr>
        <w:t>Wydatki na dotację</w:t>
      </w:r>
      <w:r w:rsidR="00517177" w:rsidRPr="00D274A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B5EDE" w:rsidRPr="00D274AB">
        <w:rPr>
          <w:rFonts w:ascii="Times New Roman" w:hAnsi="Times New Roman" w:cs="Times New Roman"/>
          <w:color w:val="00000A"/>
          <w:sz w:val="24"/>
          <w:szCs w:val="24"/>
        </w:rPr>
        <w:t xml:space="preserve">dla </w:t>
      </w:r>
      <w:r w:rsidR="00517177" w:rsidRPr="00D274AB">
        <w:rPr>
          <w:rFonts w:ascii="Times New Roman" w:hAnsi="Times New Roman" w:cs="Times New Roman"/>
          <w:color w:val="00000A"/>
          <w:sz w:val="24"/>
          <w:szCs w:val="24"/>
        </w:rPr>
        <w:t xml:space="preserve">instytucji kultury </w:t>
      </w:r>
      <w:r w:rsidRPr="00D274AB">
        <w:rPr>
          <w:rFonts w:ascii="Times New Roman" w:hAnsi="Times New Roman" w:cs="Times New Roman"/>
          <w:color w:val="00000A"/>
          <w:sz w:val="24"/>
          <w:szCs w:val="24"/>
        </w:rPr>
        <w:t>- wg potrzeb, jednak na poziomie nie wyższym niż przewidywane wykonanie roku 2021.</w:t>
      </w:r>
    </w:p>
    <w:p w:rsidR="00E52E52" w:rsidRDefault="00F20D5A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color w:val="00000A"/>
          <w:sz w:val="24"/>
          <w:szCs w:val="24"/>
        </w:rPr>
      </w:pPr>
      <w:r w:rsidRPr="00D274AB">
        <w:rPr>
          <w:rFonts w:ascii="Times New Roman" w:hAnsi="Times New Roman" w:cs="Times New Roman"/>
          <w:color w:val="00000A"/>
          <w:sz w:val="24"/>
          <w:szCs w:val="24"/>
        </w:rPr>
        <w:t>Wydatki w ramach Funduszu sołeckiego –</w:t>
      </w:r>
      <w:r w:rsidR="00BA139A" w:rsidRPr="00D274A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274AB">
        <w:rPr>
          <w:rFonts w:ascii="Times New Roman" w:hAnsi="Times New Roman" w:cs="Times New Roman"/>
          <w:color w:val="00000A"/>
          <w:sz w:val="24"/>
          <w:szCs w:val="24"/>
        </w:rPr>
        <w:t xml:space="preserve">do wysokości funduszu naliczonego zgodnie </w:t>
      </w:r>
      <w:r w:rsidR="00D91449">
        <w:rPr>
          <w:rFonts w:ascii="Times New Roman" w:hAnsi="Times New Roman" w:cs="Times New Roman"/>
          <w:color w:val="00000A"/>
          <w:sz w:val="24"/>
          <w:szCs w:val="24"/>
        </w:rPr>
        <w:br/>
      </w:r>
      <w:bookmarkStart w:id="0" w:name="_GoBack"/>
      <w:bookmarkEnd w:id="0"/>
      <w:r w:rsidRPr="00D274AB">
        <w:rPr>
          <w:rFonts w:ascii="Times New Roman" w:hAnsi="Times New Roman" w:cs="Times New Roman"/>
          <w:color w:val="00000A"/>
          <w:sz w:val="24"/>
          <w:szCs w:val="24"/>
        </w:rPr>
        <w:t>z ustawą o funduszu sołeckim.</w:t>
      </w:r>
    </w:p>
    <w:p w:rsidR="00D91449" w:rsidRPr="00D274AB" w:rsidRDefault="00D91449" w:rsidP="00D91449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A"/>
          <w:sz w:val="24"/>
          <w:szCs w:val="24"/>
        </w:rPr>
      </w:pPr>
    </w:p>
    <w:p w:rsidR="00D67FC5" w:rsidRPr="00D274AB" w:rsidRDefault="00517177" w:rsidP="00D274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274AB">
        <w:rPr>
          <w:rFonts w:ascii="Times New Roman" w:hAnsi="Times New Roman" w:cs="Times New Roman"/>
          <w:sz w:val="24"/>
          <w:szCs w:val="24"/>
        </w:rPr>
        <w:lastRenderedPageBreak/>
        <w:t>Wydatki majątkowe planowane na rok 2022 i lata kole</w:t>
      </w:r>
      <w:r w:rsidR="00D753AD" w:rsidRPr="00D274AB">
        <w:rPr>
          <w:rFonts w:ascii="Times New Roman" w:hAnsi="Times New Roman" w:cs="Times New Roman"/>
          <w:sz w:val="24"/>
          <w:szCs w:val="24"/>
        </w:rPr>
        <w:t>jne</w:t>
      </w:r>
      <w:r w:rsidR="00E56FBE" w:rsidRPr="00D274AB">
        <w:rPr>
          <w:rFonts w:ascii="Times New Roman" w:hAnsi="Times New Roman" w:cs="Times New Roman"/>
          <w:sz w:val="24"/>
          <w:szCs w:val="24"/>
        </w:rPr>
        <w:t>:</w:t>
      </w:r>
    </w:p>
    <w:p w:rsidR="00517177" w:rsidRPr="00D67FC5" w:rsidRDefault="00E56FBE" w:rsidP="007054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7FC5">
        <w:rPr>
          <w:rFonts w:ascii="Times New Roman" w:hAnsi="Times New Roman" w:cs="Times New Roman"/>
          <w:sz w:val="24"/>
          <w:szCs w:val="24"/>
        </w:rPr>
        <w:t>mające charakter wieloletni -</w:t>
      </w:r>
      <w:r w:rsidR="00D753AD" w:rsidRPr="00D67FC5">
        <w:rPr>
          <w:rFonts w:ascii="Times New Roman" w:hAnsi="Times New Roman" w:cs="Times New Roman"/>
          <w:sz w:val="24"/>
          <w:szCs w:val="24"/>
        </w:rPr>
        <w:t xml:space="preserve"> winny być </w:t>
      </w:r>
      <w:r w:rsidRPr="00D67FC5">
        <w:rPr>
          <w:rFonts w:ascii="Times New Roman" w:hAnsi="Times New Roman" w:cs="Times New Roman"/>
          <w:sz w:val="24"/>
          <w:szCs w:val="24"/>
        </w:rPr>
        <w:t>zaplanowane w oparciu o przedsięwzięcia ujęte w uchwalonej i obowiązującej</w:t>
      </w:r>
      <w:r w:rsidR="00501783">
        <w:rPr>
          <w:rFonts w:ascii="Times New Roman" w:hAnsi="Times New Roman" w:cs="Times New Roman"/>
          <w:sz w:val="24"/>
          <w:szCs w:val="24"/>
        </w:rPr>
        <w:t xml:space="preserve"> (</w:t>
      </w:r>
      <w:r w:rsidRPr="00D67FC5">
        <w:rPr>
          <w:rFonts w:ascii="Times New Roman" w:hAnsi="Times New Roman" w:cs="Times New Roman"/>
          <w:sz w:val="24"/>
          <w:szCs w:val="24"/>
        </w:rPr>
        <w:t>na dzień 15.10.2021 r.) Wieloletniej Prognozie Finansowej Gminy na lata 2021-2037;</w:t>
      </w:r>
    </w:p>
    <w:p w:rsidR="00E56FBE" w:rsidRPr="00D67FC5" w:rsidRDefault="00F571D0" w:rsidP="007054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7FC5">
        <w:rPr>
          <w:rFonts w:ascii="Times New Roman" w:hAnsi="Times New Roman" w:cs="Times New Roman"/>
          <w:sz w:val="24"/>
          <w:szCs w:val="24"/>
        </w:rPr>
        <w:t xml:space="preserve">jednoroczne – w odniesieniu do jednorocznych wydatków na inwestycje w roku 2022 (nie ujętych w WPF) – należy uwzględnić przede wszystkim zadania wynikające </w:t>
      </w:r>
      <w:r w:rsidRPr="00D67FC5">
        <w:rPr>
          <w:rFonts w:ascii="Times New Roman" w:hAnsi="Times New Roman" w:cs="Times New Roman"/>
          <w:sz w:val="24"/>
          <w:szCs w:val="24"/>
        </w:rPr>
        <w:br/>
        <w:t xml:space="preserve">z indywidualnych potrzeb jednostki, niezbędnych w celu jej właściwego funkcjonowania. </w:t>
      </w:r>
      <w:r w:rsidRPr="00D67FC5">
        <w:rPr>
          <w:rFonts w:ascii="Times New Roman" w:hAnsi="Times New Roman" w:cs="Times New Roman"/>
          <w:b/>
          <w:sz w:val="24"/>
          <w:szCs w:val="24"/>
        </w:rPr>
        <w:t>Wydatki te należy obowiązkowo uzasadnić.</w:t>
      </w:r>
    </w:p>
    <w:p w:rsidR="00517177" w:rsidRPr="00D67FC5" w:rsidRDefault="00517177" w:rsidP="00D274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67FC5">
        <w:rPr>
          <w:rFonts w:ascii="Times New Roman" w:hAnsi="Times New Roman" w:cs="Times New Roman"/>
          <w:color w:val="00000A"/>
          <w:sz w:val="24"/>
          <w:szCs w:val="24"/>
        </w:rPr>
        <w:t>W projekcie budżetu gminy tworzy się rezerwę ogólną oraz rezerwy celowe, w tym na:</w:t>
      </w:r>
    </w:p>
    <w:p w:rsidR="00517177" w:rsidRDefault="00A263CA" w:rsidP="00D274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67FC5">
        <w:rPr>
          <w:rFonts w:ascii="Times New Roman" w:hAnsi="Times New Roman" w:cs="Times New Roman"/>
          <w:color w:val="00000A"/>
          <w:sz w:val="24"/>
          <w:szCs w:val="24"/>
        </w:rPr>
        <w:t>wydatki majątkowe</w:t>
      </w:r>
      <w:r w:rsidR="00517177" w:rsidRPr="00D67FC5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517177" w:rsidRDefault="00517177" w:rsidP="00D274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67FC5">
        <w:rPr>
          <w:rFonts w:ascii="Times New Roman" w:hAnsi="Times New Roman" w:cs="Times New Roman"/>
          <w:color w:val="00000A"/>
          <w:sz w:val="24"/>
          <w:szCs w:val="24"/>
        </w:rPr>
        <w:t>wydatki na zarządzanie kryzysowe,</w:t>
      </w:r>
    </w:p>
    <w:p w:rsidR="00517177" w:rsidRPr="00D67FC5" w:rsidRDefault="00517177" w:rsidP="00D274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67FC5">
        <w:rPr>
          <w:rFonts w:ascii="Times New Roman" w:hAnsi="Times New Roman" w:cs="Times New Roman"/>
          <w:color w:val="00000A"/>
          <w:sz w:val="24"/>
          <w:szCs w:val="24"/>
        </w:rPr>
        <w:t>inne w ramach potrzeb.</w:t>
      </w:r>
    </w:p>
    <w:p w:rsidR="001B214F" w:rsidRDefault="00517177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67FC5">
        <w:rPr>
          <w:rFonts w:ascii="Times New Roman" w:hAnsi="Times New Roman" w:cs="Times New Roman"/>
          <w:color w:val="00000A"/>
          <w:sz w:val="24"/>
          <w:szCs w:val="24"/>
        </w:rPr>
        <w:t xml:space="preserve">Wynagrodzenia osobowe </w:t>
      </w:r>
      <w:r w:rsidR="004746CD">
        <w:rPr>
          <w:rFonts w:ascii="Times New Roman" w:hAnsi="Times New Roman" w:cs="Times New Roman"/>
          <w:color w:val="00000A"/>
          <w:sz w:val="24"/>
          <w:szCs w:val="24"/>
        </w:rPr>
        <w:t xml:space="preserve">i pochodne od wynagrodzeń </w:t>
      </w:r>
      <w:r w:rsidR="001B214F">
        <w:rPr>
          <w:rFonts w:ascii="Times New Roman" w:hAnsi="Times New Roman" w:cs="Times New Roman"/>
          <w:color w:val="00000A"/>
          <w:sz w:val="24"/>
          <w:szCs w:val="24"/>
        </w:rPr>
        <w:t xml:space="preserve">dla nauczycieli </w:t>
      </w:r>
      <w:r w:rsidRPr="00D67FC5">
        <w:rPr>
          <w:rFonts w:ascii="Times New Roman" w:hAnsi="Times New Roman" w:cs="Times New Roman"/>
          <w:color w:val="00000A"/>
          <w:sz w:val="24"/>
          <w:szCs w:val="24"/>
        </w:rPr>
        <w:t>należy kalkulować wg kwot</w:t>
      </w:r>
      <w:r w:rsidR="00D45FDA" w:rsidRPr="00D67FC5">
        <w:rPr>
          <w:rFonts w:ascii="Times New Roman" w:hAnsi="Times New Roman" w:cs="Times New Roman"/>
          <w:color w:val="00000A"/>
          <w:sz w:val="24"/>
          <w:szCs w:val="24"/>
        </w:rPr>
        <w:t xml:space="preserve"> wynikających ze stosunku pracy </w:t>
      </w:r>
      <w:r w:rsidRPr="00D67FC5">
        <w:rPr>
          <w:rFonts w:ascii="Times New Roman" w:hAnsi="Times New Roman" w:cs="Times New Roman"/>
          <w:color w:val="00000A"/>
          <w:sz w:val="24"/>
          <w:szCs w:val="24"/>
        </w:rPr>
        <w:t>na dzień 01.</w:t>
      </w:r>
      <w:r w:rsidR="00C91E9C">
        <w:rPr>
          <w:rFonts w:ascii="Times New Roman" w:hAnsi="Times New Roman" w:cs="Times New Roman"/>
          <w:color w:val="00000A"/>
          <w:sz w:val="24"/>
          <w:szCs w:val="24"/>
        </w:rPr>
        <w:t>09</w:t>
      </w:r>
      <w:r w:rsidRPr="00D67FC5">
        <w:rPr>
          <w:rFonts w:ascii="Times New Roman" w:hAnsi="Times New Roman" w:cs="Times New Roman"/>
          <w:color w:val="00000A"/>
          <w:sz w:val="24"/>
          <w:szCs w:val="24"/>
        </w:rPr>
        <w:t xml:space="preserve">.2021 r. </w:t>
      </w:r>
    </w:p>
    <w:p w:rsidR="001B214F" w:rsidRPr="000F1E39" w:rsidRDefault="001B214F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1E39">
        <w:rPr>
          <w:rFonts w:ascii="Times New Roman" w:hAnsi="Times New Roman" w:cs="Times New Roman"/>
          <w:sz w:val="24"/>
          <w:szCs w:val="24"/>
        </w:rPr>
        <w:t>Wysokość środków na wynagrodzenia osobowe pracowników jednostek innych niż oświatowe planuje się w oparciu o przewidywaną liczbę etatów na dzień 01 stycznia 2022 roku.</w:t>
      </w:r>
    </w:p>
    <w:p w:rsidR="00517177" w:rsidRDefault="00517177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67FC5">
        <w:rPr>
          <w:rFonts w:ascii="Times New Roman" w:hAnsi="Times New Roman" w:cs="Times New Roman"/>
          <w:color w:val="00000A"/>
          <w:sz w:val="24"/>
          <w:szCs w:val="24"/>
        </w:rPr>
        <w:t>Uwzględnić</w:t>
      </w:r>
      <w:r w:rsidR="00D45FDA" w:rsidRPr="00D67FC5">
        <w:rPr>
          <w:rFonts w:ascii="Times New Roman" w:hAnsi="Times New Roman" w:cs="Times New Roman"/>
          <w:color w:val="00000A"/>
          <w:sz w:val="24"/>
          <w:szCs w:val="24"/>
        </w:rPr>
        <w:t xml:space="preserve"> należy skutki finansowe </w:t>
      </w:r>
      <w:r w:rsidR="00AC71C9">
        <w:rPr>
          <w:rFonts w:ascii="Times New Roman" w:hAnsi="Times New Roman" w:cs="Times New Roman"/>
          <w:color w:val="00000A"/>
          <w:sz w:val="24"/>
          <w:szCs w:val="24"/>
        </w:rPr>
        <w:t xml:space="preserve">planowanej </w:t>
      </w:r>
      <w:r w:rsidR="00D45FDA" w:rsidRPr="00D67FC5">
        <w:rPr>
          <w:rFonts w:ascii="Times New Roman" w:hAnsi="Times New Roman" w:cs="Times New Roman"/>
          <w:color w:val="00000A"/>
          <w:sz w:val="24"/>
          <w:szCs w:val="24"/>
        </w:rPr>
        <w:t xml:space="preserve">zmiany </w:t>
      </w:r>
      <w:r w:rsidRPr="00D67FC5">
        <w:rPr>
          <w:rFonts w:ascii="Times New Roman" w:hAnsi="Times New Roman" w:cs="Times New Roman"/>
          <w:color w:val="00000A"/>
          <w:sz w:val="24"/>
          <w:szCs w:val="24"/>
        </w:rPr>
        <w:t xml:space="preserve">od 2022 roku kwoty najniższego wynagrodzenia (do </w:t>
      </w:r>
      <w:r w:rsidR="00D45FDA" w:rsidRPr="00D67FC5">
        <w:rPr>
          <w:rFonts w:ascii="Times New Roman" w:hAnsi="Times New Roman" w:cs="Times New Roman"/>
          <w:color w:val="00000A"/>
          <w:sz w:val="24"/>
          <w:szCs w:val="24"/>
        </w:rPr>
        <w:t>kalkulacji należy przyjąć kwotę</w:t>
      </w:r>
      <w:r w:rsidR="003A077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67FC5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3.000,- zł</w:t>
      </w:r>
      <w:r w:rsidRPr="00D67FC5">
        <w:rPr>
          <w:rFonts w:ascii="Times New Roman" w:hAnsi="Times New Roman" w:cs="Times New Roman"/>
          <w:color w:val="00000A"/>
          <w:sz w:val="24"/>
          <w:szCs w:val="24"/>
        </w:rPr>
        <w:t>).</w:t>
      </w:r>
    </w:p>
    <w:p w:rsidR="00AC71C9" w:rsidRDefault="00AC71C9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Pracownicze Plany Kapitałowe planuje się w wysokości 1,5% planowanych rocznych wynagrodzeń osobowych.</w:t>
      </w:r>
    </w:p>
    <w:p w:rsidR="00517177" w:rsidRPr="001B214F" w:rsidRDefault="00517177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214F">
        <w:rPr>
          <w:rFonts w:ascii="Times New Roman" w:hAnsi="Times New Roman" w:cs="Times New Roman"/>
          <w:sz w:val="24"/>
          <w:szCs w:val="24"/>
        </w:rPr>
        <w:t xml:space="preserve">Wzrost wynagrodzeń pracowników Urzędu </w:t>
      </w:r>
      <w:r w:rsidR="0000171D" w:rsidRPr="001B214F">
        <w:rPr>
          <w:rFonts w:ascii="Times New Roman" w:hAnsi="Times New Roman" w:cs="Times New Roman"/>
          <w:sz w:val="24"/>
          <w:szCs w:val="24"/>
        </w:rPr>
        <w:t>Gminy</w:t>
      </w:r>
      <w:r w:rsidR="00D45FDA" w:rsidRPr="001B214F">
        <w:rPr>
          <w:rFonts w:ascii="Times New Roman" w:hAnsi="Times New Roman" w:cs="Times New Roman"/>
          <w:sz w:val="24"/>
          <w:szCs w:val="24"/>
        </w:rPr>
        <w:t xml:space="preserve"> oraz podległych jednostek </w:t>
      </w:r>
      <w:r w:rsidRPr="001B214F">
        <w:rPr>
          <w:rFonts w:ascii="Times New Roman" w:hAnsi="Times New Roman" w:cs="Times New Roman"/>
          <w:sz w:val="24"/>
          <w:szCs w:val="24"/>
        </w:rPr>
        <w:t>budżetowych zostanie oszacowany na etapi</w:t>
      </w:r>
      <w:r w:rsidR="00D45FDA" w:rsidRPr="001B214F">
        <w:rPr>
          <w:rFonts w:ascii="Times New Roman" w:hAnsi="Times New Roman" w:cs="Times New Roman"/>
          <w:sz w:val="24"/>
          <w:szCs w:val="24"/>
        </w:rPr>
        <w:t xml:space="preserve">e tworzenia budżetu na rok 2022 </w:t>
      </w:r>
      <w:r w:rsidRPr="001B214F">
        <w:rPr>
          <w:rFonts w:ascii="Times New Roman" w:hAnsi="Times New Roman" w:cs="Times New Roman"/>
          <w:sz w:val="24"/>
          <w:szCs w:val="24"/>
        </w:rPr>
        <w:t xml:space="preserve">jednocześnie uwzględniając możliwości finansowe </w:t>
      </w:r>
      <w:r w:rsidR="0000171D" w:rsidRPr="001B214F">
        <w:rPr>
          <w:rFonts w:ascii="Times New Roman" w:hAnsi="Times New Roman" w:cs="Times New Roman"/>
          <w:sz w:val="24"/>
          <w:szCs w:val="24"/>
        </w:rPr>
        <w:t>Gminy Kwidzyn</w:t>
      </w:r>
      <w:r w:rsidRPr="001B214F">
        <w:rPr>
          <w:rFonts w:ascii="Times New Roman" w:hAnsi="Times New Roman" w:cs="Times New Roman"/>
          <w:sz w:val="24"/>
          <w:szCs w:val="24"/>
        </w:rPr>
        <w:t>. Przyjęta kwota</w:t>
      </w:r>
      <w:r w:rsidR="00D45FDA" w:rsidRPr="001B214F">
        <w:rPr>
          <w:rFonts w:ascii="Times New Roman" w:hAnsi="Times New Roman" w:cs="Times New Roman"/>
          <w:sz w:val="24"/>
          <w:szCs w:val="24"/>
        </w:rPr>
        <w:t xml:space="preserve"> </w:t>
      </w:r>
      <w:r w:rsidRPr="001B214F">
        <w:rPr>
          <w:rFonts w:ascii="Times New Roman" w:hAnsi="Times New Roman" w:cs="Times New Roman"/>
          <w:sz w:val="24"/>
          <w:szCs w:val="24"/>
        </w:rPr>
        <w:t>wzrostu wynagrodzeń zostanie ujęta w</w:t>
      </w:r>
      <w:r w:rsidR="00D45FDA" w:rsidRPr="001B214F">
        <w:rPr>
          <w:rFonts w:ascii="Times New Roman" w:hAnsi="Times New Roman" w:cs="Times New Roman"/>
          <w:sz w:val="24"/>
          <w:szCs w:val="24"/>
        </w:rPr>
        <w:t xml:space="preserve"> rezerwie celowej przeznaczonej </w:t>
      </w:r>
      <w:r w:rsidRPr="001B214F">
        <w:rPr>
          <w:rFonts w:ascii="Times New Roman" w:hAnsi="Times New Roman" w:cs="Times New Roman"/>
          <w:sz w:val="24"/>
          <w:szCs w:val="24"/>
        </w:rPr>
        <w:t>na wynagrodzenia oraz pochodne od wynagrodze</w:t>
      </w:r>
      <w:r w:rsidR="001B214F" w:rsidRPr="001B214F">
        <w:rPr>
          <w:rFonts w:ascii="Times New Roman" w:hAnsi="Times New Roman" w:cs="Times New Roman"/>
          <w:sz w:val="24"/>
          <w:szCs w:val="24"/>
        </w:rPr>
        <w:t>ń.</w:t>
      </w:r>
      <w:r w:rsidR="00D45FDA" w:rsidRPr="001B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2E" w:rsidRPr="00A7082E" w:rsidRDefault="00A7082E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Wysokość środków na wynagrodzenia osobowe nauczycieli – projektuje się w oparciu o:</w:t>
      </w:r>
    </w:p>
    <w:p w:rsidR="00A7082E" w:rsidRPr="00A7082E" w:rsidRDefault="00A7082E" w:rsidP="007054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ustawę z dnia 26 stycznia 1982 roku Karta Nauczyciela;</w:t>
      </w:r>
    </w:p>
    <w:p w:rsidR="00A7082E" w:rsidRDefault="00A7082E" w:rsidP="007054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Rozporządzenie Ministra Edukacji Narodowej z dnia 27 sierpnia 2020 r. zmieniające rozporządzenie w sprawie wysokości minimalnych stawek wynagrodzenia zasadniczego nauczycieli, ogólnych warunków przyznawania dodatków do wynagrodzenia zasadniczego oraz wynagradzania za pracę w dniu wolnym od pracy;</w:t>
      </w:r>
    </w:p>
    <w:p w:rsidR="00A7082E" w:rsidRDefault="00A7082E" w:rsidP="007054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ustawę z dnia 21 listopada 2008 r. o pracownikach samorządowy</w:t>
      </w:r>
      <w:r>
        <w:rPr>
          <w:rFonts w:ascii="Times New Roman" w:hAnsi="Times New Roman" w:cs="Times New Roman"/>
          <w:sz w:val="24"/>
          <w:szCs w:val="24"/>
        </w:rPr>
        <w:t>ch (Dz. U. z 2019 r. poz. 1282);</w:t>
      </w:r>
    </w:p>
    <w:p w:rsidR="00A7082E" w:rsidRDefault="00BA139A" w:rsidP="007054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082E" w:rsidRPr="00A7082E">
        <w:rPr>
          <w:rFonts w:ascii="Times New Roman" w:hAnsi="Times New Roman" w:cs="Times New Roman"/>
          <w:sz w:val="24"/>
          <w:szCs w:val="24"/>
        </w:rPr>
        <w:t>ozporządzenie Rady Ministrów z dnia 15 maja 2018 r. w sprawie wynagradzania pracowników samorządowych (Dz. U. z 2018 r. poz. 936);</w:t>
      </w:r>
    </w:p>
    <w:p w:rsidR="00A7082E" w:rsidRDefault="00A7082E" w:rsidP="007054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dla okresu styczeń – sierpień 2022 roku: organizację wynikającą z zatwierdzonych arkuszy organizacji i podjętych do dnia złożenia materiałów planistycznych rozstrzygnięć dotyczących organizacji roku szkolnego 2021/2022;</w:t>
      </w:r>
    </w:p>
    <w:p w:rsidR="00A7082E" w:rsidRPr="00793E1A" w:rsidRDefault="00A7082E" w:rsidP="007054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dla okresu wrzesień – grudzień 2022 roku: organizację przewidzianą przez dyrektora jednostki w roku szkolnym 2021/2022.</w:t>
      </w:r>
    </w:p>
    <w:p w:rsidR="00A7082E" w:rsidRPr="00A7082E" w:rsidRDefault="00A7082E" w:rsidP="00D274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Wysokość środków na wynagrodzenia osobowe pracowników jednostek oświaty niebędących nauczycielami projektuje się w oparciu o:</w:t>
      </w:r>
    </w:p>
    <w:p w:rsidR="00A7082E" w:rsidRPr="00A7082E" w:rsidRDefault="00A7082E" w:rsidP="007054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lastRenderedPageBreak/>
        <w:t>liczbę etatów wynikającą z zatwierdzonych arkuszy organizacji i podjętych do dnia złożenia materiałów planistycznych oraz przyjętych standardów;</w:t>
      </w:r>
    </w:p>
    <w:p w:rsidR="00A7082E" w:rsidRPr="00A7082E" w:rsidRDefault="000B680A" w:rsidP="007054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082E" w:rsidRPr="00A7082E">
        <w:rPr>
          <w:rFonts w:ascii="Times New Roman" w:hAnsi="Times New Roman" w:cs="Times New Roman"/>
          <w:sz w:val="24"/>
          <w:szCs w:val="24"/>
        </w:rPr>
        <w:t>ozporządzenie Rady Ministrów z dnia 15 maja 2018 r. w sprawie wynagradzania pracowników samorządow</w:t>
      </w:r>
      <w:r w:rsidR="00A7082E">
        <w:rPr>
          <w:rFonts w:ascii="Times New Roman" w:hAnsi="Times New Roman" w:cs="Times New Roman"/>
          <w:sz w:val="24"/>
          <w:szCs w:val="24"/>
        </w:rPr>
        <w:t>ych (Dz. U. z 2018 r. poz. 936).</w:t>
      </w:r>
    </w:p>
    <w:p w:rsidR="00C91E9C" w:rsidRDefault="00A7082E" w:rsidP="00D274A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Wydatki z tytułu dodatkowego wynagrodzenia rocznego planuje się zgodnie z ustawą </w:t>
      </w:r>
      <w:r w:rsidR="00705464">
        <w:rPr>
          <w:rFonts w:ascii="Times New Roman" w:hAnsi="Times New Roman" w:cs="Times New Roman"/>
          <w:sz w:val="24"/>
          <w:szCs w:val="24"/>
        </w:rPr>
        <w:br/>
      </w:r>
      <w:r w:rsidRPr="00A7082E">
        <w:rPr>
          <w:rFonts w:ascii="Times New Roman" w:hAnsi="Times New Roman" w:cs="Times New Roman"/>
          <w:sz w:val="24"/>
          <w:szCs w:val="24"/>
        </w:rPr>
        <w:t xml:space="preserve">z dnia 12 grudnia 1997 r. o dodatkowym wynagrodzeniu rocznym dla pracowników jednostek sfery budżetowej. W planowanych kwotach należy uwzględnić wszystkie czynniki jakie miały miejsce w jednostce od stycznia do </w:t>
      </w:r>
      <w:r w:rsidR="000B680A">
        <w:rPr>
          <w:rFonts w:ascii="Times New Roman" w:hAnsi="Times New Roman" w:cs="Times New Roman"/>
          <w:sz w:val="24"/>
          <w:szCs w:val="24"/>
        </w:rPr>
        <w:t>wrześ</w:t>
      </w:r>
      <w:r w:rsidRPr="00A7082E">
        <w:rPr>
          <w:rFonts w:ascii="Times New Roman" w:hAnsi="Times New Roman" w:cs="Times New Roman"/>
          <w:sz w:val="24"/>
          <w:szCs w:val="24"/>
        </w:rPr>
        <w:t>nia 2021, a które wpływają na kwotę dodatkowego wynagrodzenia rocznego</w:t>
      </w:r>
      <w:r w:rsidR="00C91E9C">
        <w:rPr>
          <w:rFonts w:ascii="Times New Roman" w:hAnsi="Times New Roman" w:cs="Times New Roman"/>
          <w:sz w:val="24"/>
          <w:szCs w:val="24"/>
        </w:rPr>
        <w:t>.</w:t>
      </w:r>
    </w:p>
    <w:p w:rsidR="00A7082E" w:rsidRPr="00A7082E" w:rsidRDefault="00A7082E" w:rsidP="00D274A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Składki na ubezpieczenia społeczne, składki na Fundusz Pracy planuje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A7082E">
        <w:rPr>
          <w:rFonts w:ascii="Times New Roman" w:hAnsi="Times New Roman" w:cs="Times New Roman"/>
          <w:sz w:val="24"/>
          <w:szCs w:val="24"/>
        </w:rPr>
        <w:t>w wysokościach zgodnie z obowiązującymi przepisami. Pamiętać należy o czynnikach wpływających na zwolnienie z obowiązku opłacania składek na Fundusz Pracy, tj. m.in.:</w:t>
      </w:r>
    </w:p>
    <w:p w:rsidR="00A7082E" w:rsidRPr="00A7082E" w:rsidRDefault="00A7082E" w:rsidP="007054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wiek powyżej 55 roku życia w przypadku kobiet, wiek powyżej 60 roku życia </w:t>
      </w:r>
      <w:r w:rsidR="00D077D3">
        <w:rPr>
          <w:rFonts w:ascii="Times New Roman" w:hAnsi="Times New Roman" w:cs="Times New Roman"/>
          <w:sz w:val="24"/>
          <w:szCs w:val="24"/>
        </w:rPr>
        <w:br/>
      </w:r>
      <w:r w:rsidRPr="00A7082E">
        <w:rPr>
          <w:rFonts w:ascii="Times New Roman" w:hAnsi="Times New Roman" w:cs="Times New Roman"/>
          <w:sz w:val="24"/>
          <w:szCs w:val="24"/>
        </w:rPr>
        <w:t>w przypadku mężczyzn;</w:t>
      </w:r>
    </w:p>
    <w:p w:rsidR="001B214F" w:rsidRPr="001B214F" w:rsidRDefault="00A7082E" w:rsidP="007054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 powrót z urlopu macierzyńskiego i wychowawczego.</w:t>
      </w:r>
    </w:p>
    <w:p w:rsidR="00A7082E" w:rsidRPr="00A7082E" w:rsidRDefault="00A7082E" w:rsidP="00D274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Odpisy na zakładowy fundusz świadczeń socjalnych należy projektować w oparciu </w:t>
      </w:r>
      <w:r w:rsidRPr="00A7082E">
        <w:rPr>
          <w:rFonts w:ascii="Times New Roman" w:hAnsi="Times New Roman" w:cs="Times New Roman"/>
          <w:sz w:val="24"/>
          <w:szCs w:val="24"/>
        </w:rPr>
        <w:br/>
        <w:t>o przepisy art. 53 ustawy z dnia 26 stycznia 1982 r. Karta Nauczyciela, ustawy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A7082E">
        <w:rPr>
          <w:rFonts w:ascii="Times New Roman" w:hAnsi="Times New Roman" w:cs="Times New Roman"/>
          <w:sz w:val="24"/>
          <w:szCs w:val="24"/>
        </w:rPr>
        <w:t>4 marca 1994 r. o zakładowym funduszu świadczeń socjalnych oraz</w:t>
      </w:r>
      <w:r w:rsidR="000661C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ozporządzenie Ministra Pracy </w:t>
      </w:r>
      <w:r w:rsidRPr="00A7082E">
        <w:rPr>
          <w:rFonts w:ascii="Times New Roman" w:hAnsi="Times New Roman" w:cs="Times New Roman"/>
          <w:sz w:val="24"/>
          <w:szCs w:val="24"/>
        </w:rPr>
        <w:t>i Polityki Socjalnej z dnia 9 marca 2009 roku w sprawie sposobu ustalania przeciętnej liczby zatrudnionych w celu naliczania odpisu na zakładowy fundusz świadczeń socjalnych. Do planowania wysokości odpisu podstawowego przyjąć należy kwotę bazową:</w:t>
      </w:r>
    </w:p>
    <w:p w:rsidR="00A7082E" w:rsidRPr="00A7082E" w:rsidRDefault="00A7082E" w:rsidP="0070546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dla pracowników niepedagogicznych oraz emerytów i rencistów, nad którymi zakład sprawuje opiekę – </w:t>
      </w:r>
      <w:r w:rsidRPr="00A7082E">
        <w:rPr>
          <w:rFonts w:ascii="Times New Roman" w:hAnsi="Times New Roman" w:cs="Times New Roman"/>
          <w:b/>
          <w:bCs/>
          <w:sz w:val="24"/>
          <w:szCs w:val="24"/>
        </w:rPr>
        <w:t>4.500,- zł,</w:t>
      </w:r>
    </w:p>
    <w:p w:rsidR="00A7082E" w:rsidRDefault="00A7082E" w:rsidP="0070546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 xml:space="preserve"> dla pracowników pedagogicznych  – </w:t>
      </w:r>
      <w:r w:rsidRPr="00A7082E">
        <w:rPr>
          <w:rFonts w:ascii="Times New Roman" w:hAnsi="Times New Roman" w:cs="Times New Roman"/>
          <w:b/>
          <w:bCs/>
          <w:sz w:val="24"/>
          <w:szCs w:val="24"/>
        </w:rPr>
        <w:t>3.100,- zł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7082E" w:rsidRPr="00783807" w:rsidRDefault="00A7082E" w:rsidP="0070546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E">
        <w:rPr>
          <w:rFonts w:ascii="Times New Roman" w:hAnsi="Times New Roman" w:cs="Times New Roman"/>
          <w:sz w:val="24"/>
          <w:szCs w:val="24"/>
        </w:rPr>
        <w:t>dla emerytów i rencistów oraz osób pobierających nauczycielskie świadczenie kompensacyjne</w:t>
      </w:r>
      <w:r w:rsidR="00F935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7082E">
        <w:rPr>
          <w:rFonts w:ascii="Times New Roman" w:hAnsi="Times New Roman" w:cs="Times New Roman"/>
          <w:b/>
          <w:bCs/>
          <w:sz w:val="24"/>
          <w:szCs w:val="24"/>
        </w:rPr>
        <w:t xml:space="preserve">w wysokości 5% </w:t>
      </w:r>
      <w:r w:rsidRPr="00783807">
        <w:rPr>
          <w:rFonts w:ascii="Times New Roman" w:hAnsi="Times New Roman" w:cs="Times New Roman"/>
          <w:bCs/>
          <w:sz w:val="24"/>
          <w:szCs w:val="24"/>
        </w:rPr>
        <w:t>pobieranych przez nich emerytur, rent oraz nauczycielskich świadczeń kompensacyjnych za rok 2020</w:t>
      </w:r>
      <w:r w:rsidR="00F9352E" w:rsidRPr="00783807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52E" w:rsidRDefault="00517177" w:rsidP="00D274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352E">
        <w:rPr>
          <w:rFonts w:ascii="Times New Roman" w:hAnsi="Times New Roman" w:cs="Times New Roman"/>
          <w:sz w:val="24"/>
          <w:szCs w:val="24"/>
        </w:rPr>
        <w:t>Wysokość odpisu na dodatki motywacyjne dla</w:t>
      </w:r>
      <w:r w:rsidR="0071363C" w:rsidRPr="00F9352E">
        <w:rPr>
          <w:rFonts w:ascii="Times New Roman" w:hAnsi="Times New Roman" w:cs="Times New Roman"/>
          <w:sz w:val="24"/>
          <w:szCs w:val="24"/>
        </w:rPr>
        <w:t xml:space="preserve"> nauczycieli należy projektować </w:t>
      </w:r>
      <w:r w:rsidR="00F9352E" w:rsidRPr="00F9352E">
        <w:rPr>
          <w:rFonts w:ascii="Times New Roman" w:hAnsi="Times New Roman" w:cs="Times New Roman"/>
          <w:sz w:val="24"/>
          <w:szCs w:val="24"/>
        </w:rPr>
        <w:br/>
      </w:r>
      <w:r w:rsidRPr="00F9352E">
        <w:rPr>
          <w:rFonts w:ascii="Times New Roman" w:hAnsi="Times New Roman" w:cs="Times New Roman"/>
          <w:sz w:val="24"/>
          <w:szCs w:val="24"/>
        </w:rPr>
        <w:t>w oparciu o przepisy art. 30 ust. 6 ustawy z dnia 26 sty</w:t>
      </w:r>
      <w:r w:rsidR="0071363C" w:rsidRPr="00F9352E">
        <w:rPr>
          <w:rFonts w:ascii="Times New Roman" w:hAnsi="Times New Roman" w:cs="Times New Roman"/>
          <w:sz w:val="24"/>
          <w:szCs w:val="24"/>
        </w:rPr>
        <w:t>cznia 1982 r. Karta Nauczyciela</w:t>
      </w:r>
      <w:r w:rsidR="00F9352E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2B5F3F">
        <w:rPr>
          <w:rFonts w:ascii="Times New Roman" w:hAnsi="Times New Roman" w:cs="Times New Roman"/>
          <w:sz w:val="24"/>
          <w:szCs w:val="24"/>
        </w:rPr>
        <w:t>oraz Uchwały</w:t>
      </w:r>
      <w:r w:rsidR="002B5F3F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Nr XXVIII/182/09 Rady Gminy Kwidzyn z dnia 26 czerwca 2009 r. </w:t>
      </w:r>
      <w:r w:rsidR="002B5F3F">
        <w:rPr>
          <w:rFonts w:ascii="Times New Roman" w:hAnsi="Times New Roman" w:cs="Times New Roman"/>
          <w:sz w:val="24"/>
          <w:szCs w:val="24"/>
        </w:rPr>
        <w:br/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w sprawie ustalenia regulaminu określającego wysokość stawek i szczegółowe warunki przyznawania nauczycielom dodatków: za wysługę lat, motywacyjnego, funkcyjnego oraz za warunki pracy, szczegółowe warunki obliczania i wypłacania wynagrodzenia za godziny ponadwymiarowe i godziny doraźnych zastępstw, a także wysokość nauczycielskiego dodatku mieszkaniowego oraz szczegółowe zasady jego przyznawania </w:t>
      </w:r>
      <w:r w:rsidR="002B5F3F">
        <w:rPr>
          <w:rFonts w:ascii="Times New Roman" w:hAnsi="Times New Roman" w:cs="Times New Roman"/>
          <w:sz w:val="24"/>
          <w:szCs w:val="24"/>
        </w:rPr>
        <w:br/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i wypłacania </w:t>
      </w:r>
      <w:r w:rsidR="00F9352E" w:rsidRPr="00F9352E">
        <w:rPr>
          <w:rFonts w:ascii="Times New Roman" w:hAnsi="Times New Roman" w:cs="Times New Roman"/>
          <w:sz w:val="24"/>
          <w:szCs w:val="24"/>
        </w:rPr>
        <w:t>według danych z arkusza organizacyjnego na dzień 1 września 2021 r.</w:t>
      </w:r>
    </w:p>
    <w:p w:rsidR="00517177" w:rsidRDefault="00517177" w:rsidP="00D274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3F">
        <w:rPr>
          <w:rFonts w:ascii="Times New Roman" w:hAnsi="Times New Roman" w:cs="Times New Roman"/>
          <w:sz w:val="24"/>
          <w:szCs w:val="24"/>
        </w:rPr>
        <w:t>Wysokość odpisu na pomoc zdrowotną nauczycieli należy pro</w:t>
      </w:r>
      <w:r w:rsidR="0071363C" w:rsidRPr="002B5F3F">
        <w:rPr>
          <w:rFonts w:ascii="Times New Roman" w:hAnsi="Times New Roman" w:cs="Times New Roman"/>
          <w:sz w:val="24"/>
          <w:szCs w:val="24"/>
        </w:rPr>
        <w:t xml:space="preserve">jektować w oparciu </w:t>
      </w:r>
      <w:r w:rsidR="0071363C" w:rsidRPr="002B5F3F">
        <w:rPr>
          <w:rFonts w:ascii="Times New Roman" w:hAnsi="Times New Roman" w:cs="Times New Roman"/>
          <w:sz w:val="24"/>
          <w:szCs w:val="24"/>
        </w:rPr>
        <w:br/>
      </w:r>
      <w:r w:rsidRPr="002B5F3F">
        <w:rPr>
          <w:rFonts w:ascii="Times New Roman" w:hAnsi="Times New Roman" w:cs="Times New Roman"/>
          <w:sz w:val="24"/>
          <w:szCs w:val="24"/>
        </w:rPr>
        <w:t>o przepisy art. 7</w:t>
      </w:r>
      <w:r w:rsidR="00F9352E" w:rsidRPr="002B5F3F">
        <w:rPr>
          <w:rFonts w:ascii="Times New Roman" w:hAnsi="Times New Roman" w:cs="Times New Roman"/>
          <w:sz w:val="24"/>
          <w:szCs w:val="24"/>
        </w:rPr>
        <w:t>2</w:t>
      </w:r>
      <w:r w:rsidRPr="002B5F3F">
        <w:rPr>
          <w:rFonts w:ascii="Times New Roman" w:hAnsi="Times New Roman" w:cs="Times New Roman"/>
          <w:sz w:val="24"/>
          <w:szCs w:val="24"/>
        </w:rPr>
        <w:t xml:space="preserve"> ustawy z dnia 26 stycznia 1982 r</w:t>
      </w:r>
      <w:r w:rsidR="0071363C" w:rsidRPr="002B5F3F">
        <w:rPr>
          <w:rFonts w:ascii="Times New Roman" w:hAnsi="Times New Roman" w:cs="Times New Roman"/>
          <w:sz w:val="24"/>
          <w:szCs w:val="24"/>
        </w:rPr>
        <w:t xml:space="preserve">. Karta Nauczyciela 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2B5F3F" w:rsidRPr="002B5F3F">
        <w:rPr>
          <w:rFonts w:ascii="Times New Roman" w:hAnsi="Times New Roman" w:cs="Times New Roman"/>
          <w:sz w:val="24"/>
          <w:szCs w:val="24"/>
        </w:rPr>
        <w:br/>
        <w:t xml:space="preserve">Nr IX/52/07 Rady Gminy Kwidzyn z dnia 28 czerwca 2007 r. w sprawie wydzielania środków finansowych z przeznaczeniem na pomoc zdrowotną dla nauczycieli korzystających z opieki zdrowotnej, określenia rodzajów świadczeń przyznawanych </w:t>
      </w:r>
      <w:r w:rsidR="00C23B16">
        <w:rPr>
          <w:rFonts w:ascii="Times New Roman" w:hAnsi="Times New Roman" w:cs="Times New Roman"/>
          <w:sz w:val="24"/>
          <w:szCs w:val="24"/>
        </w:rPr>
        <w:br/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w ramach tej pomocy oraz warunków i sposobu ich przyznawania </w:t>
      </w:r>
      <w:r w:rsidR="0071363C" w:rsidRPr="002B5F3F">
        <w:rPr>
          <w:rFonts w:ascii="Times New Roman" w:hAnsi="Times New Roman" w:cs="Times New Roman"/>
          <w:sz w:val="24"/>
          <w:szCs w:val="24"/>
        </w:rPr>
        <w:t xml:space="preserve">na poziomie </w:t>
      </w:r>
      <w:r w:rsidRPr="002B5F3F">
        <w:rPr>
          <w:rFonts w:ascii="Times New Roman" w:hAnsi="Times New Roman" w:cs="Times New Roman"/>
          <w:sz w:val="24"/>
          <w:szCs w:val="24"/>
        </w:rPr>
        <w:t>0,</w:t>
      </w:r>
      <w:r w:rsidR="00A907DF" w:rsidRPr="002B5F3F">
        <w:rPr>
          <w:rFonts w:ascii="Times New Roman" w:hAnsi="Times New Roman" w:cs="Times New Roman"/>
          <w:sz w:val="24"/>
          <w:szCs w:val="24"/>
        </w:rPr>
        <w:t>2</w:t>
      </w:r>
      <w:r w:rsidRPr="002B5F3F">
        <w:rPr>
          <w:rFonts w:ascii="Times New Roman" w:hAnsi="Times New Roman" w:cs="Times New Roman"/>
          <w:sz w:val="24"/>
          <w:szCs w:val="24"/>
        </w:rPr>
        <w:t xml:space="preserve">% </w:t>
      </w:r>
      <w:r w:rsidRPr="002B5F3F">
        <w:rPr>
          <w:rFonts w:ascii="Times New Roman" w:hAnsi="Times New Roman" w:cs="Times New Roman"/>
          <w:sz w:val="24"/>
          <w:szCs w:val="24"/>
        </w:rPr>
        <w:lastRenderedPageBreak/>
        <w:t>planowanego na 2022 rok rocznego limitu wy</w:t>
      </w:r>
      <w:r w:rsidR="0071363C" w:rsidRPr="002B5F3F">
        <w:rPr>
          <w:rFonts w:ascii="Times New Roman" w:hAnsi="Times New Roman" w:cs="Times New Roman"/>
          <w:sz w:val="24"/>
          <w:szCs w:val="24"/>
        </w:rPr>
        <w:t xml:space="preserve">nagrodzeń osobowych nauczycieli </w:t>
      </w:r>
      <w:r w:rsidRPr="002B5F3F">
        <w:rPr>
          <w:rFonts w:ascii="Times New Roman" w:hAnsi="Times New Roman" w:cs="Times New Roman"/>
          <w:sz w:val="24"/>
          <w:szCs w:val="24"/>
        </w:rPr>
        <w:t>czynnych.</w:t>
      </w:r>
    </w:p>
    <w:p w:rsidR="00C25B87" w:rsidRPr="002B5F3F" w:rsidRDefault="00C25B87" w:rsidP="00D274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Specjalny fundusz na nagrody dla nauczycieli za ich osiągnięcia dydaktyczno-wychowawcze należy zaplanować w wysokości 1% planowanych rocznych wynagrodzeń osobowych, z przeznaczeniem na wypłaty nagród organu prowadzącego szk</w:t>
      </w:r>
      <w:r w:rsidR="00C91E9C">
        <w:rPr>
          <w:rFonts w:ascii="Times New Roman" w:hAnsi="Times New Roman" w:cs="Times New Roman"/>
          <w:sz w:val="24"/>
          <w:szCs w:val="24"/>
        </w:rPr>
        <w:t>oł</w:t>
      </w:r>
      <w:r>
        <w:rPr>
          <w:rFonts w:ascii="Times New Roman" w:hAnsi="Times New Roman" w:cs="Times New Roman"/>
          <w:sz w:val="24"/>
          <w:szCs w:val="24"/>
        </w:rPr>
        <w:t>y i nagród dyrektorów szkół.</w:t>
      </w:r>
    </w:p>
    <w:p w:rsidR="002B5F3F" w:rsidRPr="002B5F3F" w:rsidRDefault="002B5F3F" w:rsidP="002B5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177" w:rsidRPr="00517177" w:rsidRDefault="00517177" w:rsidP="00F571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7177" w:rsidRPr="0051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7"/>
    <w:multiLevelType w:val="hybridMultilevel"/>
    <w:tmpl w:val="D8386416"/>
    <w:lvl w:ilvl="0" w:tplc="B762CE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E22C7C"/>
    <w:multiLevelType w:val="hybridMultilevel"/>
    <w:tmpl w:val="7C66BD5A"/>
    <w:lvl w:ilvl="0" w:tplc="3CF4D40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725F"/>
    <w:multiLevelType w:val="hybridMultilevel"/>
    <w:tmpl w:val="BBC05172"/>
    <w:lvl w:ilvl="0" w:tplc="4B069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2561"/>
    <w:multiLevelType w:val="hybridMultilevel"/>
    <w:tmpl w:val="7708EFEA"/>
    <w:lvl w:ilvl="0" w:tplc="3CF4D9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9323E"/>
    <w:multiLevelType w:val="hybridMultilevel"/>
    <w:tmpl w:val="4E406E32"/>
    <w:lvl w:ilvl="0" w:tplc="4B069B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10D94"/>
    <w:multiLevelType w:val="hybridMultilevel"/>
    <w:tmpl w:val="4282E23A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1856"/>
    <w:multiLevelType w:val="hybridMultilevel"/>
    <w:tmpl w:val="7B40B636"/>
    <w:lvl w:ilvl="0" w:tplc="EEF6FBB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1A3A"/>
    <w:multiLevelType w:val="hybridMultilevel"/>
    <w:tmpl w:val="8EE8BBB6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6F63"/>
    <w:multiLevelType w:val="hybridMultilevel"/>
    <w:tmpl w:val="F45AB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5807"/>
    <w:multiLevelType w:val="hybridMultilevel"/>
    <w:tmpl w:val="847AA684"/>
    <w:lvl w:ilvl="0" w:tplc="18CED5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B7CFE"/>
    <w:multiLevelType w:val="hybridMultilevel"/>
    <w:tmpl w:val="20A2299C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85DF2"/>
    <w:multiLevelType w:val="hybridMultilevel"/>
    <w:tmpl w:val="A57E6984"/>
    <w:lvl w:ilvl="0" w:tplc="374E1F3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E5BAC"/>
    <w:multiLevelType w:val="hybridMultilevel"/>
    <w:tmpl w:val="32EE3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D7241"/>
    <w:multiLevelType w:val="hybridMultilevel"/>
    <w:tmpl w:val="F97E0F42"/>
    <w:lvl w:ilvl="0" w:tplc="DAD812A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E27D8"/>
    <w:multiLevelType w:val="hybridMultilevel"/>
    <w:tmpl w:val="8F18F3F0"/>
    <w:lvl w:ilvl="0" w:tplc="922402B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44BEC"/>
    <w:multiLevelType w:val="hybridMultilevel"/>
    <w:tmpl w:val="ABE6382C"/>
    <w:lvl w:ilvl="0" w:tplc="AB3A52D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C2A85"/>
    <w:multiLevelType w:val="hybridMultilevel"/>
    <w:tmpl w:val="D03C4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746D7"/>
    <w:multiLevelType w:val="hybridMultilevel"/>
    <w:tmpl w:val="1E10B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258B2"/>
    <w:multiLevelType w:val="hybridMultilevel"/>
    <w:tmpl w:val="A73663EA"/>
    <w:lvl w:ilvl="0" w:tplc="53763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F6284"/>
    <w:multiLevelType w:val="hybridMultilevel"/>
    <w:tmpl w:val="861684C8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14CB8"/>
    <w:multiLevelType w:val="hybridMultilevel"/>
    <w:tmpl w:val="F69A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F3D14"/>
    <w:multiLevelType w:val="hybridMultilevel"/>
    <w:tmpl w:val="5B4A8C52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78B2"/>
    <w:multiLevelType w:val="hybridMultilevel"/>
    <w:tmpl w:val="137E2464"/>
    <w:lvl w:ilvl="0" w:tplc="344833F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61241"/>
    <w:multiLevelType w:val="hybridMultilevel"/>
    <w:tmpl w:val="11BA6254"/>
    <w:lvl w:ilvl="0" w:tplc="F50200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056A"/>
    <w:multiLevelType w:val="hybridMultilevel"/>
    <w:tmpl w:val="D62E1BDC"/>
    <w:lvl w:ilvl="0" w:tplc="6DBC5B3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33460"/>
    <w:multiLevelType w:val="hybridMultilevel"/>
    <w:tmpl w:val="2EB414EA"/>
    <w:lvl w:ilvl="0" w:tplc="50E4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56F03"/>
    <w:multiLevelType w:val="hybridMultilevel"/>
    <w:tmpl w:val="1144D75E"/>
    <w:lvl w:ilvl="0" w:tplc="DEC8379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67259"/>
    <w:multiLevelType w:val="hybridMultilevel"/>
    <w:tmpl w:val="1020EE8C"/>
    <w:lvl w:ilvl="0" w:tplc="D856D93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20"/>
  </w:num>
  <w:num w:numId="7">
    <w:abstractNumId w:val="27"/>
  </w:num>
  <w:num w:numId="8">
    <w:abstractNumId w:val="18"/>
  </w:num>
  <w:num w:numId="9">
    <w:abstractNumId w:val="3"/>
  </w:num>
  <w:num w:numId="10">
    <w:abstractNumId w:val="16"/>
  </w:num>
  <w:num w:numId="11">
    <w:abstractNumId w:val="24"/>
  </w:num>
  <w:num w:numId="12">
    <w:abstractNumId w:val="5"/>
  </w:num>
  <w:num w:numId="13">
    <w:abstractNumId w:val="7"/>
  </w:num>
  <w:num w:numId="14">
    <w:abstractNumId w:val="25"/>
  </w:num>
  <w:num w:numId="15">
    <w:abstractNumId w:val="12"/>
  </w:num>
  <w:num w:numId="16">
    <w:abstractNumId w:val="19"/>
  </w:num>
  <w:num w:numId="17">
    <w:abstractNumId w:val="10"/>
  </w:num>
  <w:num w:numId="18">
    <w:abstractNumId w:val="12"/>
    <w:lvlOverride w:ilvl="0">
      <w:lvl w:ilvl="0" w:tplc="0415000F">
        <w:start w:val="1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1"/>
  </w:num>
  <w:num w:numId="20">
    <w:abstractNumId w:val="6"/>
  </w:num>
  <w:num w:numId="21">
    <w:abstractNumId w:val="22"/>
  </w:num>
  <w:num w:numId="22">
    <w:abstractNumId w:val="11"/>
  </w:num>
  <w:num w:numId="23">
    <w:abstractNumId w:val="1"/>
  </w:num>
  <w:num w:numId="24">
    <w:abstractNumId w:val="23"/>
  </w:num>
  <w:num w:numId="25">
    <w:abstractNumId w:val="13"/>
  </w:num>
  <w:num w:numId="26">
    <w:abstractNumId w:val="15"/>
  </w:num>
  <w:num w:numId="27">
    <w:abstractNumId w:val="26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01"/>
    <w:rsid w:val="0000171D"/>
    <w:rsid w:val="000661C6"/>
    <w:rsid w:val="000B3601"/>
    <w:rsid w:val="000B680A"/>
    <w:rsid w:val="000F1E39"/>
    <w:rsid w:val="001B214F"/>
    <w:rsid w:val="001D6D81"/>
    <w:rsid w:val="001E54E9"/>
    <w:rsid w:val="00222CDB"/>
    <w:rsid w:val="00240391"/>
    <w:rsid w:val="002B5F3F"/>
    <w:rsid w:val="003A077C"/>
    <w:rsid w:val="004130C8"/>
    <w:rsid w:val="004746CD"/>
    <w:rsid w:val="004B5EDE"/>
    <w:rsid w:val="00501783"/>
    <w:rsid w:val="00517177"/>
    <w:rsid w:val="00666F9E"/>
    <w:rsid w:val="00705464"/>
    <w:rsid w:val="0071363C"/>
    <w:rsid w:val="00783807"/>
    <w:rsid w:val="00793E1A"/>
    <w:rsid w:val="007C31A6"/>
    <w:rsid w:val="008635D3"/>
    <w:rsid w:val="008A41B0"/>
    <w:rsid w:val="008E3F83"/>
    <w:rsid w:val="008F0AE1"/>
    <w:rsid w:val="00991990"/>
    <w:rsid w:val="00A263CA"/>
    <w:rsid w:val="00A7082E"/>
    <w:rsid w:val="00A907DF"/>
    <w:rsid w:val="00A95289"/>
    <w:rsid w:val="00AC71C9"/>
    <w:rsid w:val="00BA139A"/>
    <w:rsid w:val="00BB7C7D"/>
    <w:rsid w:val="00C23B16"/>
    <w:rsid w:val="00C25B87"/>
    <w:rsid w:val="00C91E9C"/>
    <w:rsid w:val="00D077D3"/>
    <w:rsid w:val="00D274AB"/>
    <w:rsid w:val="00D45FDA"/>
    <w:rsid w:val="00D67FC5"/>
    <w:rsid w:val="00D753AD"/>
    <w:rsid w:val="00D91449"/>
    <w:rsid w:val="00E52E52"/>
    <w:rsid w:val="00E56FBE"/>
    <w:rsid w:val="00EC6694"/>
    <w:rsid w:val="00F20D5A"/>
    <w:rsid w:val="00F571D0"/>
    <w:rsid w:val="00F90161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Skrajda</dc:creator>
  <cp:keywords/>
  <dc:description/>
  <cp:lastModifiedBy>Iwona Skrajda</cp:lastModifiedBy>
  <cp:revision>51</cp:revision>
  <cp:lastPrinted>2021-09-08T13:35:00Z</cp:lastPrinted>
  <dcterms:created xsi:type="dcterms:W3CDTF">2021-09-07T12:36:00Z</dcterms:created>
  <dcterms:modified xsi:type="dcterms:W3CDTF">2021-09-09T11:48:00Z</dcterms:modified>
</cp:coreProperties>
</file>