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AE" w:rsidRPr="00CB7B94" w:rsidRDefault="003532AE" w:rsidP="003532AE">
      <w:pPr>
        <w:jc w:val="right"/>
      </w:pPr>
      <w:r w:rsidRPr="00CB7B94">
        <w:t xml:space="preserve">Kwidzyn, dnia </w:t>
      </w:r>
      <w:r>
        <w:t>11 czerwca 2012r.</w:t>
      </w:r>
    </w:p>
    <w:p w:rsidR="003532AE" w:rsidRPr="00CB7B94" w:rsidRDefault="003532AE" w:rsidP="003532AE">
      <w:r w:rsidRPr="00CB7B94">
        <w:t>GP</w:t>
      </w:r>
      <w:r>
        <w:t>.II.6733.4.2012</w:t>
      </w:r>
    </w:p>
    <w:p w:rsidR="003532AE" w:rsidRPr="00CB7B94" w:rsidRDefault="003532AE" w:rsidP="003532AE"/>
    <w:p w:rsidR="003532AE" w:rsidRPr="001B021D" w:rsidRDefault="003532AE" w:rsidP="003532AE">
      <w:pPr>
        <w:jc w:val="center"/>
        <w:rPr>
          <w:b/>
          <w:sz w:val="28"/>
          <w:szCs w:val="28"/>
        </w:rPr>
      </w:pPr>
      <w:r w:rsidRPr="001B021D">
        <w:rPr>
          <w:b/>
          <w:smallCaps/>
          <w:sz w:val="28"/>
          <w:szCs w:val="28"/>
        </w:rPr>
        <w:t>Decyzja</w:t>
      </w:r>
      <w:r w:rsidRPr="001B02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Nr GP-ULICP-3/2012</w:t>
      </w:r>
    </w:p>
    <w:p w:rsidR="003532AE" w:rsidRPr="00CB7B94" w:rsidRDefault="003532AE" w:rsidP="003532AE">
      <w:pPr>
        <w:jc w:val="center"/>
        <w:rPr>
          <w:b/>
        </w:rPr>
      </w:pPr>
    </w:p>
    <w:p w:rsidR="003532AE" w:rsidRPr="003532AE" w:rsidRDefault="003532AE" w:rsidP="003532AE">
      <w:pPr>
        <w:jc w:val="both"/>
      </w:pPr>
      <w:r w:rsidRPr="003532AE">
        <w:tab/>
        <w:t xml:space="preserve">Na podstawie art. 104 ustawy z dnia 14 czerwca 1960 r. – Kodeks postępowania administracyjnego (Dz. U. z 2000 r. Nr 98, poz. 1071 z </w:t>
      </w:r>
      <w:proofErr w:type="spellStart"/>
      <w:r w:rsidRPr="003532AE">
        <w:t>późn</w:t>
      </w:r>
      <w:proofErr w:type="spellEnd"/>
      <w:r w:rsidRPr="003532AE">
        <w:t xml:space="preserve">. zmianami), art. 4 ust. 2  pkt 1, art. 52, art. 53 ust. 1, 3-5, art. 54-56 ustawy z dnia 27 marca 2003 r. o planowaniu                             i zagospodarowaniu przestrzennym ( Dz. U. nr 80, poz. 717 z </w:t>
      </w:r>
      <w:proofErr w:type="spellStart"/>
      <w:r w:rsidRPr="003532AE">
        <w:t>późn</w:t>
      </w:r>
      <w:proofErr w:type="spellEnd"/>
      <w:r w:rsidRPr="003532AE">
        <w:t>. zmianami), §2, §3 rozporządzenia Ministra Infrastruktury z dnia 26 sierpnia 2003 r. w sprawie oznaczeń                      i nazewnictwa stosowanych w decyzji o ustaleniu lokalizacji inwestycji celu publicznego oraz w decyzji o warunkach zabudowy (Dz. U. Nr 164, poz. 1589),</w:t>
      </w:r>
    </w:p>
    <w:p w:rsidR="003532AE" w:rsidRPr="00CB7B94" w:rsidRDefault="003532AE" w:rsidP="003532AE">
      <w:pPr>
        <w:jc w:val="both"/>
      </w:pPr>
    </w:p>
    <w:p w:rsidR="003532AE" w:rsidRPr="008E49AC" w:rsidRDefault="003532AE" w:rsidP="003532AE">
      <w:pPr>
        <w:jc w:val="center"/>
      </w:pPr>
      <w:r w:rsidRPr="00CB7B94">
        <w:t xml:space="preserve">Po rozpatrzeniu wniosku z </w:t>
      </w:r>
      <w:r w:rsidRPr="004A3E7D">
        <w:t xml:space="preserve">dnia </w:t>
      </w:r>
      <w:r w:rsidRPr="008E49AC">
        <w:rPr>
          <w:color w:val="000000"/>
        </w:rPr>
        <w:t>12 kwietnia 2012</w:t>
      </w:r>
      <w:r w:rsidRPr="008E49AC">
        <w:t xml:space="preserve"> roku </w:t>
      </w:r>
    </w:p>
    <w:p w:rsidR="003532AE" w:rsidRDefault="003532AE" w:rsidP="003532AE">
      <w:pPr>
        <w:jc w:val="center"/>
        <w:rPr>
          <w:b/>
        </w:rPr>
      </w:pPr>
      <w:r>
        <w:rPr>
          <w:b/>
        </w:rPr>
        <w:t xml:space="preserve">Mirosława Judek – pracownika firmy: </w:t>
      </w:r>
      <w:r w:rsidRPr="008E49AC">
        <w:rPr>
          <w:b/>
        </w:rPr>
        <w:t>Przedsiębiorstw</w:t>
      </w:r>
      <w:r>
        <w:rPr>
          <w:b/>
        </w:rPr>
        <w:t>o Inżynierskie</w:t>
      </w:r>
      <w:r w:rsidRPr="008E49AC">
        <w:rPr>
          <w:b/>
        </w:rPr>
        <w:t xml:space="preserve"> ENERGETYK Jerzy Łyszkiewicz ul. Nowodworska 10D, 82-300 Elbląg</w:t>
      </w:r>
      <w:r>
        <w:rPr>
          <w:b/>
        </w:rPr>
        <w:t xml:space="preserve"> działającego z upoważnienia:</w:t>
      </w:r>
    </w:p>
    <w:p w:rsidR="003532AE" w:rsidRDefault="003532AE" w:rsidP="003532AE">
      <w:pPr>
        <w:jc w:val="center"/>
        <w:rPr>
          <w:b/>
        </w:rPr>
      </w:pPr>
      <w:r>
        <w:rPr>
          <w:b/>
        </w:rPr>
        <w:t>Energa-Operator S.A., ul. Elektryczna 20, 82-300 Elbląg</w:t>
      </w:r>
    </w:p>
    <w:p w:rsidR="003532AE" w:rsidRPr="004A3E7D" w:rsidRDefault="003532AE" w:rsidP="003532AE">
      <w:pPr>
        <w:jc w:val="both"/>
        <w:rPr>
          <w:b/>
        </w:rPr>
      </w:pPr>
    </w:p>
    <w:p w:rsidR="003532AE" w:rsidRDefault="003532AE" w:rsidP="003532AE">
      <w:pPr>
        <w:jc w:val="center"/>
        <w:rPr>
          <w:b/>
          <w:sz w:val="28"/>
        </w:rPr>
      </w:pPr>
      <w:r>
        <w:rPr>
          <w:b/>
          <w:smallCaps/>
          <w:sz w:val="28"/>
          <w:szCs w:val="28"/>
        </w:rPr>
        <w:t xml:space="preserve">ustalam </w:t>
      </w:r>
      <w:r w:rsidRPr="00CD56F9">
        <w:rPr>
          <w:b/>
          <w:smallCaps/>
          <w:sz w:val="28"/>
        </w:rPr>
        <w:t>lokalizacj</w:t>
      </w:r>
      <w:r>
        <w:rPr>
          <w:b/>
          <w:smallCaps/>
          <w:sz w:val="28"/>
        </w:rPr>
        <w:t xml:space="preserve">ę </w:t>
      </w:r>
      <w:r w:rsidRPr="00CD56F9">
        <w:rPr>
          <w:b/>
          <w:smallCaps/>
          <w:sz w:val="28"/>
        </w:rPr>
        <w:t>inwestycji celu publicznego</w:t>
      </w:r>
    </w:p>
    <w:p w:rsidR="003532AE" w:rsidRDefault="003532AE" w:rsidP="003532AE">
      <w:pPr>
        <w:jc w:val="center"/>
      </w:pPr>
      <w:r w:rsidRPr="004A3E7D">
        <w:t>na dział</w:t>
      </w:r>
      <w:r>
        <w:t xml:space="preserve">kach nr 233/3, </w:t>
      </w:r>
      <w:r w:rsidRPr="008E49AC">
        <w:t xml:space="preserve">237, 240/3, 240/4, 241, 242, 250/2, 250/4, 250/5, 250/6, 250/7, </w:t>
      </w:r>
    </w:p>
    <w:p w:rsidR="003532AE" w:rsidRPr="008E49AC" w:rsidRDefault="003532AE" w:rsidP="003532AE">
      <w:pPr>
        <w:jc w:val="center"/>
      </w:pPr>
      <w:r w:rsidRPr="008E49AC">
        <w:t>250/8, 255/3, 255/4,</w:t>
      </w:r>
      <w:r>
        <w:t xml:space="preserve"> </w:t>
      </w:r>
      <w:r w:rsidRPr="008E49AC">
        <w:t xml:space="preserve">256/1, 276/2, 276/4, </w:t>
      </w:r>
      <w:r>
        <w:t xml:space="preserve">276/5, </w:t>
      </w:r>
      <w:r w:rsidRPr="008E49AC">
        <w:t>276/10, 276/11, 276/12, 276/13, 276/14,</w:t>
      </w:r>
    </w:p>
    <w:p w:rsidR="003532AE" w:rsidRPr="00753D93" w:rsidRDefault="003532AE" w:rsidP="003532AE">
      <w:pPr>
        <w:jc w:val="center"/>
      </w:pPr>
      <w:r w:rsidRPr="008E49AC">
        <w:t xml:space="preserve">obręb geodezyjny </w:t>
      </w:r>
      <w:r>
        <w:t>Licze,</w:t>
      </w:r>
      <w:r w:rsidRPr="00BC3444">
        <w:t xml:space="preserve"> gmina Kwidzyn</w:t>
      </w:r>
    </w:p>
    <w:p w:rsidR="003532AE" w:rsidRPr="00CB7B94" w:rsidRDefault="003532AE" w:rsidP="003532AE">
      <w:pPr>
        <w:jc w:val="center"/>
      </w:pPr>
    </w:p>
    <w:p w:rsidR="003532AE" w:rsidRPr="00D96BBE" w:rsidRDefault="003532AE" w:rsidP="003532AE">
      <w:pPr>
        <w:numPr>
          <w:ilvl w:val="0"/>
          <w:numId w:val="1"/>
        </w:numPr>
        <w:jc w:val="both"/>
        <w:rPr>
          <w:b/>
        </w:rPr>
      </w:pPr>
      <w:r w:rsidRPr="00A7082B">
        <w:rPr>
          <w:b/>
        </w:rPr>
        <w:t xml:space="preserve">Rodzaj inwestycji: </w:t>
      </w:r>
      <w:r w:rsidRPr="008E49AC">
        <w:rPr>
          <w:b/>
        </w:rPr>
        <w:t xml:space="preserve">budowa przyłącza elektroenergetycznego </w:t>
      </w:r>
      <w:proofErr w:type="spellStart"/>
      <w:r w:rsidRPr="008E49AC">
        <w:rPr>
          <w:b/>
        </w:rPr>
        <w:t>nn</w:t>
      </w:r>
      <w:proofErr w:type="spellEnd"/>
      <w:r w:rsidRPr="008E49AC">
        <w:rPr>
          <w:b/>
        </w:rPr>
        <w:t xml:space="preserve"> 0,4 </w:t>
      </w:r>
      <w:proofErr w:type="spellStart"/>
      <w:r w:rsidRPr="008E49AC">
        <w:rPr>
          <w:b/>
        </w:rPr>
        <w:t>kV</w:t>
      </w:r>
      <w:proofErr w:type="spellEnd"/>
      <w:r w:rsidRPr="008E49AC">
        <w:rPr>
          <w:b/>
        </w:rPr>
        <w:t xml:space="preserve"> dla zasilania budynku mieszkalnego jednorodzinnego na działce 233/3 w miejscowości Licze </w:t>
      </w:r>
      <w:r>
        <w:rPr>
          <w:b/>
        </w:rPr>
        <w:br/>
      </w:r>
      <w:r w:rsidRPr="008E49AC">
        <w:rPr>
          <w:b/>
        </w:rPr>
        <w:t>w gminie Kwidzyn.</w:t>
      </w:r>
      <w:r>
        <w:rPr>
          <w:b/>
        </w:rPr>
        <w:t xml:space="preserve"> </w:t>
      </w:r>
      <w:r w:rsidRPr="00D96BBE">
        <w:t xml:space="preserve">Inwestycja obejmuje działki oznaczone numerami: </w:t>
      </w:r>
      <w:r>
        <w:t xml:space="preserve">233/3, </w:t>
      </w:r>
      <w:r w:rsidRPr="008E49AC">
        <w:t>237, 240/3, 240/4, 241, 242, 250/2, 250/4, 250/5, 250/6, 250/7, 250/8, 255/3, 255/4,</w:t>
      </w:r>
      <w:r>
        <w:t xml:space="preserve"> </w:t>
      </w:r>
      <w:r w:rsidRPr="008E49AC">
        <w:t xml:space="preserve">256/1, 276/2, 276/4, </w:t>
      </w:r>
      <w:r>
        <w:t xml:space="preserve">276/5, </w:t>
      </w:r>
      <w:r w:rsidRPr="008E49AC">
        <w:t>276/10, 276/11, 276/12, 276/13, 276/14,</w:t>
      </w:r>
      <w:r>
        <w:rPr>
          <w:b/>
        </w:rPr>
        <w:t xml:space="preserve"> </w:t>
      </w:r>
      <w:r w:rsidRPr="008E49AC">
        <w:t xml:space="preserve">obręb geodezyjny </w:t>
      </w:r>
      <w:r>
        <w:t>Licze,</w:t>
      </w:r>
      <w:r w:rsidRPr="00BC3444">
        <w:t xml:space="preserve"> gmina Kwidzyn</w:t>
      </w:r>
      <w:r>
        <w:t>.</w:t>
      </w:r>
    </w:p>
    <w:p w:rsidR="003532AE" w:rsidRDefault="003532AE" w:rsidP="003532AE">
      <w:pPr>
        <w:numPr>
          <w:ilvl w:val="0"/>
          <w:numId w:val="1"/>
        </w:numPr>
        <w:jc w:val="both"/>
        <w:rPr>
          <w:b/>
        </w:rPr>
      </w:pPr>
      <w:r w:rsidRPr="00CB7B94">
        <w:rPr>
          <w:b/>
        </w:rPr>
        <w:t>Warunki i szczegółowe zasady zagospodarowania terenu oraz jego zabudowy wynikające z ustaleń przepisów odrębnych:</w:t>
      </w:r>
    </w:p>
    <w:p w:rsidR="003532AE" w:rsidRDefault="003532AE" w:rsidP="003532AE">
      <w:pPr>
        <w:numPr>
          <w:ilvl w:val="1"/>
          <w:numId w:val="5"/>
        </w:numPr>
        <w:tabs>
          <w:tab w:val="clear" w:pos="1060"/>
          <w:tab w:val="num" w:pos="720"/>
        </w:tabs>
        <w:ind w:left="720" w:hanging="360"/>
        <w:jc w:val="both"/>
      </w:pPr>
      <w:r>
        <w:t>celem planowanej inwestycji jest:</w:t>
      </w:r>
    </w:p>
    <w:p w:rsidR="003532AE" w:rsidRPr="00D96BBE" w:rsidRDefault="003532AE" w:rsidP="003532AE">
      <w:pPr>
        <w:numPr>
          <w:ilvl w:val="3"/>
          <w:numId w:val="1"/>
        </w:numPr>
        <w:tabs>
          <w:tab w:val="clear" w:pos="1247"/>
          <w:tab w:val="num" w:pos="1080"/>
        </w:tabs>
        <w:ind w:left="1080" w:hanging="180"/>
        <w:jc w:val="both"/>
      </w:pPr>
      <w:r w:rsidRPr="00D96BBE">
        <w:t xml:space="preserve">budowa napowietrznych linii elektroenergetycznych </w:t>
      </w:r>
      <w:proofErr w:type="spellStart"/>
      <w:r w:rsidRPr="00D96BBE">
        <w:t>AsXSn</w:t>
      </w:r>
      <w:proofErr w:type="spellEnd"/>
      <w:r w:rsidRPr="00D96BBE">
        <w:t>;</w:t>
      </w:r>
    </w:p>
    <w:p w:rsidR="003532AE" w:rsidRPr="00D96BBE" w:rsidRDefault="003532AE" w:rsidP="003532AE">
      <w:pPr>
        <w:numPr>
          <w:ilvl w:val="3"/>
          <w:numId w:val="1"/>
        </w:numPr>
        <w:tabs>
          <w:tab w:val="clear" w:pos="1247"/>
          <w:tab w:val="num" w:pos="1080"/>
        </w:tabs>
        <w:ind w:left="1080" w:hanging="180"/>
        <w:jc w:val="both"/>
      </w:pPr>
      <w:r w:rsidRPr="00D96BBE">
        <w:t xml:space="preserve">budowa </w:t>
      </w:r>
      <w:r>
        <w:t>przyłącza</w:t>
      </w:r>
      <w:r w:rsidRPr="00D96BBE">
        <w:t xml:space="preserve"> </w:t>
      </w:r>
      <w:r>
        <w:t>elektro</w:t>
      </w:r>
      <w:r w:rsidRPr="00D96BBE">
        <w:t>energetyczn</w:t>
      </w:r>
      <w:r>
        <w:t>ego</w:t>
      </w:r>
      <w:r w:rsidRPr="00D96BBE">
        <w:t xml:space="preserve"> </w:t>
      </w:r>
      <w:proofErr w:type="spellStart"/>
      <w:r w:rsidRPr="00D96BBE">
        <w:t>nn</w:t>
      </w:r>
      <w:proofErr w:type="spellEnd"/>
      <w:r w:rsidRPr="00D96BBE">
        <w:t xml:space="preserve"> 0,4 </w:t>
      </w:r>
      <w:proofErr w:type="spellStart"/>
      <w:r w:rsidRPr="00D96BBE">
        <w:t>kV</w:t>
      </w:r>
      <w:proofErr w:type="spellEnd"/>
      <w:r>
        <w:t xml:space="preserve"> dla zasilania budynku mieszkalnego na działce nr 233/3</w:t>
      </w:r>
      <w:r w:rsidRPr="00D96BBE">
        <w:t>;</w:t>
      </w:r>
    </w:p>
    <w:p w:rsidR="003532AE" w:rsidRPr="00D96BBE" w:rsidRDefault="003532AE" w:rsidP="003532AE">
      <w:pPr>
        <w:numPr>
          <w:ilvl w:val="3"/>
          <w:numId w:val="1"/>
        </w:numPr>
        <w:tabs>
          <w:tab w:val="clear" w:pos="1247"/>
          <w:tab w:val="num" w:pos="1080"/>
        </w:tabs>
        <w:ind w:left="1080" w:hanging="180"/>
        <w:jc w:val="both"/>
      </w:pPr>
      <w:r w:rsidRPr="00D96BBE">
        <w:t>budowa złącza kablowego na dz. nr: 233/3;</w:t>
      </w:r>
    </w:p>
    <w:p w:rsidR="003532AE" w:rsidRPr="00D96BBE" w:rsidRDefault="003532AE" w:rsidP="003532AE">
      <w:pPr>
        <w:numPr>
          <w:ilvl w:val="3"/>
          <w:numId w:val="1"/>
        </w:numPr>
        <w:tabs>
          <w:tab w:val="clear" w:pos="1247"/>
          <w:tab w:val="num" w:pos="1080"/>
        </w:tabs>
        <w:ind w:left="1080" w:hanging="180"/>
        <w:jc w:val="both"/>
      </w:pPr>
      <w:r w:rsidRPr="00D96BBE">
        <w:t>budowa nowych słupów;</w:t>
      </w:r>
    </w:p>
    <w:p w:rsidR="003532AE" w:rsidRPr="00D96BBE" w:rsidRDefault="003532AE" w:rsidP="003532AE">
      <w:pPr>
        <w:numPr>
          <w:ilvl w:val="3"/>
          <w:numId w:val="1"/>
        </w:numPr>
        <w:tabs>
          <w:tab w:val="clear" w:pos="1247"/>
          <w:tab w:val="num" w:pos="1080"/>
        </w:tabs>
        <w:ind w:left="1080" w:hanging="180"/>
        <w:jc w:val="both"/>
      </w:pPr>
      <w:r w:rsidRPr="00D96BBE">
        <w:t>demontaż istniejącej linii AL oraz słupów.</w:t>
      </w:r>
    </w:p>
    <w:p w:rsidR="003532AE" w:rsidRDefault="003532AE" w:rsidP="003532AE">
      <w:pPr>
        <w:numPr>
          <w:ilvl w:val="1"/>
          <w:numId w:val="5"/>
        </w:numPr>
        <w:tabs>
          <w:tab w:val="clear" w:pos="1060"/>
          <w:tab w:val="num" w:pos="720"/>
        </w:tabs>
        <w:ind w:left="720" w:hanging="360"/>
        <w:jc w:val="both"/>
      </w:pPr>
      <w:r w:rsidRPr="004A3E7D">
        <w:t>sie</w:t>
      </w:r>
      <w:r>
        <w:t>ci</w:t>
      </w:r>
      <w:r w:rsidRPr="004A3E7D">
        <w:t xml:space="preserve"> </w:t>
      </w:r>
      <w:r>
        <w:t>n</w:t>
      </w:r>
      <w:r w:rsidRPr="004A3E7D">
        <w:t>ależy zaprojektować tak by nie tworzył</w:t>
      </w:r>
      <w:r>
        <w:t>y</w:t>
      </w:r>
      <w:r w:rsidRPr="004A3E7D">
        <w:t xml:space="preserve"> kolizji z innymi</w:t>
      </w:r>
      <w:r>
        <w:t xml:space="preserve"> sieciami i urządzeniami naziemnymi, nadziemnymi i podziemnymi w terenie;</w:t>
      </w:r>
    </w:p>
    <w:p w:rsidR="003532AE" w:rsidRPr="004A3E7D" w:rsidRDefault="003532AE" w:rsidP="003532AE">
      <w:pPr>
        <w:numPr>
          <w:ilvl w:val="1"/>
          <w:numId w:val="5"/>
        </w:numPr>
        <w:tabs>
          <w:tab w:val="clear" w:pos="1060"/>
          <w:tab w:val="num" w:pos="720"/>
        </w:tabs>
        <w:ind w:left="720" w:hanging="360"/>
        <w:jc w:val="both"/>
      </w:pPr>
      <w:r>
        <w:t>n</w:t>
      </w:r>
      <w:r w:rsidRPr="004A3E7D">
        <w:t xml:space="preserve">ależy zachować </w:t>
      </w:r>
      <w:r w:rsidRPr="002A76E8">
        <w:t>bezpieczną odległość</w:t>
      </w:r>
      <w:r w:rsidRPr="004A3E7D">
        <w:t xml:space="preserve"> od istniejących budynków mieszkalnych</w:t>
      </w:r>
      <w:r>
        <w:t>.</w:t>
      </w:r>
    </w:p>
    <w:p w:rsidR="003532AE" w:rsidRPr="00CB7B94" w:rsidRDefault="003532AE" w:rsidP="003532AE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Warunki wynikające z przepisów</w:t>
      </w:r>
      <w:r w:rsidRPr="00CB7B94">
        <w:rPr>
          <w:b/>
        </w:rPr>
        <w:t xml:space="preserve"> ochrony środowiska oraz dziedzictwa kulturowego:</w:t>
      </w:r>
    </w:p>
    <w:p w:rsidR="003532AE" w:rsidRPr="00CB7B94" w:rsidRDefault="003532AE" w:rsidP="003532AE">
      <w:pPr>
        <w:tabs>
          <w:tab w:val="left" w:pos="720"/>
          <w:tab w:val="left" w:pos="1260"/>
        </w:tabs>
        <w:ind w:left="680" w:right="142" w:hanging="320"/>
        <w:jc w:val="both"/>
        <w:rPr>
          <w:u w:val="single"/>
        </w:rPr>
      </w:pPr>
      <w:r w:rsidRPr="004A3E7D">
        <w:t>a)</w:t>
      </w:r>
      <w:r>
        <w:t xml:space="preserve"> </w:t>
      </w:r>
      <w:r>
        <w:tab/>
      </w:r>
      <w:r w:rsidRPr="00CB7B94">
        <w:rPr>
          <w:u w:val="single"/>
        </w:rPr>
        <w:t>warunki wynikające z ochrony środowiska:</w:t>
      </w:r>
    </w:p>
    <w:p w:rsidR="003532AE" w:rsidRPr="00CB7B94" w:rsidRDefault="003532AE" w:rsidP="003532AE">
      <w:pPr>
        <w:pStyle w:val="Tekstpodstawowywcity"/>
        <w:numPr>
          <w:ilvl w:val="3"/>
          <w:numId w:val="1"/>
        </w:numPr>
        <w:tabs>
          <w:tab w:val="clear" w:pos="1247"/>
          <w:tab w:val="left" w:pos="590"/>
          <w:tab w:val="left" w:pos="720"/>
          <w:tab w:val="num" w:pos="900"/>
        </w:tabs>
        <w:ind w:left="900" w:hanging="180"/>
        <w:rPr>
          <w:rFonts w:ascii="Times New Roman" w:hAnsi="Times New Roman"/>
          <w:sz w:val="24"/>
          <w:szCs w:val="24"/>
        </w:rPr>
      </w:pPr>
      <w:r w:rsidRPr="00F0461C">
        <w:rPr>
          <w:rFonts w:ascii="Times New Roman" w:hAnsi="Times New Roman"/>
          <w:sz w:val="24"/>
          <w:szCs w:val="24"/>
        </w:rPr>
        <w:t>na przedmiotowym obszarze nie występują</w:t>
      </w:r>
      <w:r w:rsidRPr="00CB7B94">
        <w:rPr>
          <w:rFonts w:ascii="Times New Roman" w:hAnsi="Times New Roman"/>
          <w:sz w:val="24"/>
          <w:szCs w:val="24"/>
        </w:rPr>
        <w:t xml:space="preserve"> ograniczenia wynikające z ochrony </w:t>
      </w:r>
      <w:r>
        <w:rPr>
          <w:rFonts w:ascii="Times New Roman" w:hAnsi="Times New Roman"/>
          <w:sz w:val="24"/>
          <w:szCs w:val="24"/>
        </w:rPr>
        <w:t>środowiska</w:t>
      </w:r>
      <w:r w:rsidRPr="00CB7B94">
        <w:rPr>
          <w:rFonts w:ascii="Times New Roman" w:hAnsi="Times New Roman"/>
          <w:sz w:val="24"/>
          <w:szCs w:val="24"/>
        </w:rPr>
        <w:t>.</w:t>
      </w:r>
    </w:p>
    <w:p w:rsidR="003532AE" w:rsidRPr="00F0461C" w:rsidRDefault="003532AE" w:rsidP="003532AE">
      <w:pPr>
        <w:numPr>
          <w:ilvl w:val="2"/>
          <w:numId w:val="1"/>
        </w:numPr>
        <w:tabs>
          <w:tab w:val="clear" w:pos="1191"/>
          <w:tab w:val="num" w:pos="720"/>
        </w:tabs>
        <w:ind w:left="720" w:right="142" w:hanging="360"/>
        <w:jc w:val="both"/>
        <w:rPr>
          <w:u w:val="single"/>
        </w:rPr>
      </w:pPr>
      <w:r w:rsidRPr="00F0461C">
        <w:rPr>
          <w:u w:val="single"/>
        </w:rPr>
        <w:t>warunki wynikające z ochrony dziedzictwa kulturowego:</w:t>
      </w:r>
    </w:p>
    <w:p w:rsidR="003532AE" w:rsidRDefault="003532AE" w:rsidP="003532AE">
      <w:pPr>
        <w:pStyle w:val="Tekstpodstawowywcity"/>
        <w:numPr>
          <w:ilvl w:val="3"/>
          <w:numId w:val="1"/>
        </w:numPr>
        <w:tabs>
          <w:tab w:val="clear" w:pos="1247"/>
          <w:tab w:val="left" w:pos="590"/>
          <w:tab w:val="left" w:pos="720"/>
          <w:tab w:val="num" w:pos="900"/>
        </w:tabs>
        <w:ind w:left="900" w:hanging="180"/>
        <w:rPr>
          <w:rFonts w:ascii="Times New Roman" w:hAnsi="Times New Roman"/>
          <w:sz w:val="24"/>
          <w:szCs w:val="24"/>
        </w:rPr>
      </w:pPr>
      <w:r w:rsidRPr="00F0461C">
        <w:rPr>
          <w:rFonts w:ascii="Times New Roman" w:hAnsi="Times New Roman"/>
          <w:sz w:val="24"/>
          <w:szCs w:val="24"/>
        </w:rPr>
        <w:t>na przedmiotowym obszarze nie występują</w:t>
      </w:r>
      <w:r w:rsidRPr="00CB7B94">
        <w:rPr>
          <w:rFonts w:ascii="Times New Roman" w:hAnsi="Times New Roman"/>
          <w:sz w:val="24"/>
          <w:szCs w:val="24"/>
        </w:rPr>
        <w:t xml:space="preserve"> ograniczenia wynikające z ochrony dziedzictwa kulturowego.</w:t>
      </w:r>
    </w:p>
    <w:p w:rsidR="005E4EE2" w:rsidRDefault="005E4EE2" w:rsidP="005E4EE2">
      <w:pPr>
        <w:pStyle w:val="Tekstpodstawowywcity"/>
        <w:tabs>
          <w:tab w:val="left" w:pos="590"/>
          <w:tab w:val="left" w:pos="720"/>
        </w:tabs>
        <w:ind w:left="1191"/>
        <w:rPr>
          <w:rFonts w:ascii="Times New Roman" w:hAnsi="Times New Roman"/>
          <w:sz w:val="24"/>
          <w:szCs w:val="24"/>
        </w:rPr>
      </w:pPr>
    </w:p>
    <w:p w:rsidR="005E4EE2" w:rsidRPr="00CB7B94" w:rsidRDefault="005E4EE2" w:rsidP="005E4EE2">
      <w:pPr>
        <w:pStyle w:val="Tekstpodstawowywcity"/>
        <w:tabs>
          <w:tab w:val="left" w:pos="590"/>
          <w:tab w:val="left" w:pos="720"/>
        </w:tabs>
        <w:ind w:left="1191"/>
        <w:rPr>
          <w:rFonts w:ascii="Times New Roman" w:hAnsi="Times New Roman"/>
          <w:sz w:val="24"/>
          <w:szCs w:val="24"/>
        </w:rPr>
      </w:pPr>
    </w:p>
    <w:p w:rsidR="003532AE" w:rsidRPr="00CB7B94" w:rsidRDefault="003532AE" w:rsidP="003532AE">
      <w:pPr>
        <w:tabs>
          <w:tab w:val="left" w:pos="360"/>
        </w:tabs>
        <w:jc w:val="both"/>
        <w:rPr>
          <w:b/>
        </w:rPr>
      </w:pPr>
      <w:r>
        <w:rPr>
          <w:b/>
        </w:rPr>
        <w:lastRenderedPageBreak/>
        <w:t>4.</w:t>
      </w:r>
      <w:r>
        <w:rPr>
          <w:b/>
        </w:rPr>
        <w:tab/>
        <w:t>W</w:t>
      </w:r>
      <w:r w:rsidRPr="00CB7B94">
        <w:rPr>
          <w:b/>
        </w:rPr>
        <w:t>arunki obsługi w zakresie infrastruktury technicznej:</w:t>
      </w:r>
    </w:p>
    <w:p w:rsidR="003532AE" w:rsidRDefault="003532AE" w:rsidP="003532AE">
      <w:pPr>
        <w:ind w:left="720" w:hanging="360"/>
        <w:jc w:val="both"/>
      </w:pPr>
      <w:r>
        <w:t xml:space="preserve">a) </w:t>
      </w:r>
      <w:r>
        <w:tab/>
      </w:r>
      <w:r w:rsidRPr="00D96BBE">
        <w:t>zaopatrzenie w energie elektryczną: z sieci energetycznej na warunkach określonych przez zarządcę sieci – Koncern Energetyczny ENERGA S.A. Oddział w Elblągu, Rejon Energetyczny Kwidzyn;</w:t>
      </w:r>
    </w:p>
    <w:p w:rsidR="003532AE" w:rsidRPr="00CE016F" w:rsidRDefault="003532AE" w:rsidP="003532AE">
      <w:pPr>
        <w:ind w:left="360" w:hanging="360"/>
        <w:jc w:val="both"/>
      </w:pPr>
      <w:r w:rsidRPr="00CE016F">
        <w:rPr>
          <w:b/>
        </w:rPr>
        <w:t>5.</w:t>
      </w:r>
      <w:r>
        <w:rPr>
          <w:b/>
        </w:rPr>
        <w:tab/>
        <w:t>W</w:t>
      </w:r>
      <w:r w:rsidRPr="00CB7B94">
        <w:rPr>
          <w:b/>
        </w:rPr>
        <w:t>arunki obsługi komunikacyjnej:</w:t>
      </w:r>
    </w:p>
    <w:p w:rsidR="003532AE" w:rsidRDefault="003532AE" w:rsidP="003532AE">
      <w:pPr>
        <w:ind w:left="720" w:hanging="360"/>
        <w:jc w:val="both"/>
      </w:pPr>
      <w:r>
        <w:rPr>
          <w:color w:val="000000"/>
        </w:rPr>
        <w:t>a)</w:t>
      </w:r>
      <w:r>
        <w:rPr>
          <w:color w:val="000000"/>
        </w:rPr>
        <w:tab/>
      </w:r>
      <w:r w:rsidRPr="00CB7B94">
        <w:rPr>
          <w:color w:val="000000"/>
        </w:rPr>
        <w:t>obsługa kom</w:t>
      </w:r>
      <w:r>
        <w:rPr>
          <w:color w:val="000000"/>
        </w:rPr>
        <w:t>unikacyjna w oparciu o drogi publiczne oraz wewnętrzne na warunkach określonych przez zarządców tych dróg</w:t>
      </w:r>
      <w:r w:rsidRPr="00CB7B94">
        <w:t>;</w:t>
      </w:r>
    </w:p>
    <w:p w:rsidR="003532AE" w:rsidRDefault="003532AE" w:rsidP="003532AE">
      <w:pPr>
        <w:tabs>
          <w:tab w:val="left" w:pos="360"/>
        </w:tabs>
        <w:jc w:val="both"/>
        <w:rPr>
          <w:b/>
        </w:rPr>
      </w:pPr>
      <w:r w:rsidRPr="00E97ED8">
        <w:rPr>
          <w:b/>
        </w:rPr>
        <w:t>6.</w:t>
      </w:r>
      <w:r>
        <w:rPr>
          <w:b/>
        </w:rPr>
        <w:tab/>
      </w:r>
      <w:r w:rsidRPr="00E97ED8">
        <w:rPr>
          <w:b/>
        </w:rPr>
        <w:t>Wymagania</w:t>
      </w:r>
      <w:r w:rsidRPr="00CB7B94">
        <w:rPr>
          <w:b/>
        </w:rPr>
        <w:t xml:space="preserve"> dotyczące ochrony interesów osób trzecich: </w:t>
      </w:r>
    </w:p>
    <w:p w:rsidR="003532AE" w:rsidRDefault="003532AE" w:rsidP="003532AE">
      <w:pPr>
        <w:pStyle w:val="Tekstpodstawowywcity"/>
        <w:tabs>
          <w:tab w:val="left" w:pos="426"/>
        </w:tabs>
        <w:ind w:left="720" w:hanging="360"/>
        <w:rPr>
          <w:rFonts w:ascii="Times New Roman" w:hAnsi="Times New Roman"/>
          <w:sz w:val="24"/>
          <w:szCs w:val="24"/>
        </w:rPr>
      </w:pPr>
      <w:r w:rsidRPr="00E97ED8">
        <w:rPr>
          <w:rFonts w:ascii="Times New Roman" w:hAnsi="Times New Roman"/>
          <w:sz w:val="24"/>
          <w:szCs w:val="24"/>
        </w:rPr>
        <w:t>a)</w:t>
      </w:r>
      <w:r w:rsidRPr="00E97E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</w:t>
      </w:r>
      <w:r w:rsidRPr="00E97ED8">
        <w:rPr>
          <w:rFonts w:ascii="Times New Roman" w:hAnsi="Times New Roman"/>
          <w:sz w:val="24"/>
          <w:szCs w:val="24"/>
        </w:rPr>
        <w:t xml:space="preserve">rasa </w:t>
      </w:r>
      <w:r>
        <w:rPr>
          <w:rFonts w:ascii="Times New Roman" w:hAnsi="Times New Roman"/>
          <w:sz w:val="24"/>
          <w:szCs w:val="24"/>
        </w:rPr>
        <w:t>projektowanej sieci energetycznej</w:t>
      </w:r>
      <w:r w:rsidRPr="00E97ED8">
        <w:rPr>
          <w:rFonts w:ascii="Times New Roman" w:hAnsi="Times New Roman"/>
          <w:sz w:val="24"/>
          <w:szCs w:val="24"/>
        </w:rPr>
        <w:t xml:space="preserve"> wymaga uzyskania zgody właścicieli działek przez które będzie przebiegać</w:t>
      </w:r>
      <w:r>
        <w:rPr>
          <w:rFonts w:ascii="Times New Roman" w:hAnsi="Times New Roman"/>
          <w:sz w:val="24"/>
          <w:szCs w:val="24"/>
        </w:rPr>
        <w:t>;</w:t>
      </w:r>
    </w:p>
    <w:p w:rsidR="003532AE" w:rsidRPr="00E97ED8" w:rsidRDefault="003532AE" w:rsidP="003532AE">
      <w:pPr>
        <w:pStyle w:val="Tekstpodstawowywcity"/>
        <w:tabs>
          <w:tab w:val="left" w:pos="720"/>
        </w:tabs>
        <w:ind w:left="720" w:hanging="360"/>
        <w:rPr>
          <w:rFonts w:ascii="Arial" w:hAnsi="Arial"/>
          <w:sz w:val="20"/>
        </w:rPr>
      </w:pPr>
      <w:r w:rsidRPr="00E97ED8">
        <w:rPr>
          <w:rFonts w:ascii="Times New Roman" w:hAnsi="Times New Roman"/>
          <w:sz w:val="24"/>
          <w:szCs w:val="24"/>
        </w:rPr>
        <w:t>b)</w:t>
      </w:r>
      <w:r w:rsidRPr="00E97E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</w:t>
      </w:r>
      <w:r w:rsidRPr="00E97ED8">
        <w:rPr>
          <w:rFonts w:ascii="Times New Roman" w:hAnsi="Times New Roman"/>
          <w:sz w:val="24"/>
          <w:szCs w:val="24"/>
        </w:rPr>
        <w:t>topień wykorzystania, modernizacji</w:t>
      </w:r>
      <w:r>
        <w:rPr>
          <w:rFonts w:ascii="Times New Roman" w:hAnsi="Times New Roman"/>
          <w:sz w:val="24"/>
          <w:szCs w:val="24"/>
        </w:rPr>
        <w:t>, przebudowy,</w:t>
      </w:r>
      <w:r w:rsidRPr="00E97ED8">
        <w:rPr>
          <w:rFonts w:ascii="Times New Roman" w:hAnsi="Times New Roman"/>
          <w:sz w:val="24"/>
          <w:szCs w:val="24"/>
        </w:rPr>
        <w:t xml:space="preserve"> rozbudowy oraz zakres ewentualnej likwidacji wewnętrznych sieci uzbrojenia terenu, urządzeń inżynierskich i melioracyjnych oraz stref ich uciążliwości, znajdujących się na obszarze </w:t>
      </w:r>
      <w:r>
        <w:rPr>
          <w:rFonts w:ascii="Times New Roman" w:hAnsi="Times New Roman"/>
          <w:sz w:val="24"/>
          <w:szCs w:val="24"/>
        </w:rPr>
        <w:t>opracowania</w:t>
      </w:r>
      <w:r w:rsidRPr="00E97ED8">
        <w:rPr>
          <w:rFonts w:ascii="Times New Roman" w:hAnsi="Times New Roman"/>
          <w:sz w:val="24"/>
          <w:szCs w:val="24"/>
        </w:rPr>
        <w:t>, określić należy, stosownie do programu inwestycji, na etapie projektu budowlanego w oparciu o szczegółowe rozwiązania projektowe, wynikające z technicznych warunków realizacji inwestycji.</w:t>
      </w:r>
    </w:p>
    <w:p w:rsidR="003532AE" w:rsidRPr="00CB7B94" w:rsidRDefault="003532AE" w:rsidP="003532AE">
      <w:pPr>
        <w:pStyle w:val="Tekstpodstawowywcity"/>
        <w:numPr>
          <w:ilvl w:val="2"/>
          <w:numId w:val="1"/>
        </w:numPr>
        <w:tabs>
          <w:tab w:val="clear" w:pos="1191"/>
          <w:tab w:val="left" w:pos="426"/>
          <w:tab w:val="num" w:pos="720"/>
        </w:tabs>
        <w:ind w:left="720" w:hanging="360"/>
        <w:rPr>
          <w:rFonts w:ascii="Times New Roman" w:hAnsi="Times New Roman"/>
          <w:sz w:val="24"/>
          <w:szCs w:val="24"/>
        </w:rPr>
      </w:pPr>
      <w:r w:rsidRPr="00CB7B94">
        <w:rPr>
          <w:rFonts w:ascii="Times New Roman" w:hAnsi="Times New Roman"/>
          <w:sz w:val="24"/>
          <w:szCs w:val="24"/>
        </w:rPr>
        <w:t>decyzja niniejsza nie rodzi praw do terenu oraz nie narusza własności i uprawnień osób trzecich.</w:t>
      </w:r>
    </w:p>
    <w:p w:rsidR="003532AE" w:rsidRPr="00CB7B94" w:rsidRDefault="003532AE" w:rsidP="003532A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CB7B94">
        <w:rPr>
          <w:b/>
        </w:rPr>
        <w:t>Linie rozgraniczające teren inwestycji:</w:t>
      </w:r>
      <w:r>
        <w:t xml:space="preserve"> </w:t>
      </w:r>
      <w:r w:rsidRPr="00CB7B94">
        <w:t>zgodnie z załącznikiem nr 1 do niniejszej decyzji.</w:t>
      </w:r>
    </w:p>
    <w:p w:rsidR="003532AE" w:rsidRPr="00CB7B94" w:rsidRDefault="003532AE" w:rsidP="003532A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CB7B94">
        <w:rPr>
          <w:b/>
        </w:rPr>
        <w:t>Wymagane uzgodnienia:</w:t>
      </w:r>
    </w:p>
    <w:p w:rsidR="003532AE" w:rsidRPr="00E97ED8" w:rsidRDefault="003532AE" w:rsidP="003532AE">
      <w:pPr>
        <w:numPr>
          <w:ilvl w:val="1"/>
          <w:numId w:val="5"/>
        </w:numPr>
        <w:tabs>
          <w:tab w:val="clear" w:pos="1060"/>
          <w:tab w:val="num" w:pos="720"/>
        </w:tabs>
        <w:ind w:left="720" w:hanging="360"/>
        <w:jc w:val="both"/>
      </w:pPr>
      <w:r w:rsidRPr="00E97ED8">
        <w:t>należy uzyskać warunki techniczne podłączenia do sieci infrastrukturalnych u </w:t>
      </w:r>
      <w:r>
        <w:t>zarządców tych sieci.</w:t>
      </w:r>
    </w:p>
    <w:p w:rsidR="003532AE" w:rsidRDefault="003532AE" w:rsidP="003532AE">
      <w:pPr>
        <w:jc w:val="both"/>
      </w:pPr>
    </w:p>
    <w:p w:rsidR="003532AE" w:rsidRDefault="003532AE" w:rsidP="003532AE">
      <w:pPr>
        <w:ind w:firstLine="720"/>
        <w:jc w:val="both"/>
      </w:pPr>
      <w:r>
        <w:t>Dokumentacja postępowania w sprawie wydania decyzji</w:t>
      </w:r>
      <w:r w:rsidRPr="00380442">
        <w:t xml:space="preserve"> </w:t>
      </w:r>
      <w:r>
        <w:t>o ustaleniu lokalizacji inwestycji celu publicznego:</w:t>
      </w:r>
    </w:p>
    <w:p w:rsidR="003532AE" w:rsidRDefault="003532AE" w:rsidP="003532AE">
      <w:pPr>
        <w:numPr>
          <w:ilvl w:val="0"/>
          <w:numId w:val="2"/>
        </w:numPr>
        <w:jc w:val="both"/>
      </w:pPr>
      <w:r>
        <w:t>wniosek o ustaleniu lokalizacji inwestycji celu publicznego;</w:t>
      </w:r>
    </w:p>
    <w:p w:rsidR="003532AE" w:rsidRDefault="003532AE" w:rsidP="003532AE">
      <w:pPr>
        <w:numPr>
          <w:ilvl w:val="0"/>
          <w:numId w:val="2"/>
        </w:numPr>
        <w:jc w:val="both"/>
      </w:pPr>
      <w:r>
        <w:t>dokumentacja postępowania administracyjnego;</w:t>
      </w:r>
    </w:p>
    <w:p w:rsidR="003532AE" w:rsidRDefault="003532AE" w:rsidP="003532AE">
      <w:pPr>
        <w:numPr>
          <w:ilvl w:val="0"/>
          <w:numId w:val="2"/>
        </w:numPr>
        <w:jc w:val="both"/>
      </w:pPr>
      <w:r>
        <w:t>projekt decyzji o ustaleniu lokalizacji inwestycji celu publicznego;</w:t>
      </w:r>
    </w:p>
    <w:p w:rsidR="003532AE" w:rsidRDefault="003532AE" w:rsidP="003532AE">
      <w:pPr>
        <w:numPr>
          <w:ilvl w:val="0"/>
          <w:numId w:val="2"/>
        </w:numPr>
        <w:jc w:val="both"/>
      </w:pPr>
      <w:r>
        <w:t xml:space="preserve">uzgodnienie projektu decyzji zgodnie z art. 60 ust. 1 oraz z art. 53 ust. 4 pkt. </w:t>
      </w:r>
      <w:r w:rsidR="005E4EE2">
        <w:t xml:space="preserve">6 i </w:t>
      </w:r>
      <w:r>
        <w:t xml:space="preserve">9 </w:t>
      </w:r>
      <w:r w:rsidRPr="00CB7B94">
        <w:t xml:space="preserve">ustawy z dnia 27 marca 2003 r. </w:t>
      </w:r>
      <w:r w:rsidR="005E4EE2">
        <w:t>o</w:t>
      </w:r>
      <w:r>
        <w:t> p</w:t>
      </w:r>
      <w:r w:rsidRPr="00CB7B94">
        <w:t>lanowaniu i z</w:t>
      </w:r>
      <w:r>
        <w:t xml:space="preserve">agospodarowaniu przestrzennym </w:t>
      </w:r>
      <w:r>
        <w:br/>
        <w:t>(</w:t>
      </w:r>
      <w:r w:rsidRPr="00CB7B94">
        <w:t xml:space="preserve">Dz. U. nr 80, poz. 717 z </w:t>
      </w:r>
      <w:proofErr w:type="spellStart"/>
      <w:r w:rsidRPr="00CB7B94">
        <w:t>późn</w:t>
      </w:r>
      <w:proofErr w:type="spellEnd"/>
      <w:r w:rsidRPr="00CB7B94">
        <w:t>. zmianami)</w:t>
      </w:r>
      <w:r>
        <w:t>.</w:t>
      </w:r>
    </w:p>
    <w:p w:rsidR="003532AE" w:rsidRDefault="003532AE" w:rsidP="003532AE">
      <w:pPr>
        <w:jc w:val="both"/>
      </w:pPr>
    </w:p>
    <w:p w:rsidR="003532AE" w:rsidRDefault="003532AE" w:rsidP="003532AE">
      <w:pPr>
        <w:ind w:firstLine="720"/>
        <w:jc w:val="both"/>
      </w:pPr>
      <w:r>
        <w:t>W celu uzyskania pozwolenia na budowę należy przedłożyć w Starostwie Powiatowym w Kwidzynie:</w:t>
      </w:r>
    </w:p>
    <w:p w:rsidR="003532AE" w:rsidRDefault="003532AE" w:rsidP="003532AE">
      <w:pPr>
        <w:numPr>
          <w:ilvl w:val="1"/>
          <w:numId w:val="2"/>
        </w:numPr>
        <w:tabs>
          <w:tab w:val="clear" w:pos="1191"/>
          <w:tab w:val="num" w:pos="720"/>
        </w:tabs>
        <w:ind w:left="720" w:hanging="360"/>
        <w:jc w:val="both"/>
      </w:pPr>
      <w:r>
        <w:t>p</w:t>
      </w:r>
      <w:r w:rsidRPr="00A72579">
        <w:t xml:space="preserve">rojekt budowlany wraz opiniami i uzgodnieniami określonymi w niniejszej decyzji opracowany zgodnie z wymogami Prawa </w:t>
      </w:r>
      <w:r>
        <w:t>B</w:t>
      </w:r>
      <w:r w:rsidRPr="00A72579">
        <w:t xml:space="preserve">udowlanego </w:t>
      </w:r>
      <w:r>
        <w:t xml:space="preserve">(Dz. U. z 2003r. Nr 207, poz. 2016 z </w:t>
      </w:r>
      <w:proofErr w:type="spellStart"/>
      <w:r>
        <w:t>późn</w:t>
      </w:r>
      <w:proofErr w:type="spellEnd"/>
      <w:r>
        <w:t xml:space="preserve">. zmianami) </w:t>
      </w:r>
      <w:r w:rsidRPr="00A72579">
        <w:t>oraz rozporządzeni</w:t>
      </w:r>
      <w:r>
        <w:t>em</w:t>
      </w:r>
      <w:r w:rsidRPr="00A72579">
        <w:t xml:space="preserve"> Ministra Infrastruktury z dnia 3 </w:t>
      </w:r>
      <w:r>
        <w:t xml:space="preserve">lipca </w:t>
      </w:r>
      <w:r w:rsidRPr="00A72579">
        <w:t xml:space="preserve">2003r. </w:t>
      </w:r>
      <w:r>
        <w:t>w</w:t>
      </w:r>
      <w:r w:rsidRPr="00A72579">
        <w:t xml:space="preserve"> sprawie szczegółowego zakre</w:t>
      </w:r>
      <w:r>
        <w:t>su i formy projektu budowlanego (Dz. U. Nr 120, poz. 1133):</w:t>
      </w:r>
    </w:p>
    <w:p w:rsidR="003532AE" w:rsidRDefault="003532AE" w:rsidP="003532AE">
      <w:pPr>
        <w:numPr>
          <w:ilvl w:val="2"/>
          <w:numId w:val="2"/>
        </w:numPr>
        <w:ind w:hanging="527"/>
        <w:jc w:val="both"/>
      </w:pPr>
      <w:r w:rsidRPr="00A72579">
        <w:t xml:space="preserve">projekt zagospodarowania terenu opracowany na aktualnym podkładzie </w:t>
      </w:r>
      <w:proofErr w:type="spellStart"/>
      <w:r w:rsidRPr="00A72579">
        <w:t>syt</w:t>
      </w:r>
      <w:proofErr w:type="spellEnd"/>
      <w:r w:rsidRPr="00A72579">
        <w:t>.-wys. w</w:t>
      </w:r>
      <w:r>
        <w:t> </w:t>
      </w:r>
      <w:r w:rsidRPr="00A72579">
        <w:t>skali 1:500;</w:t>
      </w:r>
    </w:p>
    <w:p w:rsidR="003532AE" w:rsidRDefault="003532AE" w:rsidP="003532AE">
      <w:pPr>
        <w:numPr>
          <w:ilvl w:val="2"/>
          <w:numId w:val="2"/>
        </w:numPr>
        <w:ind w:hanging="527"/>
        <w:jc w:val="both"/>
      </w:pPr>
      <w:r w:rsidRPr="00A72579">
        <w:t>projekt budowlany w 4 egz</w:t>
      </w:r>
      <w:r>
        <w:t>.</w:t>
      </w:r>
      <w:r w:rsidRPr="00A72579">
        <w:t>;</w:t>
      </w:r>
    </w:p>
    <w:p w:rsidR="003532AE" w:rsidRDefault="003532AE" w:rsidP="003532AE">
      <w:pPr>
        <w:numPr>
          <w:ilvl w:val="1"/>
          <w:numId w:val="2"/>
        </w:numPr>
        <w:tabs>
          <w:tab w:val="clear" w:pos="1191"/>
          <w:tab w:val="num" w:pos="720"/>
        </w:tabs>
        <w:ind w:left="720" w:hanging="360"/>
        <w:jc w:val="both"/>
      </w:pPr>
      <w:r w:rsidRPr="00A72579">
        <w:t>oświadczenie o posiadanym prawie do dysponowania nieruchomością na cele budowlane;</w:t>
      </w:r>
    </w:p>
    <w:p w:rsidR="003532AE" w:rsidRPr="00C17F91" w:rsidRDefault="003532AE" w:rsidP="003532AE">
      <w:pPr>
        <w:numPr>
          <w:ilvl w:val="1"/>
          <w:numId w:val="2"/>
        </w:numPr>
        <w:tabs>
          <w:tab w:val="clear" w:pos="1191"/>
          <w:tab w:val="num" w:pos="720"/>
        </w:tabs>
        <w:ind w:left="720" w:hanging="360"/>
        <w:jc w:val="both"/>
      </w:pPr>
      <w:r w:rsidRPr="00A72579">
        <w:t>ostateczn</w:t>
      </w:r>
      <w:r>
        <w:t>ą</w:t>
      </w:r>
      <w:r w:rsidRPr="00A72579">
        <w:t xml:space="preserve"> decyzję </w:t>
      </w:r>
      <w:r>
        <w:t>o ustaleniu lokalizacji inwestycji celu publicznego</w:t>
      </w:r>
      <w:r w:rsidRPr="00A72579">
        <w:t>.</w:t>
      </w:r>
    </w:p>
    <w:p w:rsidR="003532AE" w:rsidRPr="001D5E00" w:rsidRDefault="003532AE" w:rsidP="003532AE">
      <w:pPr>
        <w:jc w:val="center"/>
        <w:rPr>
          <w:b/>
          <w:smallCaps/>
          <w:sz w:val="20"/>
          <w:szCs w:val="20"/>
        </w:rPr>
      </w:pPr>
    </w:p>
    <w:p w:rsidR="003532AE" w:rsidRPr="005E4EE2" w:rsidRDefault="003532AE" w:rsidP="005E4EE2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u</w:t>
      </w:r>
      <w:r w:rsidR="005E4EE2">
        <w:rPr>
          <w:b/>
          <w:smallCaps/>
          <w:sz w:val="28"/>
          <w:szCs w:val="28"/>
        </w:rPr>
        <w:t>zasadnienie</w:t>
      </w:r>
    </w:p>
    <w:p w:rsidR="003532AE" w:rsidRPr="00D96BBE" w:rsidRDefault="003532AE" w:rsidP="003532AE">
      <w:pPr>
        <w:ind w:firstLine="340"/>
        <w:jc w:val="both"/>
      </w:pPr>
      <w:r w:rsidRPr="00D96BBE">
        <w:t xml:space="preserve">Dnia </w:t>
      </w:r>
      <w:r w:rsidRPr="00D96BBE">
        <w:rPr>
          <w:color w:val="000000"/>
        </w:rPr>
        <w:t>12 kwietnia 2012</w:t>
      </w:r>
      <w:r w:rsidRPr="00D96BBE">
        <w:t xml:space="preserve"> 2012 r. wpłynął wniosek Przedsiębiorstwa Inżynierskiego ENERGETYK Jerzy Łyszkiewicz o ustalenie lokalizacji inwestycji celu publicznego </w:t>
      </w:r>
      <w:r>
        <w:br/>
      </w:r>
      <w:r w:rsidRPr="00D96BBE">
        <w:t xml:space="preserve">dla inwestycji polegającej na budowie przyłącza elektroenergetycznego </w:t>
      </w:r>
      <w:proofErr w:type="spellStart"/>
      <w:r w:rsidRPr="00D96BBE">
        <w:t>nn</w:t>
      </w:r>
      <w:proofErr w:type="spellEnd"/>
      <w:r w:rsidRPr="00D96BBE">
        <w:t xml:space="preserve"> 0,4 </w:t>
      </w:r>
      <w:proofErr w:type="spellStart"/>
      <w:r w:rsidRPr="00D96BBE">
        <w:t>kV</w:t>
      </w:r>
      <w:proofErr w:type="spellEnd"/>
      <w:r w:rsidRPr="00D96BBE">
        <w:t xml:space="preserve"> dla zasilania budynku mieszkalnego jednorodzinnego na działce 233/3 w miejscowości Licze </w:t>
      </w:r>
      <w:r w:rsidRPr="00D96BBE">
        <w:br/>
      </w:r>
      <w:r w:rsidRPr="00D96BBE">
        <w:lastRenderedPageBreak/>
        <w:t xml:space="preserve">w gminie Kwidzyn. Inwestycja obejmuje działki oznaczone numerami: 233/3, 237, 240/3, 240/4, 241, 242, 250/2, 250/4, 250/5, 250/6, 250/7, 250/8, 255/3, 255/4, 256/1, 276/2, 276/4, </w:t>
      </w:r>
      <w:r>
        <w:t xml:space="preserve">276/5, </w:t>
      </w:r>
      <w:r w:rsidRPr="00D96BBE">
        <w:t>276/10, 276/11, 276/12, 276/13, 276/14, obręb geodezyjny Licze, gmina Kwidzyn.</w:t>
      </w:r>
    </w:p>
    <w:p w:rsidR="003532AE" w:rsidRPr="00283C91" w:rsidRDefault="003532AE" w:rsidP="003532AE">
      <w:pPr>
        <w:pStyle w:val="Tekstpodstawowy"/>
        <w:ind w:firstLine="708"/>
        <w:rPr>
          <w:b/>
        </w:rPr>
      </w:pPr>
      <w:r w:rsidRPr="003E50D1">
        <w:t>Z uwagi na to, że na przedmiotowym terenie</w:t>
      </w:r>
      <w:r w:rsidRPr="003501C1">
        <w:t xml:space="preserve"> nie istnieje </w:t>
      </w:r>
      <w:r>
        <w:t>m</w:t>
      </w:r>
      <w:r w:rsidRPr="003501C1">
        <w:t xml:space="preserve">iejscowy </w:t>
      </w:r>
      <w:r>
        <w:t>p</w:t>
      </w:r>
      <w:r w:rsidRPr="003501C1">
        <w:t xml:space="preserve">lan </w:t>
      </w:r>
      <w:r>
        <w:t>z</w:t>
      </w:r>
      <w:r w:rsidRPr="003501C1">
        <w:t xml:space="preserve">agospodarowania </w:t>
      </w:r>
      <w:r>
        <w:t xml:space="preserve">przestrzennego oraz nie istnieje obowiązek jego sporządzenia, wynikający </w:t>
      </w:r>
      <w:r>
        <w:br/>
        <w:t xml:space="preserve">z art. 14 ust. 7 ustawy z dnia </w:t>
      </w:r>
      <w:r w:rsidRPr="00CB7B94">
        <w:t xml:space="preserve">27 marca 2003 r. </w:t>
      </w:r>
      <w:r w:rsidR="005E4EE2">
        <w:t>o</w:t>
      </w:r>
      <w:r>
        <w:t> p</w:t>
      </w:r>
      <w:r w:rsidRPr="00CB7B94">
        <w:t>lanowaniu i z</w:t>
      </w:r>
      <w:r>
        <w:t>agospodarowaniu przestrzennym (</w:t>
      </w:r>
      <w:r w:rsidRPr="00CB7B94">
        <w:t xml:space="preserve">Dz. U. nr 80, poz. 717 z </w:t>
      </w:r>
      <w:proofErr w:type="spellStart"/>
      <w:r w:rsidRPr="00CB7B94">
        <w:t>późn</w:t>
      </w:r>
      <w:proofErr w:type="spellEnd"/>
      <w:r w:rsidRPr="00CB7B94">
        <w:t>. zmianami)</w:t>
      </w:r>
      <w:r>
        <w:t>, zgodnie z art. 4 ust. 2 tej ustawy, należało ustalić warunki zabudowy i zagospodarowania terenu</w:t>
      </w:r>
      <w:r w:rsidRPr="003501C1">
        <w:t>.</w:t>
      </w:r>
    </w:p>
    <w:p w:rsidR="003532AE" w:rsidRPr="003501C1" w:rsidRDefault="003532AE" w:rsidP="003532AE">
      <w:pPr>
        <w:pStyle w:val="Tekstpodstawowy"/>
        <w:ind w:firstLine="708"/>
      </w:pPr>
      <w:r w:rsidRPr="003501C1">
        <w:t xml:space="preserve">W wyniku przeprowadzonej wizji lokalnej oraz analizy materiałów źródłowych stwierdzono, że spełnione pozostają </w:t>
      </w:r>
      <w:r>
        <w:t>warunki wydania decyzji wymienione w art.</w:t>
      </w:r>
      <w:r w:rsidRPr="003501C1">
        <w:t xml:space="preserve"> 61 ust</w:t>
      </w:r>
      <w:r>
        <w:t>.</w:t>
      </w:r>
      <w:r w:rsidRPr="003501C1">
        <w:t xml:space="preserve"> 1</w:t>
      </w:r>
      <w:r>
        <w:t xml:space="preserve"> </w:t>
      </w:r>
      <w:r w:rsidRPr="003501C1">
        <w:t>ustawy o planowaniu i zagospodarowaniu przestrzennym</w:t>
      </w:r>
      <w:r>
        <w:t xml:space="preserve"> (zgodnie z ust. 3 art. 61)</w:t>
      </w:r>
      <w:r w:rsidRPr="003501C1">
        <w:t>:</w:t>
      </w:r>
    </w:p>
    <w:p w:rsidR="003532AE" w:rsidRDefault="003532AE" w:rsidP="003532AE">
      <w:pPr>
        <w:numPr>
          <w:ilvl w:val="0"/>
          <w:numId w:val="3"/>
        </w:numPr>
        <w:tabs>
          <w:tab w:val="clear" w:pos="1191"/>
          <w:tab w:val="num" w:pos="720"/>
        </w:tabs>
        <w:ind w:left="720" w:hanging="360"/>
        <w:jc w:val="both"/>
      </w:pPr>
      <w:r w:rsidRPr="001C7DC6">
        <w:t xml:space="preserve">istniejące </w:t>
      </w:r>
      <w:r>
        <w:t xml:space="preserve">lub projektowane </w:t>
      </w:r>
      <w:r w:rsidRPr="001C7DC6">
        <w:t>uzbrojenie terenu jest wystarczające dla zamierzenia budowlanego;</w:t>
      </w:r>
    </w:p>
    <w:p w:rsidR="003532AE" w:rsidRDefault="003532AE" w:rsidP="003532AE">
      <w:pPr>
        <w:numPr>
          <w:ilvl w:val="0"/>
          <w:numId w:val="3"/>
        </w:numPr>
        <w:tabs>
          <w:tab w:val="clear" w:pos="1191"/>
          <w:tab w:val="num" w:pos="720"/>
        </w:tabs>
        <w:ind w:left="720" w:hanging="360"/>
        <w:jc w:val="both"/>
      </w:pPr>
      <w:r w:rsidRPr="001C7DC6">
        <w:t>zamierzenie budowlane jest zgodne z przepisami odrębnymi.</w:t>
      </w:r>
    </w:p>
    <w:p w:rsidR="003532AE" w:rsidRDefault="003532AE" w:rsidP="003532AE">
      <w:pPr>
        <w:jc w:val="both"/>
      </w:pPr>
    </w:p>
    <w:p w:rsidR="003532AE" w:rsidRPr="001C7DC6" w:rsidRDefault="003532AE" w:rsidP="003532AE">
      <w:pPr>
        <w:ind w:firstLine="720"/>
        <w:jc w:val="both"/>
      </w:pPr>
      <w:r>
        <w:t>W związku z powyższym orzeczono jak w sentencji.</w:t>
      </w:r>
    </w:p>
    <w:p w:rsidR="003532AE" w:rsidRPr="003501C1" w:rsidRDefault="003532AE" w:rsidP="003532AE">
      <w:pPr>
        <w:pStyle w:val="Tekstpodstawowywcity"/>
        <w:tabs>
          <w:tab w:val="left" w:pos="607"/>
        </w:tabs>
        <w:ind w:left="17"/>
        <w:rPr>
          <w:rFonts w:ascii="Times New Roman" w:hAnsi="Times New Roman"/>
          <w:b/>
          <w:sz w:val="24"/>
          <w:szCs w:val="24"/>
        </w:rPr>
      </w:pPr>
    </w:p>
    <w:p w:rsidR="003532AE" w:rsidRDefault="005E4EE2" w:rsidP="005E4EE2">
      <w:pPr>
        <w:pStyle w:val="Tekstpodstawowywcity"/>
        <w:tabs>
          <w:tab w:val="left" w:pos="607"/>
        </w:tabs>
        <w:ind w:left="17"/>
        <w:jc w:val="center"/>
        <w:rPr>
          <w:rFonts w:ascii="Times New Roman" w:hAnsi="Times New Roman"/>
          <w:b/>
          <w:smallCaps/>
          <w:szCs w:val="28"/>
        </w:rPr>
      </w:pPr>
      <w:r>
        <w:rPr>
          <w:rFonts w:ascii="Times New Roman" w:hAnsi="Times New Roman"/>
          <w:b/>
          <w:smallCaps/>
          <w:szCs w:val="28"/>
        </w:rPr>
        <w:t>Pouczenie</w:t>
      </w:r>
    </w:p>
    <w:p w:rsidR="005E4EE2" w:rsidRPr="005E4EE2" w:rsidRDefault="005E4EE2" w:rsidP="005E4EE2">
      <w:pPr>
        <w:pStyle w:val="Tekstpodstawowywcity"/>
        <w:tabs>
          <w:tab w:val="left" w:pos="607"/>
        </w:tabs>
        <w:ind w:left="17"/>
        <w:jc w:val="center"/>
        <w:rPr>
          <w:rFonts w:ascii="Times New Roman" w:hAnsi="Times New Roman"/>
          <w:b/>
          <w:smallCaps/>
          <w:sz w:val="16"/>
          <w:szCs w:val="16"/>
        </w:rPr>
      </w:pPr>
    </w:p>
    <w:p w:rsidR="003532AE" w:rsidRDefault="003532AE" w:rsidP="003532AE">
      <w:pPr>
        <w:pStyle w:val="Tekstpodstawowy"/>
        <w:ind w:firstLine="720"/>
        <w:rPr>
          <w:szCs w:val="24"/>
        </w:rPr>
      </w:pPr>
      <w:r>
        <w:rPr>
          <w:szCs w:val="24"/>
        </w:rPr>
        <w:t>Zgodnie z art.</w:t>
      </w:r>
      <w:r w:rsidRPr="00D130A4">
        <w:rPr>
          <w:szCs w:val="24"/>
        </w:rPr>
        <w:t xml:space="preserve"> </w:t>
      </w:r>
      <w:r>
        <w:rPr>
          <w:szCs w:val="24"/>
        </w:rPr>
        <w:t>127 §</w:t>
      </w:r>
      <w:r w:rsidRPr="003501C1">
        <w:rPr>
          <w:szCs w:val="24"/>
        </w:rPr>
        <w:t xml:space="preserve">2 oraz art. 129 </w:t>
      </w:r>
      <w:r>
        <w:rPr>
          <w:szCs w:val="24"/>
        </w:rPr>
        <w:t xml:space="preserve">§1 i §2 </w:t>
      </w:r>
      <w:r w:rsidRPr="003501C1">
        <w:rPr>
          <w:szCs w:val="24"/>
        </w:rPr>
        <w:t xml:space="preserve">KPA </w:t>
      </w:r>
      <w:r>
        <w:rPr>
          <w:szCs w:val="24"/>
        </w:rPr>
        <w:t>o</w:t>
      </w:r>
      <w:r w:rsidRPr="003501C1">
        <w:rPr>
          <w:szCs w:val="24"/>
        </w:rPr>
        <w:t>d niniejszej decyzji służy stron</w:t>
      </w:r>
      <w:r>
        <w:rPr>
          <w:szCs w:val="24"/>
        </w:rPr>
        <w:t>om</w:t>
      </w:r>
      <w:r w:rsidRPr="003501C1">
        <w:rPr>
          <w:szCs w:val="24"/>
        </w:rPr>
        <w:t xml:space="preserve"> prawo wniesienia odwołania </w:t>
      </w:r>
      <w:r>
        <w:rPr>
          <w:szCs w:val="24"/>
        </w:rPr>
        <w:t xml:space="preserve">do </w:t>
      </w:r>
      <w:r w:rsidRPr="003501C1">
        <w:rPr>
          <w:szCs w:val="24"/>
        </w:rPr>
        <w:t>Samorząd</w:t>
      </w:r>
      <w:r>
        <w:rPr>
          <w:szCs w:val="24"/>
        </w:rPr>
        <w:t>owego</w:t>
      </w:r>
      <w:r w:rsidRPr="003501C1">
        <w:rPr>
          <w:szCs w:val="24"/>
        </w:rPr>
        <w:t xml:space="preserve"> Kolegium Odwoławczego za pośrednictwem tut. Urzędu w terminie 14 dni od dnia doręczenia</w:t>
      </w:r>
      <w:r>
        <w:rPr>
          <w:szCs w:val="24"/>
        </w:rPr>
        <w:t>.</w:t>
      </w:r>
    </w:p>
    <w:p w:rsidR="003532AE" w:rsidRPr="003501C1" w:rsidRDefault="003532AE" w:rsidP="005E4EE2">
      <w:pPr>
        <w:pStyle w:val="Tekstpodstawowy"/>
        <w:rPr>
          <w:szCs w:val="24"/>
        </w:rPr>
      </w:pPr>
    </w:p>
    <w:p w:rsidR="003532AE" w:rsidRPr="003501C1" w:rsidRDefault="003532AE" w:rsidP="003532AE">
      <w:pPr>
        <w:pStyle w:val="Tekstpodstawowy"/>
        <w:jc w:val="left"/>
        <w:rPr>
          <w:b/>
          <w:szCs w:val="24"/>
        </w:rPr>
      </w:pPr>
      <w:r>
        <w:rPr>
          <w:b/>
          <w:szCs w:val="24"/>
        </w:rPr>
        <w:t>Załączniki:</w:t>
      </w:r>
    </w:p>
    <w:p w:rsidR="003532AE" w:rsidRDefault="003532AE" w:rsidP="003532AE">
      <w:pPr>
        <w:numPr>
          <w:ilvl w:val="0"/>
          <w:numId w:val="4"/>
        </w:numPr>
        <w:jc w:val="both"/>
      </w:pPr>
      <w:r w:rsidRPr="007B6C1F">
        <w:t>Załącznik nr 1</w:t>
      </w:r>
      <w:r>
        <w:t xml:space="preserve"> – załącznik graficzny do decyzji o ustaleniu lokalizacji inwestycji celu publicznego.</w:t>
      </w:r>
    </w:p>
    <w:p w:rsidR="005E4EE2" w:rsidRDefault="005E4EE2" w:rsidP="005E4EE2">
      <w:pPr>
        <w:numPr>
          <w:ilvl w:val="0"/>
          <w:numId w:val="4"/>
        </w:numPr>
        <w:jc w:val="both"/>
      </w:pPr>
      <w:r>
        <w:t>Załącznik nr 2 – analiza uwarunkowań.</w:t>
      </w:r>
    </w:p>
    <w:p w:rsidR="005E4EE2" w:rsidRDefault="005E4EE2" w:rsidP="005E4EE2">
      <w:pPr>
        <w:jc w:val="both"/>
      </w:pPr>
    </w:p>
    <w:p w:rsidR="003532AE" w:rsidRDefault="003532AE" w:rsidP="003532AE">
      <w:pPr>
        <w:jc w:val="both"/>
      </w:pPr>
    </w:p>
    <w:p w:rsidR="003532AE" w:rsidRPr="004714C0" w:rsidRDefault="004714C0" w:rsidP="004714C0">
      <w:pPr>
        <w:ind w:left="7080" w:firstLine="708"/>
        <w:jc w:val="center"/>
        <w:rPr>
          <w:i/>
        </w:rPr>
      </w:pPr>
      <w:r w:rsidRPr="004714C0">
        <w:rPr>
          <w:i/>
        </w:rPr>
        <w:t>Wójt</w:t>
      </w:r>
    </w:p>
    <w:p w:rsidR="004714C0" w:rsidRPr="004714C0" w:rsidRDefault="004714C0" w:rsidP="004714C0">
      <w:pPr>
        <w:jc w:val="right"/>
        <w:rPr>
          <w:i/>
        </w:rPr>
      </w:pPr>
      <w:r w:rsidRPr="004714C0">
        <w:rPr>
          <w:i/>
        </w:rPr>
        <w:t>Ewa Nowogrodzka</w:t>
      </w:r>
    </w:p>
    <w:p w:rsidR="003532AE" w:rsidRDefault="003532AE" w:rsidP="003532AE">
      <w:pPr>
        <w:jc w:val="both"/>
      </w:pPr>
    </w:p>
    <w:p w:rsidR="003532AE" w:rsidRDefault="003532AE" w:rsidP="003532AE">
      <w:pPr>
        <w:jc w:val="both"/>
      </w:pPr>
      <w:bookmarkStart w:id="0" w:name="_GoBack"/>
      <w:bookmarkEnd w:id="0"/>
    </w:p>
    <w:p w:rsidR="005E4EE2" w:rsidRPr="00231649" w:rsidRDefault="005E4EE2" w:rsidP="005E4EE2">
      <w:pPr>
        <w:jc w:val="both"/>
        <w:rPr>
          <w:sz w:val="18"/>
          <w:szCs w:val="18"/>
        </w:rPr>
      </w:pPr>
      <w:r w:rsidRPr="00231649">
        <w:rPr>
          <w:sz w:val="18"/>
          <w:szCs w:val="18"/>
          <w:u w:val="single"/>
        </w:rPr>
        <w:t>Otrzymują:</w:t>
      </w:r>
    </w:p>
    <w:p w:rsidR="005E4EE2" w:rsidRPr="00231649" w:rsidRDefault="005E4EE2" w:rsidP="005E4EE2">
      <w:pPr>
        <w:numPr>
          <w:ilvl w:val="0"/>
          <w:numId w:val="8"/>
        </w:numPr>
        <w:jc w:val="both"/>
        <w:rPr>
          <w:sz w:val="18"/>
          <w:szCs w:val="18"/>
        </w:rPr>
      </w:pPr>
      <w:r w:rsidRPr="00231649">
        <w:rPr>
          <w:sz w:val="18"/>
          <w:szCs w:val="18"/>
        </w:rPr>
        <w:t>ENERGA-OPERATOR S.A. Oddział w Elblągu, ul. Elektryczna 20, 82-300 Elbląg – pełnomocnik: Mirosław Judek ENERGETYK Przedsiębiorstwo Inżynierskie Jerzy Łyszkiewicz, ul. Nowodworska 10d, 82-300 Elbląg,</w:t>
      </w:r>
    </w:p>
    <w:p w:rsidR="005E4EE2" w:rsidRPr="00231649" w:rsidRDefault="005E4EE2" w:rsidP="005E4EE2">
      <w:pPr>
        <w:numPr>
          <w:ilvl w:val="0"/>
          <w:numId w:val="8"/>
        </w:numPr>
        <w:jc w:val="both"/>
        <w:rPr>
          <w:sz w:val="18"/>
          <w:szCs w:val="18"/>
        </w:rPr>
      </w:pPr>
      <w:r w:rsidRPr="00231649">
        <w:rPr>
          <w:sz w:val="18"/>
          <w:szCs w:val="18"/>
        </w:rPr>
        <w:t xml:space="preserve">Dariusz </w:t>
      </w:r>
      <w:proofErr w:type="spellStart"/>
      <w:r w:rsidRPr="00231649">
        <w:rPr>
          <w:sz w:val="18"/>
          <w:szCs w:val="18"/>
        </w:rPr>
        <w:t>Tumiłowicz</w:t>
      </w:r>
      <w:proofErr w:type="spellEnd"/>
      <w:r w:rsidRPr="00231649">
        <w:rPr>
          <w:sz w:val="18"/>
          <w:szCs w:val="18"/>
        </w:rPr>
        <w:t>,</w:t>
      </w:r>
    </w:p>
    <w:p w:rsidR="005E4EE2" w:rsidRPr="00231649" w:rsidRDefault="005E4EE2" w:rsidP="005E4EE2">
      <w:pPr>
        <w:numPr>
          <w:ilvl w:val="0"/>
          <w:numId w:val="8"/>
        </w:numPr>
        <w:jc w:val="both"/>
        <w:rPr>
          <w:sz w:val="18"/>
          <w:szCs w:val="18"/>
        </w:rPr>
      </w:pPr>
      <w:r w:rsidRPr="00231649">
        <w:rPr>
          <w:sz w:val="18"/>
          <w:szCs w:val="18"/>
        </w:rPr>
        <w:t>Stanisława i Ryszard Traczyk,</w:t>
      </w:r>
    </w:p>
    <w:p w:rsidR="005E4EE2" w:rsidRPr="00231649" w:rsidRDefault="005E4EE2" w:rsidP="005E4EE2">
      <w:pPr>
        <w:numPr>
          <w:ilvl w:val="0"/>
          <w:numId w:val="8"/>
        </w:numPr>
        <w:jc w:val="both"/>
        <w:rPr>
          <w:sz w:val="18"/>
          <w:szCs w:val="18"/>
        </w:rPr>
      </w:pPr>
      <w:r w:rsidRPr="00231649">
        <w:rPr>
          <w:sz w:val="18"/>
          <w:szCs w:val="18"/>
        </w:rPr>
        <w:t>Grażyna Traczyk,</w:t>
      </w:r>
    </w:p>
    <w:p w:rsidR="005E4EE2" w:rsidRPr="00231649" w:rsidRDefault="005E4EE2" w:rsidP="005E4EE2">
      <w:pPr>
        <w:numPr>
          <w:ilvl w:val="0"/>
          <w:numId w:val="8"/>
        </w:numPr>
        <w:jc w:val="both"/>
        <w:rPr>
          <w:sz w:val="18"/>
          <w:szCs w:val="18"/>
        </w:rPr>
      </w:pPr>
      <w:r w:rsidRPr="00231649">
        <w:rPr>
          <w:sz w:val="18"/>
          <w:szCs w:val="18"/>
        </w:rPr>
        <w:t>Parafia Rzymsko-Katolicka p.w. Św. Antoniego w Rakowcu,</w:t>
      </w:r>
    </w:p>
    <w:p w:rsidR="005E4EE2" w:rsidRPr="00231649" w:rsidRDefault="005E4EE2" w:rsidP="005E4EE2">
      <w:pPr>
        <w:numPr>
          <w:ilvl w:val="0"/>
          <w:numId w:val="8"/>
        </w:numPr>
        <w:jc w:val="both"/>
        <w:rPr>
          <w:sz w:val="18"/>
          <w:szCs w:val="18"/>
        </w:rPr>
      </w:pPr>
      <w:r w:rsidRPr="00231649">
        <w:rPr>
          <w:sz w:val="18"/>
          <w:szCs w:val="18"/>
        </w:rPr>
        <w:t>Katarzyna i Sebastian Wesołowscy,</w:t>
      </w:r>
    </w:p>
    <w:p w:rsidR="005E4EE2" w:rsidRPr="00231649" w:rsidRDefault="005E4EE2" w:rsidP="005E4EE2">
      <w:pPr>
        <w:numPr>
          <w:ilvl w:val="0"/>
          <w:numId w:val="8"/>
        </w:numPr>
        <w:jc w:val="both"/>
        <w:rPr>
          <w:sz w:val="18"/>
          <w:szCs w:val="18"/>
        </w:rPr>
      </w:pPr>
      <w:r w:rsidRPr="00231649">
        <w:rPr>
          <w:sz w:val="18"/>
          <w:szCs w:val="18"/>
        </w:rPr>
        <w:t xml:space="preserve">Beata </w:t>
      </w:r>
      <w:proofErr w:type="spellStart"/>
      <w:r w:rsidRPr="00231649">
        <w:rPr>
          <w:sz w:val="18"/>
          <w:szCs w:val="18"/>
        </w:rPr>
        <w:t>Wasiniak</w:t>
      </w:r>
      <w:proofErr w:type="spellEnd"/>
      <w:r w:rsidRPr="00231649">
        <w:rPr>
          <w:sz w:val="18"/>
          <w:szCs w:val="18"/>
        </w:rPr>
        <w:t>,</w:t>
      </w:r>
    </w:p>
    <w:p w:rsidR="005E4EE2" w:rsidRPr="00231649" w:rsidRDefault="005E4EE2" w:rsidP="005E4EE2">
      <w:pPr>
        <w:numPr>
          <w:ilvl w:val="0"/>
          <w:numId w:val="8"/>
        </w:numPr>
        <w:jc w:val="both"/>
        <w:rPr>
          <w:sz w:val="18"/>
          <w:szCs w:val="18"/>
        </w:rPr>
      </w:pPr>
      <w:r w:rsidRPr="00231649">
        <w:rPr>
          <w:sz w:val="18"/>
          <w:szCs w:val="18"/>
        </w:rPr>
        <w:t>Hanna i Andrzej Pudło,</w:t>
      </w:r>
    </w:p>
    <w:p w:rsidR="005E4EE2" w:rsidRPr="00231649" w:rsidRDefault="005E4EE2" w:rsidP="005E4EE2">
      <w:pPr>
        <w:numPr>
          <w:ilvl w:val="0"/>
          <w:numId w:val="8"/>
        </w:numPr>
        <w:jc w:val="both"/>
        <w:rPr>
          <w:sz w:val="18"/>
          <w:szCs w:val="18"/>
        </w:rPr>
      </w:pPr>
      <w:r w:rsidRPr="00231649">
        <w:rPr>
          <w:sz w:val="18"/>
          <w:szCs w:val="18"/>
        </w:rPr>
        <w:t>Wiesław Koszara,</w:t>
      </w:r>
    </w:p>
    <w:p w:rsidR="005E4EE2" w:rsidRPr="00231649" w:rsidRDefault="005E4EE2" w:rsidP="005E4EE2">
      <w:pPr>
        <w:numPr>
          <w:ilvl w:val="0"/>
          <w:numId w:val="8"/>
        </w:numPr>
        <w:jc w:val="both"/>
        <w:rPr>
          <w:sz w:val="18"/>
          <w:szCs w:val="18"/>
        </w:rPr>
      </w:pPr>
      <w:r w:rsidRPr="00231649">
        <w:rPr>
          <w:sz w:val="18"/>
          <w:szCs w:val="18"/>
        </w:rPr>
        <w:t>Elżbieta i Mirosław Koszara,</w:t>
      </w:r>
    </w:p>
    <w:p w:rsidR="005E4EE2" w:rsidRPr="00231649" w:rsidRDefault="005E4EE2" w:rsidP="005E4EE2">
      <w:pPr>
        <w:numPr>
          <w:ilvl w:val="0"/>
          <w:numId w:val="8"/>
        </w:numPr>
        <w:jc w:val="both"/>
        <w:rPr>
          <w:sz w:val="18"/>
          <w:szCs w:val="18"/>
        </w:rPr>
      </w:pPr>
      <w:r w:rsidRPr="00231649">
        <w:rPr>
          <w:sz w:val="18"/>
          <w:szCs w:val="18"/>
        </w:rPr>
        <w:t xml:space="preserve">Skarb Państwa – Starostwo Powiatowe (dz. nr 240/4, 241, 250/2, </w:t>
      </w:r>
    </w:p>
    <w:p w:rsidR="005E4EE2" w:rsidRPr="00231649" w:rsidRDefault="005E4EE2" w:rsidP="005E4EE2">
      <w:pPr>
        <w:numPr>
          <w:ilvl w:val="0"/>
          <w:numId w:val="8"/>
        </w:numPr>
        <w:jc w:val="both"/>
        <w:rPr>
          <w:sz w:val="18"/>
          <w:szCs w:val="18"/>
        </w:rPr>
      </w:pPr>
      <w:r w:rsidRPr="00231649">
        <w:rPr>
          <w:sz w:val="18"/>
          <w:szCs w:val="18"/>
        </w:rPr>
        <w:t>Gmina Kwidzyn, stanowisko ds. zasobu mienia komunalnego.</w:t>
      </w:r>
    </w:p>
    <w:p w:rsidR="005E4EE2" w:rsidRPr="00231649" w:rsidRDefault="005E4EE2" w:rsidP="005E4EE2">
      <w:pPr>
        <w:jc w:val="both"/>
        <w:rPr>
          <w:sz w:val="16"/>
          <w:szCs w:val="16"/>
        </w:rPr>
      </w:pPr>
    </w:p>
    <w:p w:rsidR="005E4EE2" w:rsidRPr="00231649" w:rsidRDefault="005E4EE2" w:rsidP="005E4EE2">
      <w:pPr>
        <w:jc w:val="both"/>
        <w:rPr>
          <w:sz w:val="16"/>
          <w:szCs w:val="16"/>
        </w:rPr>
      </w:pPr>
      <w:r w:rsidRPr="00231649">
        <w:rPr>
          <w:sz w:val="16"/>
          <w:szCs w:val="16"/>
        </w:rPr>
        <w:t>1 x a/a stanowisko ds. gospodarki przestrzennej i budownictwa</w:t>
      </w:r>
    </w:p>
    <w:p w:rsidR="005E4EE2" w:rsidRPr="00231649" w:rsidRDefault="005E4EE2" w:rsidP="005E4EE2">
      <w:pPr>
        <w:rPr>
          <w:sz w:val="16"/>
          <w:szCs w:val="16"/>
        </w:rPr>
      </w:pPr>
      <w:r w:rsidRPr="00231649">
        <w:rPr>
          <w:sz w:val="16"/>
          <w:szCs w:val="16"/>
        </w:rPr>
        <w:t>Sporządził: Robert Paziewski</w:t>
      </w:r>
    </w:p>
    <w:p w:rsidR="003532AE" w:rsidRDefault="003532AE" w:rsidP="003532AE"/>
    <w:p w:rsidR="003532AE" w:rsidRDefault="003532AE" w:rsidP="003532AE">
      <w:r>
        <w:t>Projekt decyzji przygotował:</w:t>
      </w:r>
    </w:p>
    <w:p w:rsidR="003532AE" w:rsidRDefault="003532AE" w:rsidP="003532AE">
      <w:r w:rsidRPr="00630766">
        <w:t>inż. arch</w:t>
      </w:r>
      <w:r>
        <w:t>.</w:t>
      </w:r>
      <w:r w:rsidRPr="00630766">
        <w:t xml:space="preserve"> kraj. Maciej </w:t>
      </w:r>
      <w:proofErr w:type="spellStart"/>
      <w:r w:rsidRPr="00630766">
        <w:t>Gamalczyk</w:t>
      </w:r>
      <w:proofErr w:type="spellEnd"/>
      <w:r w:rsidRPr="00630766">
        <w:t xml:space="preserve">, </w:t>
      </w:r>
      <w:r>
        <w:t>G-</w:t>
      </w:r>
      <w:r w:rsidRPr="00630766">
        <w:t>268/2009</w:t>
      </w:r>
    </w:p>
    <w:p w:rsidR="009345C5" w:rsidRDefault="009345C5"/>
    <w:sectPr w:rsidR="009345C5" w:rsidSect="003A62A3">
      <w:footerReference w:type="even" r:id="rId8"/>
      <w:footerReference w:type="default" r:id="rId9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6C" w:rsidRDefault="0012236C">
      <w:r>
        <w:separator/>
      </w:r>
    </w:p>
  </w:endnote>
  <w:endnote w:type="continuationSeparator" w:id="0">
    <w:p w:rsidR="0012236C" w:rsidRDefault="0012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A0" w:rsidRDefault="005E4EE2" w:rsidP="003934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62A0" w:rsidRDefault="001223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A0" w:rsidRDefault="005E4EE2" w:rsidP="003934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14C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962A0" w:rsidRDefault="001223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6C" w:rsidRDefault="0012236C">
      <w:r>
        <w:separator/>
      </w:r>
    </w:p>
  </w:footnote>
  <w:footnote w:type="continuationSeparator" w:id="0">
    <w:p w:rsidR="0012236C" w:rsidRDefault="0012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416"/>
    <w:multiLevelType w:val="hybridMultilevel"/>
    <w:tmpl w:val="DB6A0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46AD0"/>
    <w:multiLevelType w:val="multilevel"/>
    <w:tmpl w:val="C7AE13E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2">
    <w:nsid w:val="1359795B"/>
    <w:multiLevelType w:val="hybridMultilevel"/>
    <w:tmpl w:val="96A850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2683D"/>
    <w:multiLevelType w:val="hybridMultilevel"/>
    <w:tmpl w:val="FDE294DC"/>
    <w:lvl w:ilvl="0" w:tplc="94AC0E2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/>
        <w:i w:val="0"/>
        <w:sz w:val="24"/>
        <w:szCs w:val="24"/>
      </w:rPr>
    </w:lvl>
    <w:lvl w:ilvl="1" w:tplc="623AD318">
      <w:start w:val="1"/>
      <w:numFmt w:val="decimal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/>
        <w:i w:val="0"/>
        <w:sz w:val="24"/>
        <w:szCs w:val="24"/>
      </w:rPr>
    </w:lvl>
    <w:lvl w:ilvl="2" w:tplc="FA3E9F4A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8508E"/>
    <w:multiLevelType w:val="hybridMultilevel"/>
    <w:tmpl w:val="5DFCDF40"/>
    <w:lvl w:ilvl="0" w:tplc="6D5AA04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32C4F4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666BD8"/>
    <w:multiLevelType w:val="hybridMultilevel"/>
    <w:tmpl w:val="356035E0"/>
    <w:lvl w:ilvl="0" w:tplc="3AE0EC52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603B74"/>
    <w:multiLevelType w:val="singleLevel"/>
    <w:tmpl w:val="326A842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7">
    <w:nsid w:val="58517258"/>
    <w:multiLevelType w:val="hybridMultilevel"/>
    <w:tmpl w:val="DDEC42D0"/>
    <w:lvl w:ilvl="0" w:tplc="AA728A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9316222C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/>
        <w:i w:val="0"/>
        <w:sz w:val="24"/>
        <w:szCs w:val="24"/>
      </w:rPr>
    </w:lvl>
    <w:lvl w:ilvl="2" w:tplc="732CD6E2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  <w:sz w:val="24"/>
        <w:szCs w:val="24"/>
      </w:rPr>
    </w:lvl>
    <w:lvl w:ilvl="3" w:tplc="2D2EAE4C">
      <w:start w:val="1"/>
      <w:numFmt w:val="bullet"/>
      <w:lvlText w:val="-"/>
      <w:lvlJc w:val="left"/>
      <w:pPr>
        <w:tabs>
          <w:tab w:val="num" w:pos="1247"/>
        </w:tabs>
        <w:ind w:left="1247" w:hanging="113"/>
      </w:pPr>
      <w:rPr>
        <w:rFonts w:ascii="Arial" w:hAnsi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AE"/>
    <w:rsid w:val="0012236C"/>
    <w:rsid w:val="003532AE"/>
    <w:rsid w:val="004714C0"/>
    <w:rsid w:val="005E4EE2"/>
    <w:rsid w:val="0093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32A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532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532AE"/>
    <w:pPr>
      <w:widowControl w:val="0"/>
      <w:suppressAutoHyphens/>
      <w:jc w:val="both"/>
    </w:pPr>
    <w:rPr>
      <w:rFonts w:ascii="Thorndale" w:hAnsi="Thorndale"/>
      <w:color w:val="000000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32AE"/>
    <w:rPr>
      <w:rFonts w:ascii="Thorndale" w:eastAsia="Times New Roman" w:hAnsi="Thorndale" w:cs="Times New Roman"/>
      <w:color w:val="000000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3532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532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53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32A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532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532AE"/>
    <w:pPr>
      <w:widowControl w:val="0"/>
      <w:suppressAutoHyphens/>
      <w:jc w:val="both"/>
    </w:pPr>
    <w:rPr>
      <w:rFonts w:ascii="Thorndale" w:hAnsi="Thorndale"/>
      <w:color w:val="000000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32AE"/>
    <w:rPr>
      <w:rFonts w:ascii="Thorndale" w:eastAsia="Times New Roman" w:hAnsi="Thorndale" w:cs="Times New Roman"/>
      <w:color w:val="000000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3532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532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5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1110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2</cp:revision>
  <dcterms:created xsi:type="dcterms:W3CDTF">2012-06-12T11:44:00Z</dcterms:created>
  <dcterms:modified xsi:type="dcterms:W3CDTF">2012-06-19T08:51:00Z</dcterms:modified>
</cp:coreProperties>
</file>