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AF" w:rsidRDefault="00B70AAF" w:rsidP="00B70AAF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B70AAF" w:rsidRDefault="00B70AAF" w:rsidP="00B70AAF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B70AAF" w:rsidRDefault="00B70AAF" w:rsidP="00B70AAF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2016r. poz. 778 z późn. zmianami) </w:t>
      </w:r>
    </w:p>
    <w:p w:rsidR="00B70AAF" w:rsidRDefault="00B70AAF" w:rsidP="00B70AAF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B70AAF" w:rsidRPr="00D0512A" w:rsidRDefault="00B70AAF" w:rsidP="00B70AAF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</w:t>
      </w:r>
      <w:r w:rsidRPr="00D0512A">
        <w:rPr>
          <w:rFonts w:asciiTheme="minorHAnsi" w:hAnsiTheme="minorHAnsi" w:cstheme="minorHAnsi"/>
          <w:color w:val="000000"/>
          <w:sz w:val="22"/>
          <w:szCs w:val="22"/>
        </w:rPr>
        <w:t>8 grudnia 2016</w:t>
      </w:r>
      <w:r w:rsidRPr="00D0512A">
        <w:rPr>
          <w:rFonts w:asciiTheme="minorHAnsi" w:hAnsiTheme="minorHAnsi" w:cstheme="minorHAnsi"/>
          <w:sz w:val="22"/>
          <w:szCs w:val="22"/>
        </w:rPr>
        <w:t xml:space="preserve"> roku Przedsiębiorstwa Inżynierskiego ELION </w:t>
      </w:r>
      <w:r w:rsidRPr="00D0512A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D0512A">
        <w:rPr>
          <w:rFonts w:asciiTheme="minorHAnsi" w:hAnsiTheme="minorHAnsi" w:cstheme="minorHAnsi"/>
          <w:sz w:val="22"/>
          <w:szCs w:val="22"/>
        </w:rPr>
        <w:t>Energa-Operator SA Oddział w Olsztynie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1 lutego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 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.2016) </w:t>
      </w:r>
      <w:r w:rsidRPr="00D0512A">
        <w:rPr>
          <w:rFonts w:asciiTheme="minorHAnsi" w:hAnsiTheme="minorHAnsi" w:cstheme="minorHAnsi"/>
          <w:sz w:val="22"/>
          <w:szCs w:val="22"/>
        </w:rPr>
        <w:t>ustal</w:t>
      </w:r>
      <w:r>
        <w:rPr>
          <w:rFonts w:asciiTheme="minorHAnsi" w:hAnsiTheme="minorHAnsi" w:cstheme="minorHAnsi"/>
          <w:sz w:val="22"/>
          <w:szCs w:val="22"/>
        </w:rPr>
        <w:t>ająca lokalizację</w:t>
      </w:r>
      <w:r w:rsidRPr="00D0512A">
        <w:rPr>
          <w:rFonts w:asciiTheme="minorHAnsi" w:hAnsiTheme="minorHAnsi" w:cstheme="minorHAnsi"/>
          <w:sz w:val="22"/>
          <w:szCs w:val="22"/>
        </w:rPr>
        <w:t xml:space="preserve"> inwestycji celu publicznego dla inwestycji polegającej na 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D0512A">
        <w:rPr>
          <w:rFonts w:asciiTheme="minorHAnsi" w:hAnsiTheme="minorHAnsi" w:cstheme="minorHAnsi"/>
          <w:sz w:val="22"/>
          <w:szCs w:val="22"/>
        </w:rPr>
        <w:t xml:space="preserve">budowie zasilania elektro-energetycznego </w:t>
      </w:r>
      <w:proofErr w:type="spellStart"/>
      <w:r w:rsidRPr="00D0512A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D0512A">
        <w:rPr>
          <w:rFonts w:asciiTheme="minorHAnsi" w:hAnsiTheme="minorHAnsi" w:cstheme="minorHAnsi"/>
          <w:sz w:val="22"/>
          <w:szCs w:val="22"/>
        </w:rPr>
        <w:t xml:space="preserve"> 0,4kV do budynku mieszkalnego jednorodzinnego na terenie nieruchomości oznaczonych nr działek</w:t>
      </w:r>
      <w:r w:rsidRPr="00D051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512A">
        <w:rPr>
          <w:rFonts w:asciiTheme="minorHAnsi" w:hAnsiTheme="minorHAnsi" w:cstheme="minorHAnsi"/>
          <w:sz w:val="22"/>
          <w:szCs w:val="22"/>
        </w:rPr>
        <w:t>nr 31/3, 31/4 i 31/6 w obrębie Gurcz, gmina Kwidzyn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D0512A">
        <w:rPr>
          <w:rFonts w:asciiTheme="minorHAnsi" w:hAnsiTheme="minorHAnsi" w:cstheme="minorHAnsi"/>
          <w:sz w:val="22"/>
          <w:szCs w:val="22"/>
        </w:rPr>
        <w:t>.</w:t>
      </w:r>
    </w:p>
    <w:p w:rsidR="00B70AAF" w:rsidRDefault="00B70AAF" w:rsidP="00B70AAF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B70AAF" w:rsidRDefault="00B70AAF" w:rsidP="00B70AAF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B70AAF" w:rsidRDefault="00B70AAF" w:rsidP="00B70AAF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03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.2017r. </w:t>
      </w:r>
    </w:p>
    <w:p w:rsidR="00B70AAF" w:rsidRDefault="00B70AAF" w:rsidP="00B70AAF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B70AAF" w:rsidRDefault="00B70AAF" w:rsidP="00B70AAF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E"/>
    <w:rsid w:val="00186F8A"/>
    <w:rsid w:val="00B70AAF"/>
    <w:rsid w:val="00C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70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70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2017-02-03T11:16:00Z</dcterms:created>
  <dcterms:modified xsi:type="dcterms:W3CDTF">2017-02-03T11:23:00Z</dcterms:modified>
</cp:coreProperties>
</file>