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32F10" w14:textId="77777777" w:rsidR="00727A5D" w:rsidRPr="00AC1F7C" w:rsidRDefault="00727A5D" w:rsidP="00727A5D">
      <w:pPr>
        <w:rPr>
          <w:rFonts w:ascii="Calibri Light" w:eastAsia="Arial Unicode MS" w:hAnsi="Calibri Light" w:cs="Calibri Light"/>
        </w:rPr>
      </w:pPr>
      <w:bookmarkStart w:id="0" w:name="_GoBack"/>
      <w:bookmarkEnd w:id="0"/>
    </w:p>
    <w:p w14:paraId="7831465C" w14:textId="77777777" w:rsidR="00727A5D" w:rsidRPr="00AC1F7C" w:rsidRDefault="00727A5D" w:rsidP="00727A5D">
      <w:pPr>
        <w:spacing w:line="261" w:lineRule="exact"/>
        <w:rPr>
          <w:rFonts w:ascii="Calibri Light" w:eastAsia="Arial Unicode MS" w:hAnsi="Calibri Light" w:cs="Calibri Light"/>
        </w:rPr>
      </w:pPr>
    </w:p>
    <w:p w14:paraId="1565378D" w14:textId="77777777" w:rsidR="00727A5D" w:rsidRPr="00AC1F7C" w:rsidRDefault="00727A5D" w:rsidP="00A403C9">
      <w:pPr>
        <w:spacing w:after="0" w:line="240" w:lineRule="auto"/>
        <w:ind w:right="6"/>
        <w:jc w:val="center"/>
        <w:rPr>
          <w:rFonts w:ascii="Calibri Light" w:eastAsia="Arial Unicode MS" w:hAnsi="Calibri Light" w:cs="Calibri Light"/>
          <w:b/>
          <w:sz w:val="32"/>
        </w:rPr>
      </w:pPr>
      <w:r w:rsidRPr="00AC1F7C">
        <w:rPr>
          <w:rFonts w:ascii="Calibri Light" w:eastAsia="Arial Unicode MS" w:hAnsi="Calibri Light" w:cs="Calibri Light"/>
          <w:b/>
          <w:sz w:val="32"/>
        </w:rPr>
        <w:t>GMINNY PROGRAM</w:t>
      </w:r>
    </w:p>
    <w:p w14:paraId="6710E713" w14:textId="77777777" w:rsidR="00727A5D" w:rsidRPr="00AC1F7C" w:rsidRDefault="00727A5D" w:rsidP="00A403C9">
      <w:pPr>
        <w:spacing w:after="0" w:line="240" w:lineRule="auto"/>
        <w:rPr>
          <w:rFonts w:ascii="Calibri Light" w:eastAsia="Arial Unicode MS" w:hAnsi="Calibri Light" w:cs="Calibri Light"/>
          <w:b/>
        </w:rPr>
      </w:pPr>
    </w:p>
    <w:p w14:paraId="0E7DAF5A" w14:textId="77777777" w:rsidR="00727A5D" w:rsidRPr="00AC1F7C" w:rsidRDefault="00727A5D" w:rsidP="00A403C9">
      <w:pPr>
        <w:spacing w:after="0" w:line="240" w:lineRule="auto"/>
        <w:ind w:right="6"/>
        <w:jc w:val="center"/>
        <w:rPr>
          <w:rFonts w:ascii="Calibri Light" w:eastAsia="Arial Unicode MS" w:hAnsi="Calibri Light" w:cs="Calibri Light"/>
          <w:b/>
          <w:sz w:val="32"/>
        </w:rPr>
      </w:pPr>
      <w:r w:rsidRPr="00AC1F7C">
        <w:rPr>
          <w:rFonts w:ascii="Calibri Light" w:eastAsia="Arial Unicode MS" w:hAnsi="Calibri Light" w:cs="Calibri Light"/>
          <w:b/>
          <w:sz w:val="32"/>
        </w:rPr>
        <w:t>PRZECIWDZIAŁANIA PRZEMOCY W RODZINIE</w:t>
      </w:r>
    </w:p>
    <w:p w14:paraId="06BCD54F" w14:textId="77777777" w:rsidR="00727A5D" w:rsidRPr="00AC1F7C" w:rsidRDefault="00727A5D" w:rsidP="00A403C9">
      <w:pPr>
        <w:spacing w:after="0" w:line="240" w:lineRule="auto"/>
        <w:rPr>
          <w:rFonts w:ascii="Calibri Light" w:eastAsia="Arial Unicode MS" w:hAnsi="Calibri Light" w:cs="Calibri Light"/>
          <w:b/>
        </w:rPr>
      </w:pPr>
    </w:p>
    <w:p w14:paraId="523AEA07" w14:textId="77777777" w:rsidR="00A403C9" w:rsidRDefault="00727A5D" w:rsidP="00A403C9">
      <w:pPr>
        <w:spacing w:after="0" w:line="240" w:lineRule="auto"/>
        <w:ind w:right="-13"/>
        <w:jc w:val="center"/>
        <w:rPr>
          <w:rFonts w:ascii="Calibri Light" w:eastAsia="Arial Unicode MS" w:hAnsi="Calibri Light" w:cs="Calibri Light"/>
          <w:b/>
          <w:sz w:val="32"/>
        </w:rPr>
      </w:pPr>
      <w:r w:rsidRPr="00AC1F7C">
        <w:rPr>
          <w:rFonts w:ascii="Calibri Light" w:eastAsia="Arial Unicode MS" w:hAnsi="Calibri Light" w:cs="Calibri Light"/>
          <w:b/>
          <w:sz w:val="32"/>
        </w:rPr>
        <w:t xml:space="preserve">ORAZ </w:t>
      </w:r>
    </w:p>
    <w:p w14:paraId="5EDA1B05" w14:textId="77777777" w:rsidR="00A403C9" w:rsidRDefault="00A403C9" w:rsidP="00A403C9">
      <w:pPr>
        <w:spacing w:after="0" w:line="240" w:lineRule="auto"/>
        <w:ind w:right="-13"/>
        <w:jc w:val="center"/>
        <w:rPr>
          <w:rFonts w:ascii="Calibri Light" w:eastAsia="Arial Unicode MS" w:hAnsi="Calibri Light" w:cs="Calibri Light"/>
          <w:b/>
          <w:sz w:val="32"/>
        </w:rPr>
      </w:pPr>
    </w:p>
    <w:p w14:paraId="154FE15D" w14:textId="0E2FE7BE" w:rsidR="00727A5D" w:rsidRPr="00AC1F7C" w:rsidRDefault="00727A5D" w:rsidP="00A403C9">
      <w:pPr>
        <w:spacing w:after="0" w:line="240" w:lineRule="auto"/>
        <w:ind w:right="-13"/>
        <w:jc w:val="center"/>
        <w:rPr>
          <w:rFonts w:ascii="Calibri Light" w:eastAsia="Arial Unicode MS" w:hAnsi="Calibri Light" w:cs="Calibri Light"/>
          <w:b/>
          <w:sz w:val="32"/>
        </w:rPr>
      </w:pPr>
      <w:r w:rsidRPr="00AC1F7C">
        <w:rPr>
          <w:rFonts w:ascii="Calibri Light" w:eastAsia="Arial Unicode MS" w:hAnsi="Calibri Light" w:cs="Calibri Light"/>
          <w:b/>
          <w:sz w:val="32"/>
        </w:rPr>
        <w:t>OCHRONY OFIAR PRZEMOCY W RODZINIE</w:t>
      </w:r>
    </w:p>
    <w:p w14:paraId="34855FF6" w14:textId="77777777" w:rsidR="00727A5D" w:rsidRPr="00AC1F7C" w:rsidRDefault="00727A5D" w:rsidP="00A403C9">
      <w:pPr>
        <w:spacing w:after="0" w:line="240" w:lineRule="auto"/>
        <w:rPr>
          <w:rFonts w:ascii="Calibri Light" w:eastAsia="Arial Unicode MS" w:hAnsi="Calibri Light" w:cs="Calibri Light"/>
          <w:b/>
        </w:rPr>
      </w:pPr>
    </w:p>
    <w:p w14:paraId="7BBF3C87" w14:textId="77777777" w:rsidR="00727A5D" w:rsidRPr="00AC1F7C" w:rsidRDefault="00727A5D" w:rsidP="00A403C9">
      <w:pPr>
        <w:spacing w:after="0" w:line="240" w:lineRule="auto"/>
        <w:ind w:right="-13"/>
        <w:jc w:val="center"/>
        <w:rPr>
          <w:rFonts w:ascii="Calibri Light" w:eastAsia="Arial Unicode MS" w:hAnsi="Calibri Light" w:cs="Calibri Light"/>
          <w:b/>
          <w:sz w:val="32"/>
        </w:rPr>
      </w:pPr>
      <w:r w:rsidRPr="00AC1F7C">
        <w:rPr>
          <w:rFonts w:ascii="Calibri Light" w:eastAsia="Arial Unicode MS" w:hAnsi="Calibri Light" w:cs="Calibri Light"/>
          <w:b/>
          <w:sz w:val="32"/>
        </w:rPr>
        <w:t>NA LATA 2022 – 2024</w:t>
      </w:r>
    </w:p>
    <w:p w14:paraId="7281F0EA" w14:textId="77777777" w:rsidR="00727A5D" w:rsidRPr="00AC1F7C" w:rsidRDefault="00727A5D" w:rsidP="00A403C9">
      <w:pPr>
        <w:spacing w:after="0" w:line="240" w:lineRule="auto"/>
        <w:rPr>
          <w:rFonts w:ascii="Calibri Light" w:eastAsia="Arial Unicode MS" w:hAnsi="Calibri Light" w:cs="Calibri Light"/>
          <w:b/>
        </w:rPr>
      </w:pPr>
    </w:p>
    <w:p w14:paraId="7E04342B" w14:textId="77777777" w:rsidR="00727A5D" w:rsidRPr="00AC1F7C" w:rsidRDefault="00727A5D" w:rsidP="00727A5D">
      <w:pPr>
        <w:spacing w:line="200" w:lineRule="exact"/>
        <w:rPr>
          <w:rFonts w:ascii="Calibri Light" w:eastAsia="Arial Unicode MS" w:hAnsi="Calibri Light" w:cs="Calibri Light"/>
          <w:b/>
        </w:rPr>
      </w:pPr>
    </w:p>
    <w:p w14:paraId="02525CDF" w14:textId="77777777" w:rsidR="00727A5D" w:rsidRPr="00AC1F7C" w:rsidRDefault="00727A5D" w:rsidP="00727A5D">
      <w:pPr>
        <w:spacing w:line="200" w:lineRule="exact"/>
        <w:rPr>
          <w:rFonts w:ascii="Calibri Light" w:eastAsia="Arial Unicode MS" w:hAnsi="Calibri Light" w:cs="Calibri Light"/>
          <w:b/>
        </w:rPr>
      </w:pPr>
    </w:p>
    <w:p w14:paraId="2CC1853E" w14:textId="77777777" w:rsidR="00727A5D" w:rsidRPr="00AC1F7C" w:rsidRDefault="00727A5D" w:rsidP="00727A5D">
      <w:pPr>
        <w:spacing w:line="200" w:lineRule="exact"/>
        <w:rPr>
          <w:rFonts w:ascii="Calibri Light" w:eastAsia="Arial Unicode MS" w:hAnsi="Calibri Light" w:cs="Calibri Light"/>
        </w:rPr>
      </w:pPr>
    </w:p>
    <w:p w14:paraId="17217824" w14:textId="77777777" w:rsidR="00727A5D" w:rsidRPr="00AC1F7C" w:rsidRDefault="00727A5D" w:rsidP="00727A5D">
      <w:pPr>
        <w:spacing w:line="200" w:lineRule="exact"/>
        <w:rPr>
          <w:rFonts w:ascii="Calibri Light" w:eastAsia="Arial Unicode MS" w:hAnsi="Calibri Light" w:cs="Calibri Light"/>
        </w:rPr>
      </w:pPr>
    </w:p>
    <w:p w14:paraId="7A0AB4AC" w14:textId="77777777" w:rsidR="00727A5D" w:rsidRPr="00AC1F7C" w:rsidRDefault="00727A5D" w:rsidP="00727A5D">
      <w:pPr>
        <w:spacing w:line="200" w:lineRule="exact"/>
        <w:rPr>
          <w:rFonts w:ascii="Calibri Light" w:eastAsia="Arial Unicode MS" w:hAnsi="Calibri Light" w:cs="Calibri Light"/>
        </w:rPr>
      </w:pPr>
    </w:p>
    <w:p w14:paraId="07C22226" w14:textId="77777777" w:rsidR="00727A5D" w:rsidRPr="00AC1F7C" w:rsidRDefault="00727A5D" w:rsidP="00727A5D">
      <w:pPr>
        <w:spacing w:line="200" w:lineRule="exact"/>
        <w:rPr>
          <w:rFonts w:ascii="Calibri Light" w:eastAsia="Arial Unicode MS" w:hAnsi="Calibri Light" w:cs="Calibri Light"/>
        </w:rPr>
      </w:pPr>
    </w:p>
    <w:p w14:paraId="7B70449D" w14:textId="054FE85E" w:rsidR="00727A5D" w:rsidRPr="00AC1F7C" w:rsidRDefault="00727A5D" w:rsidP="00727A5D">
      <w:pPr>
        <w:spacing w:line="200" w:lineRule="exact"/>
        <w:rPr>
          <w:rFonts w:ascii="Calibri Light" w:eastAsia="Arial Unicode MS" w:hAnsi="Calibri Light" w:cs="Calibri Light"/>
        </w:rPr>
      </w:pPr>
    </w:p>
    <w:p w14:paraId="1D0525E3" w14:textId="77777777" w:rsidR="00727A5D" w:rsidRPr="00AC1F7C" w:rsidRDefault="00727A5D" w:rsidP="00727A5D">
      <w:pPr>
        <w:spacing w:line="200" w:lineRule="exact"/>
        <w:rPr>
          <w:rFonts w:ascii="Calibri Light" w:eastAsia="Arial Unicode MS" w:hAnsi="Calibri Light" w:cs="Calibri Light"/>
        </w:rPr>
      </w:pPr>
    </w:p>
    <w:p w14:paraId="3A0760FE" w14:textId="2AFDFC3C" w:rsidR="00727A5D" w:rsidRPr="00AC1F7C" w:rsidRDefault="00727A5D" w:rsidP="00727A5D">
      <w:pPr>
        <w:spacing w:line="200" w:lineRule="exact"/>
        <w:rPr>
          <w:rFonts w:ascii="Calibri Light" w:eastAsia="Arial Unicode MS" w:hAnsi="Calibri Light" w:cs="Calibri Light"/>
        </w:rPr>
      </w:pPr>
    </w:p>
    <w:p w14:paraId="4820B3EF" w14:textId="77777777" w:rsidR="00727A5D" w:rsidRPr="00AC1F7C" w:rsidRDefault="00727A5D" w:rsidP="00727A5D">
      <w:pPr>
        <w:spacing w:line="200" w:lineRule="exact"/>
        <w:rPr>
          <w:rFonts w:ascii="Calibri Light" w:eastAsia="Arial Unicode MS" w:hAnsi="Calibri Light" w:cs="Calibri Light"/>
        </w:rPr>
      </w:pPr>
    </w:p>
    <w:p w14:paraId="29A3B27D" w14:textId="77777777" w:rsidR="00727A5D" w:rsidRPr="00AC1F7C" w:rsidRDefault="00727A5D" w:rsidP="00727A5D">
      <w:pPr>
        <w:spacing w:line="200" w:lineRule="exact"/>
        <w:rPr>
          <w:rFonts w:ascii="Calibri Light" w:eastAsia="Arial Unicode MS" w:hAnsi="Calibri Light" w:cs="Calibri Light"/>
        </w:rPr>
      </w:pPr>
    </w:p>
    <w:p w14:paraId="08033703" w14:textId="77777777" w:rsidR="00727A5D" w:rsidRPr="00AC1F7C" w:rsidRDefault="00727A5D" w:rsidP="00727A5D">
      <w:pPr>
        <w:spacing w:line="200" w:lineRule="exact"/>
        <w:rPr>
          <w:rFonts w:ascii="Calibri Light" w:eastAsia="Arial Unicode MS" w:hAnsi="Calibri Light" w:cs="Calibri Light"/>
        </w:rPr>
      </w:pPr>
    </w:p>
    <w:p w14:paraId="7E621A25" w14:textId="77777777" w:rsidR="00727A5D" w:rsidRPr="00AC1F7C" w:rsidRDefault="00727A5D" w:rsidP="00727A5D">
      <w:pPr>
        <w:spacing w:line="200" w:lineRule="exact"/>
        <w:rPr>
          <w:rFonts w:ascii="Calibri Light" w:eastAsia="Arial Unicode MS" w:hAnsi="Calibri Light" w:cs="Calibri Light"/>
        </w:rPr>
      </w:pPr>
    </w:p>
    <w:p w14:paraId="1491F627" w14:textId="77777777" w:rsidR="00727A5D" w:rsidRPr="00AC1F7C" w:rsidRDefault="00727A5D" w:rsidP="00727A5D">
      <w:pPr>
        <w:spacing w:line="200" w:lineRule="exact"/>
        <w:rPr>
          <w:rFonts w:ascii="Calibri Light" w:eastAsia="Arial Unicode MS" w:hAnsi="Calibri Light" w:cs="Calibri Light"/>
        </w:rPr>
      </w:pPr>
    </w:p>
    <w:p w14:paraId="3E9D019F" w14:textId="77777777" w:rsidR="00727A5D" w:rsidRPr="00AC1F7C" w:rsidRDefault="00727A5D" w:rsidP="00727A5D">
      <w:pPr>
        <w:spacing w:line="200" w:lineRule="exact"/>
        <w:rPr>
          <w:rFonts w:ascii="Calibri Light" w:eastAsia="Arial Unicode MS" w:hAnsi="Calibri Light" w:cs="Calibri Light"/>
        </w:rPr>
      </w:pPr>
    </w:p>
    <w:p w14:paraId="2854073B" w14:textId="77777777" w:rsidR="00727A5D" w:rsidRPr="00AC1F7C" w:rsidRDefault="00727A5D" w:rsidP="00727A5D">
      <w:pPr>
        <w:spacing w:line="200" w:lineRule="exact"/>
        <w:rPr>
          <w:rFonts w:ascii="Calibri Light" w:eastAsia="Arial Unicode MS" w:hAnsi="Calibri Light" w:cs="Calibri Light"/>
        </w:rPr>
      </w:pPr>
    </w:p>
    <w:p w14:paraId="3AA62D70" w14:textId="77777777" w:rsidR="00727A5D" w:rsidRPr="00AC1F7C" w:rsidRDefault="00727A5D" w:rsidP="00727A5D">
      <w:pPr>
        <w:spacing w:line="200" w:lineRule="exact"/>
        <w:rPr>
          <w:rFonts w:ascii="Calibri Light" w:eastAsia="Arial Unicode MS" w:hAnsi="Calibri Light" w:cs="Calibri Light"/>
        </w:rPr>
      </w:pPr>
    </w:p>
    <w:p w14:paraId="1429F4B6" w14:textId="77777777" w:rsidR="00727A5D" w:rsidRPr="00AC1F7C" w:rsidRDefault="00727A5D" w:rsidP="00727A5D">
      <w:pPr>
        <w:spacing w:line="200" w:lineRule="exact"/>
        <w:rPr>
          <w:rFonts w:ascii="Calibri Light" w:eastAsia="Arial Unicode MS" w:hAnsi="Calibri Light" w:cs="Calibri Light"/>
        </w:rPr>
      </w:pPr>
    </w:p>
    <w:p w14:paraId="289DA77C" w14:textId="77777777" w:rsidR="00727A5D" w:rsidRPr="00AC1F7C" w:rsidRDefault="00727A5D" w:rsidP="00727A5D">
      <w:pPr>
        <w:spacing w:line="200" w:lineRule="exact"/>
        <w:rPr>
          <w:rFonts w:ascii="Calibri Light" w:eastAsia="Arial Unicode MS" w:hAnsi="Calibri Light" w:cs="Calibri Light"/>
        </w:rPr>
      </w:pPr>
    </w:p>
    <w:p w14:paraId="432F10D2" w14:textId="77777777" w:rsidR="00727A5D" w:rsidRPr="00AC1F7C" w:rsidRDefault="00727A5D" w:rsidP="00727A5D">
      <w:pPr>
        <w:spacing w:line="200" w:lineRule="exact"/>
        <w:rPr>
          <w:rFonts w:ascii="Calibri Light" w:eastAsia="Arial Unicode MS" w:hAnsi="Calibri Light" w:cs="Calibri Light"/>
        </w:rPr>
      </w:pPr>
    </w:p>
    <w:p w14:paraId="7FA51AC8" w14:textId="77777777" w:rsidR="00727A5D" w:rsidRPr="00AC1F7C" w:rsidRDefault="00727A5D" w:rsidP="00727A5D">
      <w:pPr>
        <w:spacing w:line="200" w:lineRule="exact"/>
        <w:rPr>
          <w:rFonts w:ascii="Calibri Light" w:eastAsia="Arial Unicode MS" w:hAnsi="Calibri Light" w:cs="Calibri Light"/>
        </w:rPr>
      </w:pPr>
    </w:p>
    <w:p w14:paraId="29F0E05A" w14:textId="7B538E15" w:rsidR="00727A5D" w:rsidRPr="00AC1F7C" w:rsidRDefault="00727A5D" w:rsidP="00727A5D">
      <w:pPr>
        <w:spacing w:line="200" w:lineRule="exact"/>
        <w:rPr>
          <w:rFonts w:ascii="Calibri Light" w:eastAsia="Arial Unicode MS" w:hAnsi="Calibri Light" w:cs="Calibri Light"/>
        </w:rPr>
      </w:pPr>
    </w:p>
    <w:p w14:paraId="18DB969E" w14:textId="77777777" w:rsidR="00727A5D" w:rsidRPr="00AC1F7C" w:rsidRDefault="00727A5D" w:rsidP="00727A5D">
      <w:pPr>
        <w:spacing w:line="366" w:lineRule="exact"/>
        <w:rPr>
          <w:rFonts w:ascii="Calibri Light" w:eastAsia="Arial Unicode MS" w:hAnsi="Calibri Light" w:cs="Calibri Light"/>
        </w:rPr>
      </w:pPr>
    </w:p>
    <w:p w14:paraId="3B2DEE89" w14:textId="77777777" w:rsidR="00727A5D" w:rsidRPr="00AC1F7C" w:rsidRDefault="00727A5D" w:rsidP="00727A5D">
      <w:pPr>
        <w:spacing w:line="268" w:lineRule="exact"/>
        <w:ind w:right="6"/>
        <w:jc w:val="center"/>
        <w:rPr>
          <w:rFonts w:ascii="Calibri Light" w:eastAsia="Arial Unicode MS" w:hAnsi="Calibri Light" w:cs="Calibri Light"/>
          <w:b/>
        </w:rPr>
      </w:pPr>
      <w:r w:rsidRPr="00AC1F7C">
        <w:rPr>
          <w:rFonts w:ascii="Calibri Light" w:eastAsia="Arial Unicode MS" w:hAnsi="Calibri Light" w:cs="Calibri Light"/>
          <w:b/>
        </w:rPr>
        <w:t>Kwidzyn 2021</w:t>
      </w:r>
    </w:p>
    <w:p w14:paraId="6C24CE04" w14:textId="77777777" w:rsidR="00727A5D" w:rsidRPr="00AC1F7C" w:rsidRDefault="00727A5D" w:rsidP="00727A5D">
      <w:pPr>
        <w:spacing w:line="268" w:lineRule="exact"/>
        <w:ind w:right="6"/>
        <w:jc w:val="center"/>
        <w:rPr>
          <w:rFonts w:ascii="Calibri Light" w:eastAsia="Arial Unicode MS" w:hAnsi="Calibri Light" w:cs="Calibri Light"/>
          <w:b/>
        </w:rPr>
        <w:sectPr w:rsidR="00727A5D" w:rsidRPr="00AC1F7C" w:rsidSect="00AE00C2">
          <w:footerReference w:type="default" r:id="rId12"/>
          <w:pgSz w:w="11900" w:h="16838"/>
          <w:pgMar w:top="1440" w:right="1440" w:bottom="1440" w:left="1440" w:header="0" w:footer="0" w:gutter="0"/>
          <w:cols w:space="0" w:equalWidth="0">
            <w:col w:w="9026"/>
          </w:cols>
          <w:titlePg/>
          <w:docGrid w:linePitch="360"/>
        </w:sectPr>
      </w:pPr>
    </w:p>
    <w:sdt>
      <w:sdtPr>
        <w:rPr>
          <w:rFonts w:ascii="Calibri Light" w:eastAsia="SimSun" w:hAnsi="Calibri Light" w:cs="Calibri Light"/>
          <w:color w:val="auto"/>
          <w:kern w:val="3"/>
          <w:sz w:val="24"/>
          <w:szCs w:val="24"/>
          <w:lang w:eastAsia="zh-CN" w:bidi="hi-IN"/>
        </w:rPr>
        <w:id w:val="1001309534"/>
        <w:docPartObj>
          <w:docPartGallery w:val="Table of Contents"/>
          <w:docPartUnique/>
        </w:docPartObj>
      </w:sdtPr>
      <w:sdtEndPr>
        <w:rPr>
          <w:rFonts w:eastAsiaTheme="minorHAnsi"/>
          <w:b/>
          <w:bCs/>
          <w:kern w:val="0"/>
          <w:sz w:val="22"/>
          <w:szCs w:val="22"/>
          <w:lang w:eastAsia="en-US" w:bidi="ar-SA"/>
        </w:rPr>
      </w:sdtEndPr>
      <w:sdtContent>
        <w:p w14:paraId="5B005DE5" w14:textId="77777777" w:rsidR="00727A5D" w:rsidRPr="00AC1F7C" w:rsidRDefault="00727A5D" w:rsidP="00727A5D">
          <w:pPr>
            <w:pStyle w:val="Nagwekspisutreci"/>
            <w:rPr>
              <w:rFonts w:ascii="Calibri Light" w:hAnsi="Calibri Light" w:cs="Calibri Light"/>
              <w:b/>
              <w:bCs/>
            </w:rPr>
          </w:pPr>
          <w:r w:rsidRPr="00AC1F7C">
            <w:rPr>
              <w:rFonts w:ascii="Calibri Light" w:hAnsi="Calibri Light" w:cs="Calibri Light"/>
              <w:b/>
              <w:bCs/>
            </w:rPr>
            <w:t>Spis treści</w:t>
          </w:r>
        </w:p>
        <w:p w14:paraId="144129A3" w14:textId="6C0D8285" w:rsidR="00A403C9" w:rsidRDefault="00727A5D">
          <w:pPr>
            <w:pStyle w:val="Spistreci1"/>
            <w:tabs>
              <w:tab w:val="left" w:pos="440"/>
              <w:tab w:val="right" w:leader="dot" w:pos="9628"/>
            </w:tabs>
            <w:rPr>
              <w:rFonts w:cstheme="minorBidi"/>
              <w:noProof/>
            </w:rPr>
          </w:pPr>
          <w:r w:rsidRPr="00AC1F7C">
            <w:rPr>
              <w:rFonts w:ascii="Calibri Light" w:hAnsi="Calibri Light" w:cs="Calibri Light"/>
            </w:rPr>
            <w:fldChar w:fldCharType="begin"/>
          </w:r>
          <w:r w:rsidRPr="00AC1F7C">
            <w:rPr>
              <w:rFonts w:ascii="Calibri Light" w:hAnsi="Calibri Light" w:cs="Calibri Light"/>
            </w:rPr>
            <w:instrText xml:space="preserve"> TOC \o "1-3" \h \z \u </w:instrText>
          </w:r>
          <w:r w:rsidRPr="00AC1F7C">
            <w:rPr>
              <w:rFonts w:ascii="Calibri Light" w:hAnsi="Calibri Light" w:cs="Calibri Light"/>
            </w:rPr>
            <w:fldChar w:fldCharType="separate"/>
          </w:r>
          <w:hyperlink w:anchor="_Toc89248906" w:history="1">
            <w:r w:rsidR="00A403C9" w:rsidRPr="00DD0BDA">
              <w:rPr>
                <w:rStyle w:val="Hipercze"/>
                <w:rFonts w:ascii="Calibri Light" w:hAnsi="Calibri Light" w:cs="Calibri Light"/>
                <w:b/>
                <w:bCs/>
                <w:noProof/>
                <w:lang w:bidi="hi-IN"/>
              </w:rPr>
              <w:t>I.</w:t>
            </w:r>
            <w:r w:rsidR="00A403C9">
              <w:rPr>
                <w:rFonts w:cstheme="minorBidi"/>
                <w:noProof/>
              </w:rPr>
              <w:tab/>
            </w:r>
            <w:r w:rsidR="00A403C9" w:rsidRPr="00DD0BDA">
              <w:rPr>
                <w:rStyle w:val="Hipercze"/>
                <w:rFonts w:ascii="Calibri Light" w:eastAsia="Arial Unicode MS" w:hAnsi="Calibri Light" w:cs="Calibri Light"/>
                <w:b/>
                <w:bCs/>
                <w:noProof/>
                <w:lang w:bidi="hi-IN"/>
              </w:rPr>
              <w:t>WSTĘP</w:t>
            </w:r>
            <w:r w:rsidR="00A403C9">
              <w:rPr>
                <w:noProof/>
                <w:webHidden/>
              </w:rPr>
              <w:tab/>
            </w:r>
            <w:r w:rsidR="00A403C9">
              <w:rPr>
                <w:noProof/>
                <w:webHidden/>
              </w:rPr>
              <w:fldChar w:fldCharType="begin"/>
            </w:r>
            <w:r w:rsidR="00A403C9">
              <w:rPr>
                <w:noProof/>
                <w:webHidden/>
              </w:rPr>
              <w:instrText xml:space="preserve"> PAGEREF _Toc89248906 \h </w:instrText>
            </w:r>
            <w:r w:rsidR="00A403C9">
              <w:rPr>
                <w:noProof/>
                <w:webHidden/>
              </w:rPr>
            </w:r>
            <w:r w:rsidR="00A403C9">
              <w:rPr>
                <w:noProof/>
                <w:webHidden/>
              </w:rPr>
              <w:fldChar w:fldCharType="separate"/>
            </w:r>
            <w:r w:rsidR="00A60CC5">
              <w:rPr>
                <w:noProof/>
                <w:webHidden/>
              </w:rPr>
              <w:t>3</w:t>
            </w:r>
            <w:r w:rsidR="00A403C9">
              <w:rPr>
                <w:noProof/>
                <w:webHidden/>
              </w:rPr>
              <w:fldChar w:fldCharType="end"/>
            </w:r>
          </w:hyperlink>
        </w:p>
        <w:p w14:paraId="22E7016C" w14:textId="2A1EDC3B" w:rsidR="00A403C9" w:rsidRDefault="00F86BB7">
          <w:pPr>
            <w:pStyle w:val="Spistreci1"/>
            <w:tabs>
              <w:tab w:val="left" w:pos="440"/>
              <w:tab w:val="right" w:leader="dot" w:pos="9628"/>
            </w:tabs>
            <w:rPr>
              <w:rFonts w:cstheme="minorBidi"/>
              <w:noProof/>
            </w:rPr>
          </w:pPr>
          <w:hyperlink w:anchor="_Toc89248907" w:history="1">
            <w:r w:rsidR="00A403C9" w:rsidRPr="00DD0BDA">
              <w:rPr>
                <w:rStyle w:val="Hipercze"/>
                <w:rFonts w:ascii="Calibri Light" w:hAnsi="Calibri Light" w:cs="Calibri Light"/>
                <w:b/>
                <w:bCs/>
                <w:noProof/>
                <w:lang w:bidi="hi-IN"/>
              </w:rPr>
              <w:t>II.</w:t>
            </w:r>
            <w:r w:rsidR="00A403C9">
              <w:rPr>
                <w:rFonts w:cstheme="minorBidi"/>
                <w:noProof/>
              </w:rPr>
              <w:tab/>
            </w:r>
            <w:r w:rsidR="00A403C9" w:rsidRPr="00DD0BDA">
              <w:rPr>
                <w:rStyle w:val="Hipercze"/>
                <w:rFonts w:ascii="Calibri Light" w:eastAsia="Arial Unicode MS" w:hAnsi="Calibri Light" w:cs="Calibri Light"/>
                <w:b/>
                <w:bCs/>
                <w:noProof/>
                <w:lang w:bidi="hi-IN"/>
              </w:rPr>
              <w:t>PODSTAWA PRAWNA</w:t>
            </w:r>
            <w:r w:rsidR="00A403C9">
              <w:rPr>
                <w:noProof/>
                <w:webHidden/>
              </w:rPr>
              <w:tab/>
            </w:r>
            <w:r w:rsidR="00A403C9">
              <w:rPr>
                <w:noProof/>
                <w:webHidden/>
              </w:rPr>
              <w:fldChar w:fldCharType="begin"/>
            </w:r>
            <w:r w:rsidR="00A403C9">
              <w:rPr>
                <w:noProof/>
                <w:webHidden/>
              </w:rPr>
              <w:instrText xml:space="preserve"> PAGEREF _Toc89248907 \h </w:instrText>
            </w:r>
            <w:r w:rsidR="00A403C9">
              <w:rPr>
                <w:noProof/>
                <w:webHidden/>
              </w:rPr>
            </w:r>
            <w:r w:rsidR="00A403C9">
              <w:rPr>
                <w:noProof/>
                <w:webHidden/>
              </w:rPr>
              <w:fldChar w:fldCharType="separate"/>
            </w:r>
            <w:r w:rsidR="00A60CC5">
              <w:rPr>
                <w:noProof/>
                <w:webHidden/>
              </w:rPr>
              <w:t>8</w:t>
            </w:r>
            <w:r w:rsidR="00A403C9">
              <w:rPr>
                <w:noProof/>
                <w:webHidden/>
              </w:rPr>
              <w:fldChar w:fldCharType="end"/>
            </w:r>
          </w:hyperlink>
        </w:p>
        <w:p w14:paraId="132E5059" w14:textId="28E2783C" w:rsidR="00A403C9" w:rsidRDefault="00F86BB7">
          <w:pPr>
            <w:pStyle w:val="Spistreci1"/>
            <w:tabs>
              <w:tab w:val="right" w:leader="dot" w:pos="9628"/>
            </w:tabs>
            <w:rPr>
              <w:rFonts w:cstheme="minorBidi"/>
              <w:noProof/>
            </w:rPr>
          </w:pPr>
          <w:hyperlink w:anchor="_Toc89248908" w:history="1">
            <w:r w:rsidR="00A403C9" w:rsidRPr="00DD0BDA">
              <w:rPr>
                <w:rStyle w:val="Hipercze"/>
                <w:rFonts w:ascii="Calibri Light" w:eastAsia="Arial Unicode MS" w:hAnsi="Calibri Light" w:cs="Calibri Light"/>
                <w:b/>
                <w:bCs/>
                <w:noProof/>
                <w:lang w:bidi="hi-IN"/>
              </w:rPr>
              <w:t>III. ANALIZA ZASOBÓW GMINY W OBSZARZE PRZECIWDZIAŁANIA PRZEMOCY W RODZINIE</w:t>
            </w:r>
            <w:r w:rsidR="00A403C9">
              <w:rPr>
                <w:noProof/>
                <w:webHidden/>
              </w:rPr>
              <w:tab/>
            </w:r>
            <w:r w:rsidR="00A403C9">
              <w:rPr>
                <w:noProof/>
                <w:webHidden/>
              </w:rPr>
              <w:fldChar w:fldCharType="begin"/>
            </w:r>
            <w:r w:rsidR="00A403C9">
              <w:rPr>
                <w:noProof/>
                <w:webHidden/>
              </w:rPr>
              <w:instrText xml:space="preserve"> PAGEREF _Toc89248908 \h </w:instrText>
            </w:r>
            <w:r w:rsidR="00A403C9">
              <w:rPr>
                <w:noProof/>
                <w:webHidden/>
              </w:rPr>
            </w:r>
            <w:r w:rsidR="00A403C9">
              <w:rPr>
                <w:noProof/>
                <w:webHidden/>
              </w:rPr>
              <w:fldChar w:fldCharType="separate"/>
            </w:r>
            <w:r w:rsidR="00A60CC5">
              <w:rPr>
                <w:noProof/>
                <w:webHidden/>
              </w:rPr>
              <w:t>9</w:t>
            </w:r>
            <w:r w:rsidR="00A403C9">
              <w:rPr>
                <w:noProof/>
                <w:webHidden/>
              </w:rPr>
              <w:fldChar w:fldCharType="end"/>
            </w:r>
          </w:hyperlink>
        </w:p>
        <w:p w14:paraId="72CD1E13" w14:textId="7F368DA2" w:rsidR="00A403C9" w:rsidRDefault="00F86BB7">
          <w:pPr>
            <w:pStyle w:val="Spistreci1"/>
            <w:tabs>
              <w:tab w:val="right" w:leader="dot" w:pos="9628"/>
            </w:tabs>
            <w:rPr>
              <w:rFonts w:cstheme="minorBidi"/>
              <w:noProof/>
            </w:rPr>
          </w:pPr>
          <w:hyperlink w:anchor="_Toc89248909" w:history="1">
            <w:r w:rsidR="00A403C9" w:rsidRPr="00DD0BDA">
              <w:rPr>
                <w:rStyle w:val="Hipercze"/>
                <w:rFonts w:ascii="Calibri Light" w:eastAsia="Arial Unicode MS" w:hAnsi="Calibri Light" w:cs="Calibri Light"/>
                <w:b/>
                <w:bCs/>
                <w:noProof/>
                <w:lang w:bidi="hi-IN"/>
              </w:rPr>
              <w:t>IV. DIAGNOZA</w:t>
            </w:r>
            <w:r w:rsidR="00A403C9">
              <w:rPr>
                <w:noProof/>
                <w:webHidden/>
              </w:rPr>
              <w:tab/>
            </w:r>
            <w:r w:rsidR="00A403C9">
              <w:rPr>
                <w:noProof/>
                <w:webHidden/>
              </w:rPr>
              <w:fldChar w:fldCharType="begin"/>
            </w:r>
            <w:r w:rsidR="00A403C9">
              <w:rPr>
                <w:noProof/>
                <w:webHidden/>
              </w:rPr>
              <w:instrText xml:space="preserve"> PAGEREF _Toc89248909 \h </w:instrText>
            </w:r>
            <w:r w:rsidR="00A403C9">
              <w:rPr>
                <w:noProof/>
                <w:webHidden/>
              </w:rPr>
            </w:r>
            <w:r w:rsidR="00A403C9">
              <w:rPr>
                <w:noProof/>
                <w:webHidden/>
              </w:rPr>
              <w:fldChar w:fldCharType="separate"/>
            </w:r>
            <w:r w:rsidR="00A60CC5">
              <w:rPr>
                <w:noProof/>
                <w:webHidden/>
              </w:rPr>
              <w:t>11</w:t>
            </w:r>
            <w:r w:rsidR="00A403C9">
              <w:rPr>
                <w:noProof/>
                <w:webHidden/>
              </w:rPr>
              <w:fldChar w:fldCharType="end"/>
            </w:r>
          </w:hyperlink>
        </w:p>
        <w:p w14:paraId="4207C480" w14:textId="58DE042E" w:rsidR="00A403C9" w:rsidRDefault="00F86BB7">
          <w:pPr>
            <w:pStyle w:val="Spistreci2"/>
            <w:tabs>
              <w:tab w:val="right" w:leader="dot" w:pos="9628"/>
            </w:tabs>
            <w:rPr>
              <w:rFonts w:cstheme="minorBidi"/>
              <w:noProof/>
            </w:rPr>
          </w:pPr>
          <w:hyperlink w:anchor="_Toc89248910" w:history="1">
            <w:r w:rsidR="00A403C9" w:rsidRPr="00DD0BDA">
              <w:rPr>
                <w:rStyle w:val="Hipercze"/>
                <w:rFonts w:ascii="Calibri Light" w:eastAsia="Arial Unicode MS" w:hAnsi="Calibri Light" w:cs="Calibri Light"/>
                <w:b/>
                <w:bCs/>
                <w:noProof/>
                <w:lang w:bidi="hi-IN"/>
              </w:rPr>
              <w:t>IV.1. DANE JEDNOSTEK LOKALNEGO SYSTEMU</w:t>
            </w:r>
            <w:r w:rsidR="00A403C9">
              <w:rPr>
                <w:noProof/>
                <w:webHidden/>
              </w:rPr>
              <w:tab/>
            </w:r>
            <w:r w:rsidR="00A403C9">
              <w:rPr>
                <w:noProof/>
                <w:webHidden/>
              </w:rPr>
              <w:fldChar w:fldCharType="begin"/>
            </w:r>
            <w:r w:rsidR="00A403C9">
              <w:rPr>
                <w:noProof/>
                <w:webHidden/>
              </w:rPr>
              <w:instrText xml:space="preserve"> PAGEREF _Toc89248910 \h </w:instrText>
            </w:r>
            <w:r w:rsidR="00A403C9">
              <w:rPr>
                <w:noProof/>
                <w:webHidden/>
              </w:rPr>
            </w:r>
            <w:r w:rsidR="00A403C9">
              <w:rPr>
                <w:noProof/>
                <w:webHidden/>
              </w:rPr>
              <w:fldChar w:fldCharType="separate"/>
            </w:r>
            <w:r w:rsidR="00A60CC5">
              <w:rPr>
                <w:noProof/>
                <w:webHidden/>
              </w:rPr>
              <w:t>11</w:t>
            </w:r>
            <w:r w:rsidR="00A403C9">
              <w:rPr>
                <w:noProof/>
                <w:webHidden/>
              </w:rPr>
              <w:fldChar w:fldCharType="end"/>
            </w:r>
          </w:hyperlink>
        </w:p>
        <w:p w14:paraId="3F0A373F" w14:textId="0C148DE5" w:rsidR="00A403C9" w:rsidRDefault="00F86BB7">
          <w:pPr>
            <w:pStyle w:val="Spistreci2"/>
            <w:tabs>
              <w:tab w:val="right" w:leader="dot" w:pos="9628"/>
            </w:tabs>
            <w:rPr>
              <w:rFonts w:cstheme="minorBidi"/>
              <w:noProof/>
            </w:rPr>
          </w:pPr>
          <w:hyperlink w:anchor="_Toc89248911" w:history="1">
            <w:r w:rsidR="00A403C9" w:rsidRPr="00DD0BDA">
              <w:rPr>
                <w:rStyle w:val="Hipercze"/>
                <w:rFonts w:ascii="Calibri Light" w:eastAsia="Arial Unicode MS" w:hAnsi="Calibri Light" w:cs="Calibri Light"/>
                <w:b/>
                <w:bCs/>
                <w:noProof/>
                <w:lang w:bidi="hi-IN"/>
              </w:rPr>
              <w:t>IV.2. BADANIE ANKIETOWE W PLACÓWKACH OŚWIATOWYCH</w:t>
            </w:r>
            <w:r w:rsidR="00A403C9">
              <w:rPr>
                <w:noProof/>
                <w:webHidden/>
              </w:rPr>
              <w:tab/>
            </w:r>
            <w:r w:rsidR="00A403C9">
              <w:rPr>
                <w:noProof/>
                <w:webHidden/>
              </w:rPr>
              <w:fldChar w:fldCharType="begin"/>
            </w:r>
            <w:r w:rsidR="00A403C9">
              <w:rPr>
                <w:noProof/>
                <w:webHidden/>
              </w:rPr>
              <w:instrText xml:space="preserve"> PAGEREF _Toc89248911 \h </w:instrText>
            </w:r>
            <w:r w:rsidR="00A403C9">
              <w:rPr>
                <w:noProof/>
                <w:webHidden/>
              </w:rPr>
            </w:r>
            <w:r w:rsidR="00A403C9">
              <w:rPr>
                <w:noProof/>
                <w:webHidden/>
              </w:rPr>
              <w:fldChar w:fldCharType="separate"/>
            </w:r>
            <w:r w:rsidR="00A60CC5">
              <w:rPr>
                <w:noProof/>
                <w:webHidden/>
              </w:rPr>
              <w:t>16</w:t>
            </w:r>
            <w:r w:rsidR="00A403C9">
              <w:rPr>
                <w:noProof/>
                <w:webHidden/>
              </w:rPr>
              <w:fldChar w:fldCharType="end"/>
            </w:r>
          </w:hyperlink>
        </w:p>
        <w:p w14:paraId="05F63013" w14:textId="5416B7E0" w:rsidR="00A403C9" w:rsidRDefault="00F86BB7">
          <w:pPr>
            <w:pStyle w:val="Spistreci1"/>
            <w:tabs>
              <w:tab w:val="right" w:leader="dot" w:pos="9628"/>
            </w:tabs>
            <w:rPr>
              <w:rFonts w:cstheme="minorBidi"/>
              <w:noProof/>
            </w:rPr>
          </w:pPr>
          <w:hyperlink w:anchor="_Toc89248912" w:history="1">
            <w:r w:rsidR="00A403C9" w:rsidRPr="00DD0BDA">
              <w:rPr>
                <w:rStyle w:val="Hipercze"/>
                <w:rFonts w:ascii="Calibri Light" w:eastAsia="Arial Unicode MS" w:hAnsi="Calibri Light" w:cs="Calibri Light"/>
                <w:b/>
                <w:bCs/>
                <w:noProof/>
                <w:lang w:bidi="hi-IN"/>
              </w:rPr>
              <w:t>V. ANALIZA SWOT ZJAWISKA PRZEMOCY W RODZINIE</w:t>
            </w:r>
            <w:r w:rsidR="00A403C9">
              <w:rPr>
                <w:noProof/>
                <w:webHidden/>
              </w:rPr>
              <w:tab/>
            </w:r>
            <w:r w:rsidR="00A403C9">
              <w:rPr>
                <w:noProof/>
                <w:webHidden/>
              </w:rPr>
              <w:fldChar w:fldCharType="begin"/>
            </w:r>
            <w:r w:rsidR="00A403C9">
              <w:rPr>
                <w:noProof/>
                <w:webHidden/>
              </w:rPr>
              <w:instrText xml:space="preserve"> PAGEREF _Toc89248912 \h </w:instrText>
            </w:r>
            <w:r w:rsidR="00A403C9">
              <w:rPr>
                <w:noProof/>
                <w:webHidden/>
              </w:rPr>
            </w:r>
            <w:r w:rsidR="00A403C9">
              <w:rPr>
                <w:noProof/>
                <w:webHidden/>
              </w:rPr>
              <w:fldChar w:fldCharType="separate"/>
            </w:r>
            <w:r w:rsidR="00A60CC5">
              <w:rPr>
                <w:noProof/>
                <w:webHidden/>
              </w:rPr>
              <w:t>26</w:t>
            </w:r>
            <w:r w:rsidR="00A403C9">
              <w:rPr>
                <w:noProof/>
                <w:webHidden/>
              </w:rPr>
              <w:fldChar w:fldCharType="end"/>
            </w:r>
          </w:hyperlink>
        </w:p>
        <w:p w14:paraId="509F079E" w14:textId="32AD9EB0" w:rsidR="00A403C9" w:rsidRDefault="00F86BB7">
          <w:pPr>
            <w:pStyle w:val="Spistreci1"/>
            <w:tabs>
              <w:tab w:val="right" w:leader="dot" w:pos="9628"/>
            </w:tabs>
            <w:rPr>
              <w:rFonts w:cstheme="minorBidi"/>
              <w:noProof/>
            </w:rPr>
          </w:pPr>
          <w:hyperlink w:anchor="_Toc89248913" w:history="1">
            <w:r w:rsidR="00A403C9" w:rsidRPr="00DD0BDA">
              <w:rPr>
                <w:rStyle w:val="Hipercze"/>
                <w:rFonts w:ascii="Calibri Light" w:eastAsia="Arial Unicode MS" w:hAnsi="Calibri Light" w:cs="Calibri Light"/>
                <w:b/>
                <w:bCs/>
                <w:noProof/>
                <w:lang w:bidi="hi-IN"/>
              </w:rPr>
              <w:t>VI. ZAŁOŻENIA PROGRAMU</w:t>
            </w:r>
            <w:r w:rsidR="00A403C9">
              <w:rPr>
                <w:noProof/>
                <w:webHidden/>
              </w:rPr>
              <w:tab/>
            </w:r>
            <w:r w:rsidR="00A403C9">
              <w:rPr>
                <w:noProof/>
                <w:webHidden/>
              </w:rPr>
              <w:fldChar w:fldCharType="begin"/>
            </w:r>
            <w:r w:rsidR="00A403C9">
              <w:rPr>
                <w:noProof/>
                <w:webHidden/>
              </w:rPr>
              <w:instrText xml:space="preserve"> PAGEREF _Toc89248913 \h </w:instrText>
            </w:r>
            <w:r w:rsidR="00A403C9">
              <w:rPr>
                <w:noProof/>
                <w:webHidden/>
              </w:rPr>
            </w:r>
            <w:r w:rsidR="00A403C9">
              <w:rPr>
                <w:noProof/>
                <w:webHidden/>
              </w:rPr>
              <w:fldChar w:fldCharType="separate"/>
            </w:r>
            <w:r w:rsidR="00A60CC5">
              <w:rPr>
                <w:noProof/>
                <w:webHidden/>
              </w:rPr>
              <w:t>28</w:t>
            </w:r>
            <w:r w:rsidR="00A403C9">
              <w:rPr>
                <w:noProof/>
                <w:webHidden/>
              </w:rPr>
              <w:fldChar w:fldCharType="end"/>
            </w:r>
          </w:hyperlink>
        </w:p>
        <w:p w14:paraId="7FF41382" w14:textId="23F7310E" w:rsidR="00A403C9" w:rsidRDefault="00F86BB7">
          <w:pPr>
            <w:pStyle w:val="Spistreci1"/>
            <w:tabs>
              <w:tab w:val="right" w:leader="dot" w:pos="9628"/>
            </w:tabs>
            <w:rPr>
              <w:rFonts w:cstheme="minorBidi"/>
              <w:noProof/>
            </w:rPr>
          </w:pPr>
          <w:hyperlink w:anchor="_Toc89248914" w:history="1">
            <w:r w:rsidR="00A403C9" w:rsidRPr="00DD0BDA">
              <w:rPr>
                <w:rStyle w:val="Hipercze"/>
                <w:rFonts w:ascii="Calibri Light" w:eastAsia="Arial Unicode MS" w:hAnsi="Calibri Light" w:cs="Calibri Light"/>
                <w:b/>
                <w:bCs/>
                <w:noProof/>
                <w:lang w:bidi="hi-IN"/>
              </w:rPr>
              <w:t>VII. CELE STRATEGICZNE I CELE OPERACYJNE PROGRAMU</w:t>
            </w:r>
            <w:r w:rsidR="00A403C9">
              <w:rPr>
                <w:noProof/>
                <w:webHidden/>
              </w:rPr>
              <w:tab/>
            </w:r>
            <w:r w:rsidR="00A403C9">
              <w:rPr>
                <w:noProof/>
                <w:webHidden/>
              </w:rPr>
              <w:fldChar w:fldCharType="begin"/>
            </w:r>
            <w:r w:rsidR="00A403C9">
              <w:rPr>
                <w:noProof/>
                <w:webHidden/>
              </w:rPr>
              <w:instrText xml:space="preserve"> PAGEREF _Toc89248914 \h </w:instrText>
            </w:r>
            <w:r w:rsidR="00A403C9">
              <w:rPr>
                <w:noProof/>
                <w:webHidden/>
              </w:rPr>
            </w:r>
            <w:r w:rsidR="00A403C9">
              <w:rPr>
                <w:noProof/>
                <w:webHidden/>
              </w:rPr>
              <w:fldChar w:fldCharType="separate"/>
            </w:r>
            <w:r w:rsidR="00A60CC5">
              <w:rPr>
                <w:noProof/>
                <w:webHidden/>
              </w:rPr>
              <w:t>30</w:t>
            </w:r>
            <w:r w:rsidR="00A403C9">
              <w:rPr>
                <w:noProof/>
                <w:webHidden/>
              </w:rPr>
              <w:fldChar w:fldCharType="end"/>
            </w:r>
          </w:hyperlink>
        </w:p>
        <w:p w14:paraId="519D5DA2" w14:textId="6F2962AB" w:rsidR="00A403C9" w:rsidRDefault="00F86BB7">
          <w:pPr>
            <w:pStyle w:val="Spistreci1"/>
            <w:tabs>
              <w:tab w:val="right" w:leader="dot" w:pos="9628"/>
            </w:tabs>
            <w:rPr>
              <w:rFonts w:cstheme="minorBidi"/>
              <w:noProof/>
            </w:rPr>
          </w:pPr>
          <w:hyperlink w:anchor="_Toc89248915" w:history="1">
            <w:r w:rsidR="00A403C9" w:rsidRPr="00DD0BDA">
              <w:rPr>
                <w:rStyle w:val="Hipercze"/>
                <w:rFonts w:ascii="Calibri Light" w:eastAsia="Arial Unicode MS" w:hAnsi="Calibri Light" w:cs="Calibri Light"/>
                <w:b/>
                <w:bCs/>
                <w:noProof/>
                <w:lang w:bidi="hi-IN"/>
              </w:rPr>
              <w:t>VIII. MONITOROWANIE I OCENA REALIZACJI PROGRAMU</w:t>
            </w:r>
            <w:r w:rsidR="00A403C9">
              <w:rPr>
                <w:noProof/>
                <w:webHidden/>
              </w:rPr>
              <w:tab/>
            </w:r>
            <w:r w:rsidR="00A403C9">
              <w:rPr>
                <w:noProof/>
                <w:webHidden/>
              </w:rPr>
              <w:fldChar w:fldCharType="begin"/>
            </w:r>
            <w:r w:rsidR="00A403C9">
              <w:rPr>
                <w:noProof/>
                <w:webHidden/>
              </w:rPr>
              <w:instrText xml:space="preserve"> PAGEREF _Toc89248915 \h </w:instrText>
            </w:r>
            <w:r w:rsidR="00A403C9">
              <w:rPr>
                <w:noProof/>
                <w:webHidden/>
              </w:rPr>
            </w:r>
            <w:r w:rsidR="00A403C9">
              <w:rPr>
                <w:noProof/>
                <w:webHidden/>
              </w:rPr>
              <w:fldChar w:fldCharType="separate"/>
            </w:r>
            <w:r w:rsidR="00A60CC5">
              <w:rPr>
                <w:noProof/>
                <w:webHidden/>
              </w:rPr>
              <w:t>39</w:t>
            </w:r>
            <w:r w:rsidR="00A403C9">
              <w:rPr>
                <w:noProof/>
                <w:webHidden/>
              </w:rPr>
              <w:fldChar w:fldCharType="end"/>
            </w:r>
          </w:hyperlink>
        </w:p>
        <w:p w14:paraId="1D1DEFFD" w14:textId="2588A19C" w:rsidR="00A403C9" w:rsidRDefault="00F86BB7">
          <w:pPr>
            <w:pStyle w:val="Spistreci1"/>
            <w:tabs>
              <w:tab w:val="right" w:leader="dot" w:pos="9628"/>
            </w:tabs>
            <w:rPr>
              <w:rFonts w:cstheme="minorBidi"/>
              <w:noProof/>
            </w:rPr>
          </w:pPr>
          <w:hyperlink w:anchor="_Toc89248916" w:history="1">
            <w:r w:rsidR="00A403C9" w:rsidRPr="00DD0BDA">
              <w:rPr>
                <w:rStyle w:val="Hipercze"/>
                <w:rFonts w:ascii="Calibri Light" w:eastAsia="Arial Unicode MS" w:hAnsi="Calibri Light" w:cs="Calibri Light"/>
                <w:b/>
                <w:bCs/>
                <w:noProof/>
                <w:lang w:bidi="hi-IN"/>
              </w:rPr>
              <w:t>IX. FINANSOWANIE PROGRAMU</w:t>
            </w:r>
            <w:r w:rsidR="00A403C9">
              <w:rPr>
                <w:noProof/>
                <w:webHidden/>
              </w:rPr>
              <w:tab/>
            </w:r>
            <w:r w:rsidR="00A403C9">
              <w:rPr>
                <w:noProof/>
                <w:webHidden/>
              </w:rPr>
              <w:fldChar w:fldCharType="begin"/>
            </w:r>
            <w:r w:rsidR="00A403C9">
              <w:rPr>
                <w:noProof/>
                <w:webHidden/>
              </w:rPr>
              <w:instrText xml:space="preserve"> PAGEREF _Toc89248916 \h </w:instrText>
            </w:r>
            <w:r w:rsidR="00A403C9">
              <w:rPr>
                <w:noProof/>
                <w:webHidden/>
              </w:rPr>
            </w:r>
            <w:r w:rsidR="00A403C9">
              <w:rPr>
                <w:noProof/>
                <w:webHidden/>
              </w:rPr>
              <w:fldChar w:fldCharType="separate"/>
            </w:r>
            <w:r w:rsidR="00A60CC5">
              <w:rPr>
                <w:noProof/>
                <w:webHidden/>
              </w:rPr>
              <w:t>39</w:t>
            </w:r>
            <w:r w:rsidR="00A403C9">
              <w:rPr>
                <w:noProof/>
                <w:webHidden/>
              </w:rPr>
              <w:fldChar w:fldCharType="end"/>
            </w:r>
          </w:hyperlink>
        </w:p>
        <w:p w14:paraId="25649C87" w14:textId="3EE28CD2" w:rsidR="00727A5D" w:rsidRPr="00AC1F7C" w:rsidRDefault="00727A5D" w:rsidP="00727A5D">
          <w:pPr>
            <w:rPr>
              <w:rFonts w:ascii="Calibri Light" w:hAnsi="Calibri Light" w:cs="Calibri Light"/>
            </w:rPr>
          </w:pPr>
          <w:r w:rsidRPr="00AC1F7C">
            <w:rPr>
              <w:rFonts w:ascii="Calibri Light" w:hAnsi="Calibri Light" w:cs="Calibri Light"/>
              <w:b/>
              <w:bCs/>
            </w:rPr>
            <w:fldChar w:fldCharType="end"/>
          </w:r>
        </w:p>
      </w:sdtContent>
    </w:sdt>
    <w:p w14:paraId="1FD5AC47" w14:textId="77777777" w:rsidR="00727A5D" w:rsidRPr="00AC1F7C" w:rsidRDefault="00727A5D" w:rsidP="00727A5D">
      <w:pPr>
        <w:rPr>
          <w:rFonts w:ascii="Calibri Light" w:eastAsiaTheme="majorEastAsia" w:hAnsi="Calibri Light" w:cs="Calibri Light"/>
          <w:color w:val="2E74B5" w:themeColor="accent1" w:themeShade="BF"/>
          <w:sz w:val="32"/>
          <w:szCs w:val="32"/>
          <w:lang w:eastAsia="pl-PL"/>
        </w:rPr>
      </w:pPr>
      <w:r w:rsidRPr="00AC1F7C">
        <w:rPr>
          <w:rFonts w:ascii="Calibri Light" w:hAnsi="Calibri Light" w:cs="Calibri Light"/>
        </w:rPr>
        <w:br w:type="page"/>
      </w:r>
    </w:p>
    <w:p w14:paraId="633EF356" w14:textId="77777777" w:rsidR="00727A5D" w:rsidRPr="00AC1F7C" w:rsidRDefault="00727A5D" w:rsidP="00727A5D">
      <w:pPr>
        <w:pStyle w:val="Nagwek1"/>
        <w:numPr>
          <w:ilvl w:val="0"/>
          <w:numId w:val="17"/>
        </w:numPr>
        <w:rPr>
          <w:rFonts w:ascii="Calibri Light" w:eastAsia="Arial Unicode MS" w:hAnsi="Calibri Light" w:cs="Calibri Light"/>
          <w:b/>
          <w:bCs/>
          <w:sz w:val="28"/>
          <w:szCs w:val="28"/>
        </w:rPr>
      </w:pPr>
      <w:bookmarkStart w:id="1" w:name="_Toc89248906"/>
      <w:r w:rsidRPr="00AC1F7C">
        <w:rPr>
          <w:rFonts w:ascii="Calibri Light" w:eastAsia="Arial Unicode MS" w:hAnsi="Calibri Light" w:cs="Calibri Light"/>
          <w:b/>
          <w:bCs/>
          <w:sz w:val="28"/>
          <w:szCs w:val="28"/>
        </w:rPr>
        <w:t>WSTĘP</w:t>
      </w:r>
      <w:bookmarkEnd w:id="1"/>
    </w:p>
    <w:p w14:paraId="010A1864" w14:textId="77777777" w:rsidR="00727A5D" w:rsidRPr="00AC1F7C" w:rsidRDefault="00727A5D" w:rsidP="00727A5D">
      <w:pPr>
        <w:spacing w:line="376" w:lineRule="exact"/>
        <w:rPr>
          <w:rFonts w:ascii="Calibri Light" w:eastAsia="Arial Unicode MS" w:hAnsi="Calibri Light" w:cs="Calibri Light"/>
          <w:b/>
          <w:color w:val="17365D"/>
          <w:sz w:val="28"/>
        </w:rPr>
      </w:pPr>
    </w:p>
    <w:p w14:paraId="7B566840"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Definicja opublikowana na stronie </w:t>
      </w:r>
      <w:hyperlink r:id="rId13" w:history="1">
        <w:r w:rsidRPr="00AC1F7C">
          <w:rPr>
            <w:rStyle w:val="Hipercze"/>
            <w:rFonts w:ascii="Calibri Light" w:eastAsia="Arial Unicode MS" w:hAnsi="Calibri Light" w:cs="Calibri Light"/>
            <w:sz w:val="20"/>
            <w:szCs w:val="20"/>
          </w:rPr>
          <w:t>http://www.niebieskalinia.info/</w:t>
        </w:r>
      </w:hyperlink>
      <w:r w:rsidRPr="00AC1F7C">
        <w:rPr>
          <w:rFonts w:ascii="Calibri Light" w:eastAsia="Arial Unicode MS" w:hAnsi="Calibri Light" w:cs="Calibri Light"/>
          <w:sz w:val="20"/>
          <w:szCs w:val="20"/>
        </w:rPr>
        <w:t xml:space="preserve"> , za Ustawą</w:t>
      </w:r>
      <w:r>
        <w:rPr>
          <w:rFonts w:ascii="Calibri Light" w:eastAsia="Arial Unicode MS" w:hAnsi="Calibri Light" w:cs="Calibri Light"/>
          <w:sz w:val="20"/>
          <w:szCs w:val="20"/>
        </w:rPr>
        <w:t xml:space="preserve"> z dnia 29 lipca 2005 r.</w:t>
      </w:r>
      <w:r w:rsidRPr="00AC1F7C">
        <w:rPr>
          <w:rFonts w:ascii="Calibri Light" w:eastAsia="Arial Unicode MS" w:hAnsi="Calibri Light" w:cs="Calibri Light"/>
          <w:sz w:val="20"/>
          <w:szCs w:val="20"/>
        </w:rPr>
        <w:t xml:space="preserve"> o przeciwdziałaniu przemocy w rodzinie mówi, że „przemoc to </w:t>
      </w:r>
      <w:r w:rsidRPr="00AC1F7C">
        <w:rPr>
          <w:rFonts w:ascii="Calibri Light" w:eastAsia="Arial Unicode MS" w:hAnsi="Calibri Light" w:cs="Calibri Light"/>
          <w:bCs/>
          <w:sz w:val="20"/>
          <w:szCs w:val="20"/>
        </w:rPr>
        <w:t>intencjonalne</w:t>
      </w:r>
      <w:r w:rsidRPr="00AC1F7C">
        <w:rPr>
          <w:rFonts w:ascii="Calibri Light" w:eastAsia="Arial Unicode MS" w:hAnsi="Calibri Light" w:cs="Calibri Light"/>
          <w:sz w:val="20"/>
          <w:szCs w:val="20"/>
        </w:rPr>
        <w:t xml:space="preserve"> działanie lub zaniechanie jednej osoby wobec drugiej, które wykorzystując </w:t>
      </w:r>
      <w:r w:rsidRPr="00AC1F7C">
        <w:rPr>
          <w:rFonts w:ascii="Calibri Light" w:eastAsia="Arial Unicode MS" w:hAnsi="Calibri Light" w:cs="Calibri Light"/>
          <w:bCs/>
          <w:sz w:val="20"/>
          <w:szCs w:val="20"/>
        </w:rPr>
        <w:t>przewagę</w:t>
      </w:r>
      <w:r w:rsidRPr="00AC1F7C">
        <w:rPr>
          <w:rFonts w:ascii="Calibri Light" w:eastAsia="Arial Unicode MS" w:hAnsi="Calibri Light" w:cs="Calibri Light"/>
          <w:sz w:val="20"/>
          <w:szCs w:val="20"/>
        </w:rPr>
        <w:t xml:space="preserve"> sił </w:t>
      </w:r>
      <w:r w:rsidRPr="00AC1F7C">
        <w:rPr>
          <w:rFonts w:ascii="Calibri Light" w:eastAsia="Arial Unicode MS" w:hAnsi="Calibri Light" w:cs="Calibri Light"/>
          <w:bCs/>
          <w:sz w:val="20"/>
          <w:szCs w:val="20"/>
        </w:rPr>
        <w:t>narusza prawa i dobra osobiste</w:t>
      </w:r>
      <w:r w:rsidRPr="00AC1F7C">
        <w:rPr>
          <w:rFonts w:ascii="Calibri Light" w:eastAsia="Arial Unicode MS" w:hAnsi="Calibri Light" w:cs="Calibri Light"/>
          <w:sz w:val="20"/>
          <w:szCs w:val="20"/>
        </w:rPr>
        <w:t xml:space="preserve"> jednostki, </w:t>
      </w:r>
      <w:r w:rsidRPr="00AC1F7C">
        <w:rPr>
          <w:rFonts w:ascii="Calibri Light" w:eastAsia="Arial Unicode MS" w:hAnsi="Calibri Light" w:cs="Calibri Light"/>
          <w:bCs/>
          <w:sz w:val="20"/>
          <w:szCs w:val="20"/>
        </w:rPr>
        <w:t>powodując cierpienia i szkody</w:t>
      </w:r>
      <w:r w:rsidRPr="00AC1F7C">
        <w:rPr>
          <w:rFonts w:ascii="Calibri Light" w:eastAsia="Arial Unicode MS" w:hAnsi="Calibri Light" w:cs="Calibri Light"/>
          <w:sz w:val="20"/>
          <w:szCs w:val="20"/>
        </w:rPr>
        <w:t>.”</w:t>
      </w:r>
    </w:p>
    <w:p w14:paraId="3CEA5ABC" w14:textId="77777777" w:rsidR="00727A5D" w:rsidRDefault="00727A5D" w:rsidP="00727A5D">
      <w:pPr>
        <w:pStyle w:val="Standard"/>
        <w:spacing w:line="360" w:lineRule="auto"/>
        <w:jc w:val="both"/>
        <w:rPr>
          <w:rFonts w:ascii="Calibri Light" w:eastAsia="Arial Unicode MS" w:hAnsi="Calibri Light" w:cs="Calibri Light"/>
          <w:sz w:val="20"/>
          <w:szCs w:val="20"/>
        </w:rPr>
      </w:pPr>
    </w:p>
    <w:p w14:paraId="05A7AA81"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Osoba stosująca przemoc to </w:t>
      </w:r>
      <w:r w:rsidRPr="00AC1F7C">
        <w:rPr>
          <w:rFonts w:ascii="Calibri Light" w:eastAsia="Arial Unicode MS" w:hAnsi="Calibri Light" w:cs="Calibri Light"/>
          <w:bCs/>
          <w:sz w:val="20"/>
          <w:szCs w:val="20"/>
        </w:rPr>
        <w:t>sprawca</w:t>
      </w:r>
      <w:r w:rsidRPr="00AC1F7C">
        <w:rPr>
          <w:rFonts w:ascii="Calibri Light" w:eastAsia="Arial Unicode MS" w:hAnsi="Calibri Light" w:cs="Calibri Light"/>
          <w:sz w:val="20"/>
          <w:szCs w:val="20"/>
        </w:rPr>
        <w:t xml:space="preserve">, doznająca jej zaś - to </w:t>
      </w:r>
      <w:r w:rsidRPr="00AC1F7C">
        <w:rPr>
          <w:rFonts w:ascii="Calibri Light" w:eastAsia="Arial Unicode MS" w:hAnsi="Calibri Light" w:cs="Calibri Light"/>
          <w:bCs/>
          <w:sz w:val="20"/>
          <w:szCs w:val="20"/>
        </w:rPr>
        <w:t>ofiara</w:t>
      </w:r>
      <w:r w:rsidRPr="00AC1F7C">
        <w:rPr>
          <w:rFonts w:ascii="Calibri Light" w:eastAsia="Arial Unicode MS" w:hAnsi="Calibri Light" w:cs="Calibri Light"/>
          <w:sz w:val="20"/>
          <w:szCs w:val="20"/>
        </w:rPr>
        <w:t>. Ofiara najczęściej jest od sprawcy słabsza, a jej możliwości samoobrony są z różnych względów ograniczone. Zazwyczaj role te są stałe, jednak w niektórych przypadkach przenikają się lub działają zamiennie.</w:t>
      </w:r>
    </w:p>
    <w:p w14:paraId="0C44BFED" w14:textId="77777777" w:rsidR="00727A5D" w:rsidRDefault="00727A5D" w:rsidP="00727A5D">
      <w:pPr>
        <w:pStyle w:val="Standard"/>
        <w:spacing w:line="360" w:lineRule="auto"/>
        <w:rPr>
          <w:rFonts w:ascii="Calibri Light" w:eastAsia="Arial Unicode MS" w:hAnsi="Calibri Light" w:cs="Calibri Light"/>
          <w:b/>
          <w:bCs/>
          <w:sz w:val="20"/>
          <w:szCs w:val="20"/>
        </w:rPr>
      </w:pPr>
    </w:p>
    <w:p w14:paraId="4483AF41"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bCs/>
          <w:sz w:val="20"/>
          <w:szCs w:val="20"/>
        </w:rPr>
        <w:t>Przemoc domową</w:t>
      </w:r>
      <w:r w:rsidRPr="00AC1F7C">
        <w:rPr>
          <w:rFonts w:ascii="Calibri Light" w:eastAsia="Arial Unicode MS" w:hAnsi="Calibri Light" w:cs="Calibri Light"/>
          <w:sz w:val="20"/>
          <w:szCs w:val="20"/>
        </w:rPr>
        <w:t xml:space="preserve"> obserwujemy wtedy, kiedy czyny naruszające prawa i dobra osobiste zachodzą wobec osoby najbl</w:t>
      </w:r>
      <w:r>
        <w:rPr>
          <w:rFonts w:ascii="Calibri Light" w:eastAsia="Arial Unicode MS" w:hAnsi="Calibri Light" w:cs="Calibri Light"/>
          <w:sz w:val="20"/>
          <w:szCs w:val="20"/>
        </w:rPr>
        <w:t xml:space="preserve">iższej, w środowisku rodzinnym. </w:t>
      </w:r>
      <w:r w:rsidRPr="00AC1F7C">
        <w:rPr>
          <w:rFonts w:ascii="Calibri Light" w:eastAsia="Arial Unicode MS" w:hAnsi="Calibri Light" w:cs="Calibri Light"/>
          <w:sz w:val="20"/>
          <w:szCs w:val="20"/>
        </w:rPr>
        <w:t>Przemoc może przybrać różne formy. Np.</w:t>
      </w:r>
    </w:p>
    <w:p w14:paraId="0AE72762"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w:t>
      </w:r>
      <w:r w:rsidRPr="00AC1F7C">
        <w:rPr>
          <w:rFonts w:ascii="Calibri Light" w:eastAsia="Arial Unicode MS" w:hAnsi="Calibri Light" w:cs="Calibri Light"/>
          <w:b/>
          <w:sz w:val="20"/>
          <w:szCs w:val="20"/>
        </w:rPr>
        <w:t xml:space="preserve"> fizyczną</w:t>
      </w:r>
      <w:r w:rsidRPr="00AC1F7C">
        <w:rPr>
          <w:rFonts w:ascii="Calibri Light" w:eastAsia="Arial Unicode MS" w:hAnsi="Calibri Light" w:cs="Calibri Light"/>
          <w:sz w:val="20"/>
          <w:szCs w:val="20"/>
        </w:rPr>
        <w:t>- naruszenie nietykalności cielesnej (np. bicie, klapsy, popychanie, szarpanie, kopanie, podszczypywanie itp. działania wywołujące fizyczny ból)</w:t>
      </w:r>
    </w:p>
    <w:p w14:paraId="60DE9B1D"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w:t>
      </w:r>
      <w:r w:rsidRPr="00AC1F7C">
        <w:rPr>
          <w:rFonts w:ascii="Calibri Light" w:eastAsia="Arial Unicode MS" w:hAnsi="Calibri Light" w:cs="Calibri Light"/>
          <w:b/>
          <w:sz w:val="20"/>
          <w:szCs w:val="20"/>
        </w:rPr>
        <w:t>psychiczną</w:t>
      </w:r>
      <w:r w:rsidRPr="00AC1F7C">
        <w:rPr>
          <w:rFonts w:ascii="Calibri Light" w:eastAsia="Arial Unicode MS" w:hAnsi="Calibri Light" w:cs="Calibri Light"/>
          <w:sz w:val="20"/>
          <w:szCs w:val="20"/>
        </w:rPr>
        <w:t>- naruszenie godności osobistej (np. wyzywanie, obrażanie, poniżanie, upokarzanie, narzucanie swoich poglądów, ciągła krytyka, wyśmiewanie poglądów itp.)</w:t>
      </w:r>
    </w:p>
    <w:p w14:paraId="56F1906F"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w:t>
      </w:r>
      <w:r w:rsidRPr="00AC1F7C">
        <w:rPr>
          <w:rFonts w:ascii="Calibri Light" w:eastAsia="Arial Unicode MS" w:hAnsi="Calibri Light" w:cs="Calibri Light"/>
          <w:b/>
          <w:sz w:val="20"/>
          <w:szCs w:val="20"/>
        </w:rPr>
        <w:t xml:space="preserve"> seksualną</w:t>
      </w:r>
      <w:r w:rsidRPr="00AC1F7C">
        <w:rPr>
          <w:rFonts w:ascii="Calibri Light" w:eastAsia="Arial Unicode MS" w:hAnsi="Calibri Light" w:cs="Calibri Light"/>
          <w:sz w:val="20"/>
          <w:szCs w:val="20"/>
        </w:rPr>
        <w:t>- naruszenie intymności (np. wymuszanie stosunku lub niechcianych praktyk seksualnych, seksualizacja, niechciane gesty o charakterze seksualnym, obnażanie się lub zmuszanie do obnażania, podglądanie, zmuszanie do oglądania pornografii lub realnych aktów seksualnych itp.)</w:t>
      </w:r>
    </w:p>
    <w:p w14:paraId="0C3ED78E"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w:t>
      </w:r>
      <w:r w:rsidRPr="00AC1F7C">
        <w:rPr>
          <w:rFonts w:ascii="Calibri Light" w:eastAsia="Arial Unicode MS" w:hAnsi="Calibri Light" w:cs="Calibri Light"/>
          <w:b/>
          <w:sz w:val="20"/>
          <w:szCs w:val="20"/>
        </w:rPr>
        <w:t>ekonomiczną</w:t>
      </w:r>
      <w:r w:rsidRPr="00AC1F7C">
        <w:rPr>
          <w:rFonts w:ascii="Calibri Light" w:eastAsia="Arial Unicode MS" w:hAnsi="Calibri Light" w:cs="Calibri Light"/>
          <w:sz w:val="20"/>
          <w:szCs w:val="20"/>
        </w:rPr>
        <w:t>- naruszenie własności (np. zabranianie podjęcia pracy zarobkowej, wydzielanie pieniędzy, zabieranie ich, nie oddawanie pożyczek itp.)</w:t>
      </w:r>
    </w:p>
    <w:p w14:paraId="61E02545"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w:t>
      </w:r>
      <w:r w:rsidRPr="00AC1F7C">
        <w:rPr>
          <w:rFonts w:ascii="Calibri Light" w:eastAsia="Arial Unicode MS" w:hAnsi="Calibri Light" w:cs="Calibri Light"/>
          <w:b/>
          <w:sz w:val="20"/>
          <w:szCs w:val="20"/>
        </w:rPr>
        <w:t>zaniedbanie</w:t>
      </w:r>
      <w:r w:rsidRPr="00AC1F7C">
        <w:rPr>
          <w:rFonts w:ascii="Calibri Light" w:eastAsia="Arial Unicode MS" w:hAnsi="Calibri Light" w:cs="Calibri Light"/>
          <w:sz w:val="20"/>
          <w:szCs w:val="20"/>
        </w:rPr>
        <w:t>- deprywacja podstawowych potrzeb (fizycznych i emocjonalnych)</w:t>
      </w:r>
    </w:p>
    <w:p w14:paraId="6F02BB3B" w14:textId="77777777" w:rsidR="00727A5D" w:rsidRDefault="00727A5D" w:rsidP="00727A5D">
      <w:pPr>
        <w:pStyle w:val="Standard"/>
        <w:spacing w:line="360" w:lineRule="auto"/>
        <w:jc w:val="both"/>
        <w:rPr>
          <w:rFonts w:ascii="Calibri Light" w:eastAsia="Arial Unicode MS" w:hAnsi="Calibri Light" w:cs="Calibri Light"/>
          <w:sz w:val="20"/>
          <w:szCs w:val="20"/>
        </w:rPr>
      </w:pPr>
    </w:p>
    <w:p w14:paraId="56D5A73D" w14:textId="77777777" w:rsidR="00727A5D" w:rsidRPr="00E24515"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Przemoc w rodzinie zazwyczaj odbywa się w pewnym cyklu, w którym wyróżniamy następujące po sobie </w:t>
      </w:r>
      <w:r w:rsidRPr="00E24515">
        <w:rPr>
          <w:rFonts w:ascii="Calibri Light" w:eastAsia="Arial Unicode MS" w:hAnsi="Calibri Light" w:cs="Calibri Light"/>
          <w:sz w:val="20"/>
          <w:szCs w:val="20"/>
        </w:rPr>
        <w:t>fazy:</w:t>
      </w:r>
    </w:p>
    <w:p w14:paraId="5D7DC313"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faza narastania napięcia </w:t>
      </w:r>
    </w:p>
    <w:p w14:paraId="3CB189AB"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faza ostrej przemocy</w:t>
      </w:r>
    </w:p>
    <w:p w14:paraId="01FB2FD4"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faza „miesiąca miodowego”- wyciszenie, działania przepraszające, mające zadośćuczynić wyrządzoną krzywdę.</w:t>
      </w:r>
    </w:p>
    <w:p w14:paraId="1C668F2A" w14:textId="77777777" w:rsidR="00727A5D" w:rsidRDefault="00727A5D" w:rsidP="00727A5D">
      <w:pPr>
        <w:pStyle w:val="Standard"/>
        <w:spacing w:line="360" w:lineRule="auto"/>
        <w:rPr>
          <w:rFonts w:ascii="Calibri Light" w:eastAsia="Arial Unicode MS" w:hAnsi="Calibri Light" w:cs="Calibri Light"/>
          <w:sz w:val="20"/>
          <w:szCs w:val="20"/>
        </w:rPr>
      </w:pPr>
    </w:p>
    <w:p w14:paraId="258F0C1D"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Powtarzający się cykl przemocy często prowadzi do zjawiska </w:t>
      </w:r>
      <w:r w:rsidRPr="00E24515">
        <w:rPr>
          <w:rFonts w:ascii="Calibri Light" w:eastAsia="Arial Unicode MS" w:hAnsi="Calibri Light" w:cs="Calibri Light"/>
          <w:sz w:val="20"/>
          <w:szCs w:val="20"/>
        </w:rPr>
        <w:t>wyuczonej bezradności</w:t>
      </w:r>
      <w:r w:rsidRPr="00AC1F7C">
        <w:rPr>
          <w:rFonts w:ascii="Calibri Light" w:eastAsia="Arial Unicode MS" w:hAnsi="Calibri Light" w:cs="Calibri Light"/>
          <w:sz w:val="20"/>
          <w:szCs w:val="20"/>
        </w:rPr>
        <w:t>, czyli poczucia ofiary, że żadne jej działania nie sprawią, że przemoc przestanie występować. Ofiary dodatkowo często żyją w (narzuconym samym sobie lub przez sprawcę) poczuciu winy i wykształcają szereg mechanizmów przystosowawczych.</w:t>
      </w:r>
    </w:p>
    <w:p w14:paraId="7BD07472"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0710374C"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Według Kodeksu Karnego przestępstwem z użyciem przemocy w rozumieniu art. 41a § 1 KK jest każde przestępstwo, które faktycznie popełnione zostało z użyciem przemocy, przy czym użyte w tym przepisie słowo „przemoc” obejmuje zarówno przemoc fizyczną, jak i psychiczną.</w:t>
      </w:r>
    </w:p>
    <w:p w14:paraId="14261815" w14:textId="77777777" w:rsidR="00727A5D" w:rsidRDefault="00727A5D" w:rsidP="00727A5D">
      <w:pPr>
        <w:pStyle w:val="Standard"/>
        <w:spacing w:line="360" w:lineRule="auto"/>
        <w:jc w:val="both"/>
        <w:rPr>
          <w:rFonts w:ascii="Calibri Light" w:eastAsia="Arial Unicode MS" w:hAnsi="Calibri Light" w:cs="Calibri Light"/>
          <w:bCs/>
          <w:sz w:val="20"/>
          <w:szCs w:val="20"/>
        </w:rPr>
      </w:pPr>
      <w:r w:rsidRPr="00AC1F7C">
        <w:rPr>
          <w:rFonts w:ascii="Calibri Light" w:eastAsia="Arial Unicode MS" w:hAnsi="Calibri Light" w:cs="Calibri Light"/>
          <w:sz w:val="20"/>
          <w:szCs w:val="20"/>
        </w:rPr>
        <w:t xml:space="preserve">Przemoc domowa jest przestępstwem. Przestępstwo to znane jest w polskim kodeksie karnym jako przestępstwo znęcania się nad rodziną, określone </w:t>
      </w:r>
      <w:r w:rsidRPr="00E24515">
        <w:rPr>
          <w:rFonts w:ascii="Calibri Light" w:eastAsia="Arial Unicode MS" w:hAnsi="Calibri Light" w:cs="Calibri Light"/>
          <w:sz w:val="20"/>
          <w:szCs w:val="20"/>
        </w:rPr>
        <w:t xml:space="preserve">w </w:t>
      </w:r>
      <w:r w:rsidRPr="00E24515">
        <w:rPr>
          <w:rFonts w:ascii="Calibri Light" w:eastAsia="Arial Unicode MS" w:hAnsi="Calibri Light" w:cs="Calibri Light"/>
          <w:bCs/>
          <w:sz w:val="20"/>
          <w:szCs w:val="20"/>
        </w:rPr>
        <w:t>art. 207 Kodeksu Karnego.</w:t>
      </w:r>
    </w:p>
    <w:p w14:paraId="14769D52" w14:textId="77777777" w:rsidR="00727A5D" w:rsidRDefault="00727A5D" w:rsidP="00727A5D">
      <w:pPr>
        <w:pStyle w:val="Standard"/>
        <w:spacing w:line="360" w:lineRule="auto"/>
        <w:rPr>
          <w:rFonts w:ascii="Calibri Light" w:eastAsia="Arial Unicode MS" w:hAnsi="Calibri Light" w:cs="Calibri Light"/>
          <w:sz w:val="20"/>
          <w:szCs w:val="20"/>
        </w:rPr>
      </w:pPr>
    </w:p>
    <w:p w14:paraId="257E1567"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7107D640"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 Kto znęca się fizycznie lub psychicznie nad osobą najbliższą lub nad inną osobą pozostającą w stałym lub przemijającym stosunku zależności od sprawcy, podlega karze pozbawienia wolności od 3 miesięcy do lat 5.</w:t>
      </w:r>
    </w:p>
    <w:p w14:paraId="54B33A2D"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1a. Kto znęca się fizycznie lub psychicznie nad osobą nieporadną ze względu na jej wiek, stan psychiczny lub fizyczny, podlega karze pozbawienia wolności od 6 miesięcy do lat 8.</w:t>
      </w:r>
    </w:p>
    <w:p w14:paraId="7ACBC3F5"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 Jeżeli czyn określony w § 1 lub 1a połączony jest ze stosowaniem szczególnego okrucieństwa, sprawca podlega karze pozbawienia wolności od roku do lat 10.</w:t>
      </w:r>
    </w:p>
    <w:p w14:paraId="7629989E"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3. Jeżeli następstwem czynu określonego w § 1–2 jest targnięcie się pokrzywdzonego na własne życie, sprawca podlega karze pozbawienia wolności od lat 2 do 12.”</w:t>
      </w:r>
    </w:p>
    <w:p w14:paraId="34D0E71A" w14:textId="77777777" w:rsidR="00727A5D" w:rsidRDefault="00727A5D" w:rsidP="00727A5D">
      <w:pPr>
        <w:pStyle w:val="Standard"/>
        <w:spacing w:line="360" w:lineRule="auto"/>
        <w:jc w:val="both"/>
        <w:rPr>
          <w:rFonts w:ascii="Calibri Light" w:eastAsia="Arial Unicode MS" w:hAnsi="Calibri Light" w:cs="Calibri Light"/>
          <w:sz w:val="20"/>
          <w:szCs w:val="20"/>
        </w:rPr>
      </w:pPr>
    </w:p>
    <w:p w14:paraId="4D3E941B"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Znęcanie się należy do przestępstw ściganych z urzędu, czyli organy ścigania są zobowiązane do wszczęcia postępowania, gdy istnieje uzasadnione podejrzenie, że doszło do przestępstwa. Do wszczęcia postępowania nie jest więc wymag</w:t>
      </w:r>
      <w:r>
        <w:rPr>
          <w:rFonts w:ascii="Calibri Light" w:eastAsia="Arial Unicode MS" w:hAnsi="Calibri Light" w:cs="Calibri Light"/>
          <w:sz w:val="20"/>
          <w:szCs w:val="20"/>
        </w:rPr>
        <w:t xml:space="preserve">ana skarga osoby pokrzywdzonej. </w:t>
      </w:r>
      <w:r w:rsidRPr="00AC1F7C">
        <w:rPr>
          <w:rFonts w:ascii="Calibri Light" w:eastAsia="Arial Unicode MS" w:hAnsi="Calibri Light" w:cs="Calibri Light"/>
          <w:sz w:val="20"/>
          <w:szCs w:val="20"/>
        </w:rPr>
        <w:t>O uszczerbku na zdrowiu mówią zaś artykuły 156 i 157 KK.</w:t>
      </w:r>
    </w:p>
    <w:p w14:paraId="74C4AA78" w14:textId="77777777" w:rsidR="00727A5D" w:rsidRDefault="00727A5D" w:rsidP="00727A5D">
      <w:pPr>
        <w:pStyle w:val="Standard"/>
        <w:spacing w:line="360" w:lineRule="auto"/>
        <w:rPr>
          <w:rFonts w:ascii="Calibri Light" w:eastAsia="Arial Unicode MS" w:hAnsi="Calibri Light" w:cs="Calibri Light"/>
          <w:sz w:val="20"/>
          <w:szCs w:val="20"/>
        </w:rPr>
      </w:pPr>
    </w:p>
    <w:p w14:paraId="37CCB58E"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Ponadto, zgodnie z </w:t>
      </w:r>
      <w:r w:rsidRPr="00E24515">
        <w:rPr>
          <w:rFonts w:ascii="Calibri Light" w:eastAsia="Arial Unicode MS" w:hAnsi="Calibri Light" w:cs="Calibri Light"/>
          <w:bCs/>
          <w:sz w:val="20"/>
          <w:szCs w:val="20"/>
        </w:rPr>
        <w:t>art. 190 Kodeksu karnego</w:t>
      </w:r>
      <w:r w:rsidRPr="00E24515">
        <w:rPr>
          <w:rFonts w:ascii="Calibri Light" w:eastAsia="Arial Unicode MS" w:hAnsi="Calibri Light" w:cs="Calibri Light"/>
          <w:sz w:val="20"/>
          <w:szCs w:val="20"/>
        </w:rPr>
        <w:t xml:space="preserve">, już same </w:t>
      </w:r>
      <w:r w:rsidRPr="00E24515">
        <w:rPr>
          <w:rFonts w:ascii="Calibri Light" w:eastAsia="Arial Unicode MS" w:hAnsi="Calibri Light" w:cs="Calibri Light"/>
          <w:bCs/>
          <w:sz w:val="20"/>
          <w:szCs w:val="20"/>
        </w:rPr>
        <w:t>groźby</w:t>
      </w:r>
      <w:r w:rsidRPr="00AC1F7C">
        <w:rPr>
          <w:rFonts w:ascii="Calibri Light" w:eastAsia="Arial Unicode MS" w:hAnsi="Calibri Light" w:cs="Calibri Light"/>
          <w:sz w:val="20"/>
          <w:szCs w:val="20"/>
        </w:rPr>
        <w:t xml:space="preserve"> popełnienia przestępstwa na szkodę osoby, której dotyczą lub szkodę osoby najbliższej, są przestępstwem, jeżeli groźba wzbudza w zagrożonym uzasadnioną obawę, że będzie spełniona.</w:t>
      </w:r>
    </w:p>
    <w:p w14:paraId="435DDB15" w14:textId="77777777" w:rsidR="00727A5D" w:rsidRDefault="00727A5D" w:rsidP="00727A5D">
      <w:pPr>
        <w:pStyle w:val="Standard"/>
        <w:spacing w:line="360" w:lineRule="auto"/>
        <w:jc w:val="both"/>
        <w:rPr>
          <w:rFonts w:ascii="Calibri Light" w:eastAsia="Arial Unicode MS" w:hAnsi="Calibri Light" w:cs="Calibri Light"/>
          <w:b/>
          <w:bCs/>
          <w:sz w:val="20"/>
          <w:szCs w:val="20"/>
        </w:rPr>
      </w:pPr>
    </w:p>
    <w:p w14:paraId="02AA8DF3"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E24515">
        <w:rPr>
          <w:rFonts w:ascii="Calibri Light" w:eastAsia="Arial Unicode MS" w:hAnsi="Calibri Light" w:cs="Calibri Light"/>
          <w:bCs/>
          <w:sz w:val="20"/>
          <w:szCs w:val="20"/>
        </w:rPr>
        <w:t>Kodeks postępowania karnego w art. 304 § 1</w:t>
      </w:r>
      <w:r w:rsidRPr="00AC1F7C">
        <w:rPr>
          <w:rFonts w:ascii="Calibri Light" w:eastAsia="Arial Unicode MS" w:hAnsi="Calibri Light" w:cs="Calibri Light"/>
          <w:sz w:val="20"/>
          <w:szCs w:val="20"/>
        </w:rPr>
        <w:t xml:space="preserve"> określa, że każdy kto dowiedziawszy się o popełnieniu przestępstwa ściganego z urzędu </w:t>
      </w:r>
      <w:r w:rsidRPr="00E24515">
        <w:rPr>
          <w:rFonts w:ascii="Calibri Light" w:eastAsia="Arial Unicode MS" w:hAnsi="Calibri Light" w:cs="Calibri Light"/>
          <w:sz w:val="20"/>
          <w:szCs w:val="20"/>
        </w:rPr>
        <w:t xml:space="preserve">ma </w:t>
      </w:r>
      <w:r w:rsidRPr="00E24515">
        <w:rPr>
          <w:rFonts w:ascii="Calibri Light" w:eastAsia="Arial Unicode MS" w:hAnsi="Calibri Light" w:cs="Calibri Light"/>
          <w:bCs/>
          <w:sz w:val="20"/>
          <w:szCs w:val="20"/>
        </w:rPr>
        <w:t>społeczny obowiązek</w:t>
      </w:r>
      <w:r w:rsidRPr="00AC1F7C">
        <w:rPr>
          <w:rFonts w:ascii="Calibri Light" w:eastAsia="Arial Unicode MS" w:hAnsi="Calibri Light" w:cs="Calibri Light"/>
          <w:b/>
          <w:bCs/>
          <w:sz w:val="20"/>
          <w:szCs w:val="20"/>
        </w:rPr>
        <w:t xml:space="preserve"> </w:t>
      </w:r>
      <w:r w:rsidRPr="00AC1F7C">
        <w:rPr>
          <w:rFonts w:ascii="Calibri Light" w:eastAsia="Arial Unicode MS" w:hAnsi="Calibri Light" w:cs="Calibri Light"/>
          <w:sz w:val="20"/>
          <w:szCs w:val="20"/>
        </w:rPr>
        <w:t>zawiadomić o tym prokuratora lub policję. Jest to moralny obowiązek każdego praworządnego człowieka. Za nie zgłoszenie o podejrzeniu popełnienia przestępstwa nie grozi żadna kara, za wyjątkiem wyraźnie prawem przewidzianych szczególnych sytuacji.</w:t>
      </w:r>
      <w:r w:rsidRPr="00AC1F7C">
        <w:rPr>
          <w:rFonts w:ascii="Calibri Light" w:eastAsia="Arial Unicode MS" w:hAnsi="Calibri Light" w:cs="Calibri Light"/>
          <w:sz w:val="20"/>
          <w:szCs w:val="20"/>
        </w:rPr>
        <w:cr/>
      </w:r>
    </w:p>
    <w:p w14:paraId="6414442B"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Warto też zaznaczyć, że także polska </w:t>
      </w:r>
      <w:r w:rsidRPr="00E24515">
        <w:rPr>
          <w:rFonts w:ascii="Calibri Light" w:eastAsia="Arial Unicode MS" w:hAnsi="Calibri Light" w:cs="Calibri Light"/>
          <w:bCs/>
          <w:sz w:val="20"/>
          <w:szCs w:val="20"/>
        </w:rPr>
        <w:t>Konstytucja zabrania stosowania kar cielesnych (art. 40)</w:t>
      </w:r>
      <w:r w:rsidRPr="00AC1F7C">
        <w:rPr>
          <w:rFonts w:ascii="Calibri Light" w:eastAsia="Arial Unicode MS" w:hAnsi="Calibri Light" w:cs="Calibri Light"/>
          <w:sz w:val="20"/>
          <w:szCs w:val="20"/>
        </w:rPr>
        <w:t>. Oznacza to, że przysłowiowy „klaps” również traktowany jest jako przemoc. Ponadto od 2010 roku obowiązuje całkowity zakaz stosowania kar cielesnych w wychowaniu w rodzinie. Zakaz ten wprowadziła nowelizacja ustawy o przeciwdziałaniu przemocy w rodzinie (art. 96(1)</w:t>
      </w:r>
      <w:r w:rsidRPr="00AC1F7C">
        <w:rPr>
          <w:rFonts w:ascii="Calibri Light" w:eastAsia="Arial Unicode MS" w:hAnsi="Calibri Light" w:cs="Calibri Light"/>
          <w:b/>
          <w:bCs/>
          <w:sz w:val="20"/>
          <w:szCs w:val="20"/>
        </w:rPr>
        <w:t xml:space="preserve"> </w:t>
      </w:r>
      <w:r w:rsidRPr="00AC1F7C">
        <w:rPr>
          <w:rFonts w:ascii="Calibri Light" w:eastAsia="Arial Unicode MS" w:hAnsi="Calibri Light" w:cs="Calibri Light"/>
          <w:sz w:val="20"/>
          <w:szCs w:val="20"/>
        </w:rPr>
        <w:t>kodeksu rodzinnego i opiekuńczego).</w:t>
      </w:r>
    </w:p>
    <w:p w14:paraId="78881BDB"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18A1A988"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E24515">
        <w:rPr>
          <w:rFonts w:ascii="Calibri Light" w:eastAsia="Arial Unicode MS" w:hAnsi="Calibri Light" w:cs="Calibri Light"/>
          <w:bCs/>
          <w:sz w:val="20"/>
          <w:szCs w:val="20"/>
        </w:rPr>
        <w:t>W stosunku do sprawcy przestępstwa</w:t>
      </w:r>
      <w:r w:rsidRPr="00E24515">
        <w:rPr>
          <w:rFonts w:ascii="Calibri Light" w:eastAsia="Arial Unicode MS" w:hAnsi="Calibri Light" w:cs="Calibri Light"/>
          <w:sz w:val="20"/>
          <w:szCs w:val="20"/>
        </w:rPr>
        <w:t xml:space="preserve"> z użyciem przemocy przeciwko osobie najbliższej </w:t>
      </w:r>
      <w:r w:rsidRPr="00E24515">
        <w:rPr>
          <w:rFonts w:ascii="Calibri Light" w:eastAsia="Arial Unicode MS" w:hAnsi="Calibri Light" w:cs="Calibri Light"/>
          <w:bCs/>
          <w:sz w:val="20"/>
          <w:szCs w:val="20"/>
        </w:rPr>
        <w:t>sąd może orzec</w:t>
      </w:r>
      <w:r w:rsidRPr="00E24515">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zakaz zbliżania się do pokrzywdzonych (wprowadzony do kodeksu karnego nowelizacją ustawy o przeciwdziałaniu przemocy w rodzinie). Może być on połączony z obowiązkiem zgłaszania się do Policji lub innego wyznaczonego organu w określonych odstępach czasu, a zakaz zbliżania się do określonych osób – również kontrolowany w systemie dozoru elektronicznego. Sąd, orzekając o zakazie zbliżania się, może określić odległość, na jaką oskarżony może zbliżać się do pokrzywdzonych. Jeżeli sprawca nie zastosuje się do nałożonego przez sąd zakazu, grozi mu kara do 3 lat pozbawienia wolności. Przy orzekaniu omawianego środka sąd przesyła odpis wyroku jednostce Policji. Powierza również nadzór nad wykonywaniem zakazu zawodowemu kuratorowi sądowemu.</w:t>
      </w:r>
    </w:p>
    <w:p w14:paraId="0CF17B62" w14:textId="7D23FD5C" w:rsidR="00727A5D" w:rsidRDefault="00727A5D" w:rsidP="00727A5D">
      <w:pPr>
        <w:pStyle w:val="Standard"/>
        <w:spacing w:line="360" w:lineRule="auto"/>
        <w:rPr>
          <w:rFonts w:ascii="Calibri Light" w:eastAsia="Arial Unicode MS" w:hAnsi="Calibri Light" w:cs="Calibri Light"/>
          <w:sz w:val="20"/>
          <w:szCs w:val="20"/>
        </w:rPr>
      </w:pPr>
    </w:p>
    <w:p w14:paraId="68BBB88B" w14:textId="77777777" w:rsidR="00A403C9" w:rsidRPr="00AC1F7C" w:rsidRDefault="00A403C9" w:rsidP="00727A5D">
      <w:pPr>
        <w:pStyle w:val="Standard"/>
        <w:spacing w:line="360" w:lineRule="auto"/>
        <w:rPr>
          <w:rFonts w:ascii="Calibri Light" w:eastAsia="Arial Unicode MS" w:hAnsi="Calibri Light" w:cs="Calibri Light"/>
          <w:sz w:val="20"/>
          <w:szCs w:val="20"/>
        </w:rPr>
      </w:pPr>
    </w:p>
    <w:p w14:paraId="27172230"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Ustawa z dnia 29 lipca 2005 r. o przeciwdziałaniu przemocy w rodzinie (Dz. U. Nr 180, poz. 1493 z późn. zm.) określa zadania w zakresie przeciwdziałania przemocy w rodzinie, zasady postępowania wobec osób dotkniętych przemocą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rodzinie oraz osób stosujących przemoc w rodzinie.</w:t>
      </w:r>
    </w:p>
    <w:p w14:paraId="3D875F22"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Osobie dotkniętej przemocą w rodzinie udziela się </w:t>
      </w:r>
      <w:r w:rsidRPr="00E24515">
        <w:rPr>
          <w:rFonts w:ascii="Calibri Light" w:eastAsia="Arial Unicode MS" w:hAnsi="Calibri Light" w:cs="Calibri Light"/>
          <w:sz w:val="20"/>
          <w:szCs w:val="20"/>
        </w:rPr>
        <w:t>bezpłatnej</w:t>
      </w:r>
      <w:r w:rsidRPr="00E24515">
        <w:rPr>
          <w:rFonts w:ascii="Calibri Light" w:eastAsia="Arial Unicode MS" w:hAnsi="Calibri Light" w:cs="Calibri Light"/>
          <w:bCs/>
          <w:sz w:val="20"/>
          <w:szCs w:val="20"/>
        </w:rPr>
        <w:t xml:space="preserve"> pomocy</w:t>
      </w:r>
      <w:r w:rsidRPr="00E24515">
        <w:rPr>
          <w:rFonts w:ascii="Calibri Light" w:eastAsia="Arial Unicode MS" w:hAnsi="Calibri Light" w:cs="Calibri Light"/>
          <w:sz w:val="20"/>
          <w:szCs w:val="20"/>
        </w:rPr>
        <w:t>,</w:t>
      </w:r>
      <w:r w:rsidRPr="00AC1F7C">
        <w:rPr>
          <w:rFonts w:ascii="Calibri Light" w:eastAsia="Arial Unicode MS" w:hAnsi="Calibri Light" w:cs="Calibri Light"/>
          <w:sz w:val="20"/>
          <w:szCs w:val="20"/>
        </w:rPr>
        <w:t xml:space="preserve"> w szczególności w formie poradnictwa medycznego, psychologicznego, prawnego, socjalnego, zawodowego i rodzinnego, a także interwencji kryzysowej, ochrony przed dalszym krzywdzeniem, zapewnienia bezpiecznego schronienia w specjalistycznym ośrodku wsparcia dla ofiar przemocy w rodzinie, badania lekarskiego oraz zapewnienia, w określonych przypadkach, osobie dotkniętej przemocą w rodzinie, pomocy w uzyskaniu mieszkania.</w:t>
      </w:r>
    </w:p>
    <w:p w14:paraId="0D597113"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3B539196"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Zadania w zakresie przeciwdziałania przemocy w rodzinie są realizowane zarówno przez organy administracji rządowej, jak  i jednostki samorządu terytorialnego. Organy administracji rządowej i samorządowej współdziałają z organizacjami pozarządowymi oraz kościołem i związkami wyznaniowymi w zakresie udzielania pomocy osobom dotkniętym przemocą, oddziaływania na osoby stosujące przemoc oraz podnoszenia świadomości społecznej na temat przyczyn i skutków przemocy w rodzinie.</w:t>
      </w:r>
    </w:p>
    <w:p w14:paraId="1004FD5D" w14:textId="77777777" w:rsidR="00727A5D" w:rsidRDefault="00727A5D" w:rsidP="00727A5D">
      <w:pPr>
        <w:pStyle w:val="Standard"/>
        <w:spacing w:line="360" w:lineRule="auto"/>
        <w:rPr>
          <w:rFonts w:ascii="Calibri Light" w:eastAsia="Arial Unicode MS" w:hAnsi="Calibri Light" w:cs="Calibri Light"/>
          <w:b/>
          <w:bCs/>
          <w:sz w:val="20"/>
          <w:szCs w:val="20"/>
        </w:rPr>
      </w:pPr>
    </w:p>
    <w:p w14:paraId="2A789268"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E24515">
        <w:rPr>
          <w:rFonts w:ascii="Calibri Light" w:eastAsia="Arial Unicode MS" w:hAnsi="Calibri Light" w:cs="Calibri Light"/>
          <w:bCs/>
          <w:sz w:val="20"/>
          <w:szCs w:val="20"/>
        </w:rPr>
        <w:t>Jednostki samorządu terytorialnego opracowują i realizują</w:t>
      </w:r>
      <w:r w:rsidRPr="00E24515">
        <w:rPr>
          <w:rFonts w:ascii="Calibri Light" w:eastAsia="Arial Unicode MS" w:hAnsi="Calibri Light" w:cs="Calibri Light"/>
          <w:sz w:val="20"/>
          <w:szCs w:val="20"/>
        </w:rPr>
        <w:t xml:space="preserve"> omawiane </w:t>
      </w:r>
      <w:r w:rsidRPr="00E24515">
        <w:rPr>
          <w:rFonts w:ascii="Calibri Light" w:eastAsia="Arial Unicode MS" w:hAnsi="Calibri Light" w:cs="Calibri Light"/>
          <w:bCs/>
          <w:sz w:val="20"/>
          <w:szCs w:val="20"/>
        </w:rPr>
        <w:t>programy</w:t>
      </w:r>
      <w:r w:rsidRPr="00AC1F7C">
        <w:rPr>
          <w:rFonts w:ascii="Calibri Light" w:eastAsia="Arial Unicode MS" w:hAnsi="Calibri Light" w:cs="Calibri Light"/>
          <w:sz w:val="20"/>
          <w:szCs w:val="20"/>
        </w:rPr>
        <w:t xml:space="preserve"> zgodnie z przepisami ustawy </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 xml:space="preserve">z 29.07.2005 r. o przeciwdziałaniu przemocy w rodzinie, przy czym art. 6 ust. 1 zawiera odesłanie do zasad określonych </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 xml:space="preserve">w przepisach dwóch innych ustaw: ustawy z 12.03.2004 r. o pomocy społecznej oraz ustawy z 26.10.1982 r. o wychowaniu w trzeźwości i przeciwdziałaniu alkoholizmowi. </w:t>
      </w:r>
    </w:p>
    <w:p w14:paraId="6E956D68" w14:textId="77777777" w:rsidR="00727A5D" w:rsidRDefault="00727A5D" w:rsidP="00727A5D">
      <w:pPr>
        <w:pStyle w:val="Standard"/>
        <w:spacing w:line="360" w:lineRule="auto"/>
        <w:rPr>
          <w:rFonts w:ascii="Calibri Light" w:eastAsia="Arial Unicode MS" w:hAnsi="Calibri Light" w:cs="Calibri Light"/>
          <w:sz w:val="20"/>
          <w:szCs w:val="20"/>
        </w:rPr>
      </w:pPr>
    </w:p>
    <w:p w14:paraId="75930F83"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Zadania dotyczące przeciwdziałania przemocy domowej, na mocy ustawy o wychowaniu w trzeźwości i przeciwdziałaniu alkoholizmowi, stanowią swoisty element polityki społecznej kształtowanej w zakresie przeciwdziałania alkoholizmowi</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 xml:space="preserve"> (art. 2 ust. 1 pkt 7). W art. 41 ust. 1 pkt 2 u.w.t. do zadań własnych gmin zalicza się w szczególności udzielanie rodzinom, w których występują problemy alkoholowe, pomocy psychospołecznej i prawnej, a w szczególności ochrony przed przemocą w rodzinie – w ramach prowadzonych działań związanych z profilaktyką i rozwiązywaniem problemów alkoholowych oraz integracji społecznej osób uzależnionych od alkoholu.</w:t>
      </w:r>
    </w:p>
    <w:p w14:paraId="25C7019D"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5E95A299"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Kluczową rolę w przeciwdziałaniu przemocy w rodzinie odgrywa </w:t>
      </w:r>
      <w:r w:rsidRPr="00BC5A95">
        <w:rPr>
          <w:rFonts w:ascii="Calibri Light" w:eastAsia="Arial Unicode MS" w:hAnsi="Calibri Light" w:cs="Calibri Light"/>
          <w:bCs/>
          <w:sz w:val="20"/>
          <w:szCs w:val="20"/>
        </w:rPr>
        <w:t>gmina</w:t>
      </w:r>
      <w:r w:rsidRPr="00AC1F7C">
        <w:rPr>
          <w:rFonts w:ascii="Calibri Light" w:eastAsia="Arial Unicode MS" w:hAnsi="Calibri Light" w:cs="Calibri Light"/>
          <w:sz w:val="20"/>
          <w:szCs w:val="20"/>
        </w:rPr>
        <w:t xml:space="preserve">. Jej obowiązkiem jest w szczególności tworzenie gminnego systemu przeciwdziałania przemocy w rodzinie. W ramach tego obowiązku do gminy należy opracowanie </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 xml:space="preserve">i realizacja gminnego programu przeciwdziałania przemocy w rodzinie oraz ochrony ofiar przemocy w rodzinie. </w:t>
      </w:r>
      <w:r>
        <w:rPr>
          <w:rFonts w:ascii="Calibri Light" w:eastAsia="Arial Unicode MS" w:hAnsi="Calibri Light" w:cs="Calibri Light"/>
          <w:sz w:val="20"/>
          <w:szCs w:val="20"/>
        </w:rPr>
        <w:t xml:space="preserve">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 xml:space="preserve">Ważnym zadaniem gminy w tym zakresie jest również udzielanie wsparcia osobom dotkniętym przemocą w rodzinie, zwłaszcza poprzez zapewnienie im miejsc w ośrodkach wsparcia oraz prowadzenie różnego rodzaju poradnictwa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i podejmowanie działań interwencyjnych. Nie mniej istotnym zadaniem gminy jest także współpraca z innymi podmiotami na rzecz przeciwdziałania przemocy w rodzinie. W art. 9 ust. 1 ustawy o przeciwdziałaniu przemocy w rodzinie ustawodawca wprawdzie zobowiązuje wszystkie jednostki samorządu terytorialnego do współdziałania z organizacjami pozarządowymi oraz kościołami i związkami wyznaniowymi, tylko gminie jednak przekazuje kompetencje do tworzenia zespołów interdyscyplinarnych (art. 6 ust. 2 pkt 4 ustawy o przeciwdziałaniu przemocy w rodzinie ).</w:t>
      </w:r>
    </w:p>
    <w:p w14:paraId="2D8BBB1F" w14:textId="77777777" w:rsidR="00727A5D" w:rsidRDefault="00727A5D" w:rsidP="00727A5D">
      <w:pPr>
        <w:pStyle w:val="Standard"/>
        <w:spacing w:line="360" w:lineRule="auto"/>
        <w:rPr>
          <w:rFonts w:ascii="Calibri Light" w:eastAsia="Arial Unicode MS" w:hAnsi="Calibri Light" w:cs="Calibri Light"/>
          <w:sz w:val="20"/>
          <w:szCs w:val="20"/>
        </w:rPr>
      </w:pPr>
    </w:p>
    <w:p w14:paraId="6496718C"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Za </w:t>
      </w:r>
      <w:r w:rsidRPr="00BC5A95">
        <w:rPr>
          <w:rFonts w:ascii="Calibri Light" w:eastAsia="Arial Unicode MS" w:hAnsi="Calibri Light" w:cs="Calibri Light"/>
          <w:bCs/>
          <w:sz w:val="20"/>
          <w:szCs w:val="20"/>
        </w:rPr>
        <w:t>realizację programów</w:t>
      </w:r>
      <w:r w:rsidRPr="00AC1F7C">
        <w:rPr>
          <w:rFonts w:ascii="Calibri Light" w:eastAsia="Arial Unicode MS" w:hAnsi="Calibri Light" w:cs="Calibri Light"/>
          <w:b/>
          <w:bCs/>
          <w:sz w:val="20"/>
          <w:szCs w:val="20"/>
        </w:rPr>
        <w:t xml:space="preserve"> </w:t>
      </w:r>
      <w:r w:rsidRPr="00AC1F7C">
        <w:rPr>
          <w:rFonts w:ascii="Calibri Light" w:eastAsia="Arial Unicode MS" w:hAnsi="Calibri Light" w:cs="Calibri Light"/>
          <w:sz w:val="20"/>
          <w:szCs w:val="20"/>
        </w:rPr>
        <w:t>służących przeciwdziałaniu przemocy domowej odpowiada organ wykonawczy danej jednostki samorządu terytorialnego. Należy jednak zaznaczyć, że zadania wskazane w programach, zależnie od zakładanych celów, mogą być podejmowane przez różne podmioty. Oprócz organów samorządu terytorialnego, najczęściej są nimi: jednostki pomocy społecznej, szkoły i inne placówki oświatowe, placówki służby zdrowia, policja, straż miejska, kuratorzy, prokuratorzy, gminna komisja rozwiązywania problemów alkoholowych, specjaliści do spraw uzależnień, organizacje pozarządowe, kościoły i związki wyznaniowe, także lokalne czy regionalne media. Tylko w przypadku gminnego programu przeciwdziałania przemocy w rodzinie oraz ochrony ofiar tej przemocy ustawodawca wyraźnie wskazał w art. 9b ust. 1 ustawy o przec</w:t>
      </w:r>
      <w:r>
        <w:rPr>
          <w:rFonts w:ascii="Calibri Light" w:eastAsia="Arial Unicode MS" w:hAnsi="Calibri Light" w:cs="Calibri Light"/>
          <w:sz w:val="20"/>
          <w:szCs w:val="20"/>
        </w:rPr>
        <w:t>iwdziałaniu przemocy w rodzinie</w:t>
      </w:r>
      <w:r w:rsidRPr="00AC1F7C">
        <w:rPr>
          <w:rFonts w:ascii="Calibri Light" w:eastAsia="Arial Unicode MS" w:hAnsi="Calibri Light" w:cs="Calibri Light"/>
          <w:sz w:val="20"/>
          <w:szCs w:val="20"/>
        </w:rPr>
        <w:t xml:space="preserve">, że </w:t>
      </w:r>
      <w:r w:rsidRPr="00BC5A95">
        <w:rPr>
          <w:rFonts w:ascii="Calibri Light" w:eastAsia="Arial Unicode MS" w:hAnsi="Calibri Light" w:cs="Calibri Light"/>
          <w:bCs/>
          <w:sz w:val="20"/>
          <w:szCs w:val="20"/>
        </w:rPr>
        <w:t>działania określone w gminnym programie realizuje zespół interdyscyplinarny</w:t>
      </w:r>
      <w:r w:rsidRPr="00BC5A95">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Dla pozostałych programów nie ustalono żadnych podmiotów wykonawczych, stąd powinny być one wskazane w programie.</w:t>
      </w:r>
    </w:p>
    <w:p w14:paraId="7A8EE72A"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57473842"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Podejmowanie interwencji w środowisku wobec rodziny dotkniętej przemocą odbywa się w oparciu o procedurę </w:t>
      </w:r>
      <w:r w:rsidRPr="00BC5A95">
        <w:rPr>
          <w:rFonts w:ascii="Calibri Light" w:eastAsia="Arial Unicode MS" w:hAnsi="Calibri Light" w:cs="Calibri Light"/>
          <w:bCs/>
          <w:sz w:val="20"/>
          <w:szCs w:val="20"/>
        </w:rPr>
        <w:t>„Niebieskie Karty”</w:t>
      </w:r>
      <w:r w:rsidRPr="00AC1F7C">
        <w:rPr>
          <w:rFonts w:ascii="Calibri Light" w:eastAsia="Arial Unicode MS" w:hAnsi="Calibri Light" w:cs="Calibri Light"/>
          <w:sz w:val="20"/>
          <w:szCs w:val="20"/>
        </w:rPr>
        <w:t xml:space="preserve"> i nie wymaga zgody osoby dotkniętej przemocą w rodzinie.</w:t>
      </w:r>
    </w:p>
    <w:p w14:paraId="62461B82" w14:textId="77777777" w:rsidR="00727A5D" w:rsidRPr="00AC1F7C" w:rsidRDefault="00727A5D" w:rsidP="00727A5D">
      <w:pPr>
        <w:pStyle w:val="Standard"/>
        <w:spacing w:line="360" w:lineRule="auto"/>
        <w:rPr>
          <w:rFonts w:ascii="Calibri Light" w:eastAsia="Arial Unicode MS" w:hAnsi="Calibri Light" w:cs="Calibri Light"/>
          <w:b/>
          <w:bCs/>
          <w:sz w:val="20"/>
          <w:szCs w:val="20"/>
        </w:rPr>
      </w:pPr>
    </w:p>
    <w:p w14:paraId="369A3AC5" w14:textId="77777777" w:rsidR="00727A5D" w:rsidRPr="00BC5A95" w:rsidRDefault="00727A5D" w:rsidP="00727A5D">
      <w:pPr>
        <w:spacing w:line="360" w:lineRule="auto"/>
        <w:jc w:val="both"/>
        <w:rPr>
          <w:rFonts w:ascii="Calibri Light" w:eastAsia="Arial Unicode MS" w:hAnsi="Calibri Light" w:cs="Calibri Light"/>
          <w:bCs/>
          <w:sz w:val="20"/>
          <w:szCs w:val="20"/>
        </w:rPr>
      </w:pPr>
      <w:r w:rsidRPr="00BC5A95">
        <w:rPr>
          <w:rFonts w:ascii="Calibri Light" w:eastAsia="Arial Unicode MS" w:hAnsi="Calibri Light" w:cs="Calibri Light"/>
          <w:bCs/>
          <w:sz w:val="20"/>
          <w:szCs w:val="20"/>
        </w:rPr>
        <w:t>Gminny Program Przeciwdziałania Przemocy w Rodzinie oraz Ochrony Ofiar Przemocy w Rodzinie na lata 2022-2024 realizowany będzie na terenie Gminy Kwidzyn.</w:t>
      </w:r>
      <w:r>
        <w:rPr>
          <w:rFonts w:ascii="Calibri Light" w:eastAsia="Arial Unicode MS" w:hAnsi="Calibri Light" w:cs="Calibri Light"/>
          <w:bCs/>
          <w:sz w:val="20"/>
          <w:szCs w:val="20"/>
        </w:rPr>
        <w:t xml:space="preserve"> </w:t>
      </w:r>
      <w:r w:rsidRPr="00AC1F7C">
        <w:rPr>
          <w:rFonts w:ascii="Calibri Light" w:eastAsia="Arial Unicode MS" w:hAnsi="Calibri Light" w:cs="Calibri Light"/>
          <w:sz w:val="20"/>
          <w:szCs w:val="20"/>
        </w:rPr>
        <w:t>Grupa docelowa beneficjentów Programu obejmuje:</w:t>
      </w:r>
    </w:p>
    <w:p w14:paraId="55CD6AA9"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ofiary przemocy domowej, ze szczególnym uwzględnieniem dzieci, młodzieży i innych osób zależnych</w:t>
      </w:r>
    </w:p>
    <w:p w14:paraId="4481C018"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sprawcy przemocy w rodzinie</w:t>
      </w:r>
    </w:p>
    <w:p w14:paraId="40B3255F"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świadkowie przemocy w rodzinie</w:t>
      </w:r>
    </w:p>
    <w:p w14:paraId="33AD8062"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osoby/instytucje zaangażowane w świadczenie usług oraz pomocy rodzinom zmagającym się z problemem przemocy</w:t>
      </w:r>
    </w:p>
    <w:p w14:paraId="22230566"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rodziny zagrożone przemocą domową</w:t>
      </w:r>
    </w:p>
    <w:p w14:paraId="3492CCB5"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Program obejmie:</w:t>
      </w:r>
    </w:p>
    <w:p w14:paraId="7EC40D7F"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działania profilaktyczne</w:t>
      </w:r>
    </w:p>
    <w:p w14:paraId="4246C7DC"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działania interwencyjne</w:t>
      </w:r>
    </w:p>
    <w:p w14:paraId="306E0D2D"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oddziaływania długoterminowe, m.in. postinterwencyjne</w:t>
      </w:r>
    </w:p>
    <w:p w14:paraId="08FC516A"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działania mające na celu współpracę podmiotów i instytucji celem poprawy funkcjonowania programu</w:t>
      </w:r>
    </w:p>
    <w:p w14:paraId="52CC0FB8"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podwyższanie kompetencji kadry systemu przeciwdziałania przemocy w rodzinie</w:t>
      </w:r>
    </w:p>
    <w:p w14:paraId="7983F93B"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Konieczność realizacji Programu wynika z:</w:t>
      </w:r>
    </w:p>
    <w:p w14:paraId="56FD4225"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obowiązku ustawowego wynikającego z Ustawy o przeciwdziałaniu przemocy w rodzinie z dnia 29 lipca 2005 r., wymagającego od gmin opracowania gminnego programu przeciwdziałania przemocy w rodzinie i ochrony ofiar przemocy w rodzinie</w:t>
      </w:r>
    </w:p>
    <w:p w14:paraId="4CDF6D11"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szeregu innych aktów prawa krajowego i lokalnego wymienionych w dalszej części niniejszego opracowania</w:t>
      </w:r>
    </w:p>
    <w:p w14:paraId="32680709"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propagowania modelu rodziny wolnej od przemocy</w:t>
      </w:r>
    </w:p>
    <w:p w14:paraId="5BE2A049"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troska o dobro dzieci, młodzieży i innych osób zależnych uwikłanych w przemoc w rodzinie</w:t>
      </w:r>
    </w:p>
    <w:p w14:paraId="202BFD51"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obowiązku sukcesywnego podnoszenia skuteczności działań systemu przeciwdziałania przemocy w rodzinie</w:t>
      </w:r>
    </w:p>
    <w:p w14:paraId="52A1DC60"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zintegrowania działań wspierających przeciwdziałanie przemocy w rodzinie.</w:t>
      </w:r>
    </w:p>
    <w:p w14:paraId="26902173" w14:textId="77777777" w:rsidR="00727A5D" w:rsidRPr="00AC1F7C" w:rsidRDefault="00727A5D" w:rsidP="00727A5D">
      <w:pPr>
        <w:spacing w:line="360" w:lineRule="auto"/>
        <w:rPr>
          <w:rFonts w:ascii="Calibri Light" w:eastAsia="Arial Unicode MS" w:hAnsi="Calibri Light" w:cs="Calibri Light"/>
          <w:sz w:val="20"/>
          <w:szCs w:val="20"/>
        </w:rPr>
      </w:pPr>
    </w:p>
    <w:p w14:paraId="025FF2B3" w14:textId="77777777" w:rsidR="00727A5D" w:rsidRPr="00AC1F7C" w:rsidRDefault="00727A5D" w:rsidP="00727A5D">
      <w:pPr>
        <w:rPr>
          <w:rFonts w:ascii="Calibri Light" w:eastAsia="Arial Unicode MS" w:hAnsi="Calibri Light" w:cs="Calibri Light"/>
          <w:b/>
          <w:bCs/>
          <w:sz w:val="28"/>
          <w:szCs w:val="28"/>
        </w:rPr>
      </w:pPr>
      <w:r w:rsidRPr="00AC1F7C">
        <w:rPr>
          <w:rFonts w:ascii="Calibri Light" w:eastAsia="Arial Unicode MS" w:hAnsi="Calibri Light" w:cs="Calibri Light"/>
          <w:b/>
          <w:bCs/>
          <w:sz w:val="28"/>
          <w:szCs w:val="28"/>
        </w:rPr>
        <w:br w:type="page"/>
      </w:r>
    </w:p>
    <w:p w14:paraId="35EE802A" w14:textId="77777777" w:rsidR="00727A5D" w:rsidRPr="00AC1F7C" w:rsidRDefault="00727A5D" w:rsidP="00727A5D">
      <w:pPr>
        <w:pStyle w:val="Nagwek1"/>
        <w:numPr>
          <w:ilvl w:val="0"/>
          <w:numId w:val="17"/>
        </w:numPr>
        <w:rPr>
          <w:rFonts w:ascii="Calibri Light" w:eastAsia="Arial Unicode MS" w:hAnsi="Calibri Light" w:cs="Calibri Light"/>
          <w:b/>
          <w:bCs/>
          <w:sz w:val="28"/>
          <w:szCs w:val="28"/>
        </w:rPr>
      </w:pPr>
      <w:bookmarkStart w:id="2" w:name="_Toc89248907"/>
      <w:r w:rsidRPr="00AC1F7C">
        <w:rPr>
          <w:rFonts w:ascii="Calibri Light" w:eastAsia="Arial Unicode MS" w:hAnsi="Calibri Light" w:cs="Calibri Light"/>
          <w:b/>
          <w:bCs/>
          <w:sz w:val="28"/>
          <w:szCs w:val="28"/>
        </w:rPr>
        <w:t>PODSTAWA PRAWNA</w:t>
      </w:r>
      <w:bookmarkEnd w:id="2"/>
    </w:p>
    <w:p w14:paraId="19B79B83" w14:textId="77777777" w:rsidR="00727A5D" w:rsidRPr="00AC1F7C" w:rsidRDefault="00727A5D" w:rsidP="00727A5D">
      <w:pPr>
        <w:spacing w:line="376" w:lineRule="exact"/>
        <w:rPr>
          <w:rFonts w:ascii="Calibri Light" w:eastAsia="Arial Unicode MS" w:hAnsi="Calibri Light" w:cs="Calibri Light"/>
          <w:b/>
          <w:color w:val="17365D"/>
          <w:sz w:val="28"/>
        </w:rPr>
      </w:pPr>
    </w:p>
    <w:p w14:paraId="33D5A950" w14:textId="77777777" w:rsidR="00727A5D" w:rsidRPr="00AC1F7C" w:rsidRDefault="00727A5D" w:rsidP="00727A5D">
      <w:pPr>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Gminny Program Przeciwdziałania Przemocy w Rodzinie oraz Ochrony Ofiar Przemocy w Rodzinie dla Gminy Kwidzyn jest komplementarny z obowiązującymi krajowymi i lokalnymi dokumentami strategicznymi:</w:t>
      </w:r>
    </w:p>
    <w:p w14:paraId="26CD28CC" w14:textId="7A58FD53" w:rsidR="00727A5D" w:rsidRPr="00AC1F7C" w:rsidRDefault="00727A5D" w:rsidP="00727A5D">
      <w:pPr>
        <w:numPr>
          <w:ilvl w:val="0"/>
          <w:numId w:val="7"/>
        </w:numPr>
        <w:tabs>
          <w:tab w:val="left" w:pos="560"/>
        </w:tabs>
        <w:suppressAutoHyphens/>
        <w:spacing w:after="0" w:line="360" w:lineRule="auto"/>
        <w:ind w:left="560" w:right="2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Krajowy Program Przeciwdziałania Przemocy w Rodzinie na</w:t>
      </w:r>
      <w:r w:rsidR="006538DF">
        <w:rPr>
          <w:rFonts w:ascii="Calibri Light" w:eastAsia="Arial Unicode MS" w:hAnsi="Calibri Light" w:cs="Calibri Light"/>
          <w:sz w:val="20"/>
          <w:szCs w:val="20"/>
        </w:rPr>
        <w:t xml:space="preserve"> rok 2021 przyjęty Uchwałą Nr 16 Rady Ministrów z dnia 1 lutego 2021 roku (M.P. z 2021 r., poz. 235</w:t>
      </w:r>
      <w:r w:rsidRPr="00AC1F7C">
        <w:rPr>
          <w:rFonts w:ascii="Calibri Light" w:eastAsia="Arial Unicode MS" w:hAnsi="Calibri Light" w:cs="Calibri Light"/>
          <w:sz w:val="20"/>
          <w:szCs w:val="20"/>
        </w:rPr>
        <w:t>);</w:t>
      </w:r>
    </w:p>
    <w:p w14:paraId="27A2DF92" w14:textId="77777777" w:rsidR="00727A5D" w:rsidRPr="00AC1F7C" w:rsidRDefault="00727A5D" w:rsidP="00727A5D">
      <w:pPr>
        <w:numPr>
          <w:ilvl w:val="0"/>
          <w:numId w:val="7"/>
        </w:numPr>
        <w:tabs>
          <w:tab w:val="left" w:pos="560"/>
        </w:tabs>
        <w:suppressAutoHyphens/>
        <w:spacing w:after="0" w:line="360" w:lineRule="auto"/>
        <w:ind w:left="56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Ustawa z dnia 29 lipca 2005 roku o przeciwdziałaniu przemocy w rodzinie (tekst jednolity Dz. U. z 2015 roku poz. 1390 z późn. zm.);</w:t>
      </w:r>
    </w:p>
    <w:p w14:paraId="2E67A621" w14:textId="41FC70B1" w:rsidR="00727A5D" w:rsidRPr="00AC1F7C" w:rsidRDefault="00727A5D" w:rsidP="00727A5D">
      <w:pPr>
        <w:numPr>
          <w:ilvl w:val="0"/>
          <w:numId w:val="7"/>
        </w:numPr>
        <w:tabs>
          <w:tab w:val="left" w:pos="560"/>
        </w:tabs>
        <w:suppressAutoHyphens/>
        <w:spacing w:after="0" w:line="360" w:lineRule="auto"/>
        <w:ind w:left="560" w:right="2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Ustawa z dnia 26 października 1982 roku o wychowaniu w trzeźwości i przeciwdziałaniu alkoholizmowi (tekst jednolity Dz. U. z 2018 roku poz. 2137</w:t>
      </w:r>
      <w:r w:rsidR="006538DF">
        <w:rPr>
          <w:rFonts w:ascii="Calibri Light" w:eastAsia="Arial Unicode MS" w:hAnsi="Calibri Light" w:cs="Calibri Light"/>
          <w:sz w:val="20"/>
          <w:szCs w:val="20"/>
        </w:rPr>
        <w:t xml:space="preserve"> ze zm.</w:t>
      </w:r>
      <w:r w:rsidRPr="00AC1F7C">
        <w:rPr>
          <w:rFonts w:ascii="Calibri Light" w:eastAsia="Arial Unicode MS" w:hAnsi="Calibri Light" w:cs="Calibri Light"/>
          <w:sz w:val="20"/>
          <w:szCs w:val="20"/>
        </w:rPr>
        <w:t>);</w:t>
      </w:r>
    </w:p>
    <w:p w14:paraId="595CFB68" w14:textId="77777777" w:rsidR="00727A5D" w:rsidRPr="00AC1F7C" w:rsidRDefault="00727A5D" w:rsidP="00727A5D">
      <w:pPr>
        <w:numPr>
          <w:ilvl w:val="0"/>
          <w:numId w:val="7"/>
        </w:numPr>
        <w:tabs>
          <w:tab w:val="left" w:pos="560"/>
        </w:tabs>
        <w:suppressAutoHyphens/>
        <w:spacing w:after="0" w:line="360" w:lineRule="auto"/>
        <w:ind w:left="560" w:right="2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Ustawa z dnia 12 marca 2004 roku o pomocy społecznej (tekst jednolity Dz. U. z 2018 r. poz. 1508 z późn. zm.);</w:t>
      </w:r>
    </w:p>
    <w:p w14:paraId="5F25A031" w14:textId="77777777" w:rsidR="00727A5D" w:rsidRPr="00AC1F7C" w:rsidRDefault="00727A5D" w:rsidP="00727A5D">
      <w:pPr>
        <w:numPr>
          <w:ilvl w:val="0"/>
          <w:numId w:val="7"/>
        </w:numPr>
        <w:tabs>
          <w:tab w:val="left" w:pos="560"/>
        </w:tabs>
        <w:suppressAutoHyphens/>
        <w:spacing w:after="0" w:line="360" w:lineRule="auto"/>
        <w:ind w:left="560" w:right="2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Uchwała Nr XXV/161/21 Rady Gminy Kwidzyn z dnia 18 lutego 2021 roku w sprawie przyjęcia Gminnej Strategii Rozwiązywania Problemów Społecznych na lata 2021 – 2025</w:t>
      </w:r>
    </w:p>
    <w:p w14:paraId="417F68B8" w14:textId="77777777" w:rsidR="00727A5D" w:rsidRPr="00AC1F7C" w:rsidRDefault="00727A5D" w:rsidP="00727A5D">
      <w:pPr>
        <w:numPr>
          <w:ilvl w:val="0"/>
          <w:numId w:val="7"/>
        </w:numPr>
        <w:tabs>
          <w:tab w:val="left" w:pos="560"/>
        </w:tabs>
        <w:suppressAutoHyphens/>
        <w:spacing w:after="0" w:line="360" w:lineRule="auto"/>
        <w:ind w:left="560" w:right="2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Uchwała Nr XXIV/151/21 Rady Gminy Kwidzyn z dnia 29 grudnia 2020 roku w sprawie przyjęcia Gminnego Programu Profilaktyki i Rozwiązywania Problemów Alkoholowych oraz Gminnego Programu Przeciwdziałania Narkomanii na rok 2021</w:t>
      </w:r>
    </w:p>
    <w:p w14:paraId="4FE12A6B" w14:textId="77777777" w:rsidR="00727A5D" w:rsidRPr="00AC1F7C" w:rsidRDefault="00727A5D" w:rsidP="00727A5D">
      <w:pPr>
        <w:numPr>
          <w:ilvl w:val="0"/>
          <w:numId w:val="7"/>
        </w:numPr>
        <w:tabs>
          <w:tab w:val="left" w:pos="560"/>
        </w:tabs>
        <w:suppressAutoHyphens/>
        <w:spacing w:after="0" w:line="360" w:lineRule="auto"/>
        <w:ind w:left="560" w:right="2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Uchwała XXVI/170/21 Rady Gminy Kwidzyn z dnia 18 marca 2021 roku o zmianie uchwały w sprawie przyjęcia Gminnego Programu Profilaktyki i Rozwiązywania Problemów Alkoholowych oraz Gminnego Programu Przeciwdziałania Narkomanii na rok 2021</w:t>
      </w:r>
    </w:p>
    <w:p w14:paraId="0C2520F8" w14:textId="77777777" w:rsidR="00727A5D" w:rsidRPr="00AC1F7C" w:rsidRDefault="00727A5D" w:rsidP="00727A5D">
      <w:pPr>
        <w:numPr>
          <w:ilvl w:val="0"/>
          <w:numId w:val="7"/>
        </w:numPr>
        <w:tabs>
          <w:tab w:val="left" w:pos="560"/>
        </w:tabs>
        <w:suppressAutoHyphens/>
        <w:spacing w:after="0" w:line="360" w:lineRule="auto"/>
        <w:ind w:left="560" w:right="2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Ustawa z dnia 29 lipca 2005 roku o przeciwdziałaniu narkomanii (tekst jednolity Dz. U. z 2018 r. poz. 1030 z późn. zm.);</w:t>
      </w:r>
    </w:p>
    <w:p w14:paraId="076E7242" w14:textId="77777777" w:rsidR="00727A5D" w:rsidRPr="00AC1F7C" w:rsidRDefault="00727A5D" w:rsidP="00727A5D">
      <w:pPr>
        <w:numPr>
          <w:ilvl w:val="0"/>
          <w:numId w:val="7"/>
        </w:numPr>
        <w:tabs>
          <w:tab w:val="left" w:pos="560"/>
        </w:tabs>
        <w:suppressAutoHyphens/>
        <w:spacing w:after="0" w:line="360" w:lineRule="auto"/>
        <w:ind w:left="560" w:hanging="28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Prawo polskie wobec przemocy w rodzinie:</w:t>
      </w:r>
    </w:p>
    <w:p w14:paraId="3CAF7904" w14:textId="6553650F" w:rsidR="00727A5D" w:rsidRPr="00D175BA" w:rsidRDefault="00727A5D" w:rsidP="00D175BA">
      <w:pPr>
        <w:numPr>
          <w:ilvl w:val="1"/>
          <w:numId w:val="7"/>
        </w:numPr>
        <w:tabs>
          <w:tab w:val="left" w:pos="840"/>
        </w:tabs>
        <w:suppressAutoHyphens/>
        <w:spacing w:after="0" w:line="360" w:lineRule="auto"/>
        <w:ind w:left="840" w:hanging="277"/>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Ustawa z dnia 6 czerwca 1997 roku – Kodeks karny (tekst jednolity Dz. U. z 2018 r. poz.</w:t>
      </w:r>
      <w:r w:rsidR="00D175BA">
        <w:rPr>
          <w:rFonts w:ascii="Calibri Light" w:eastAsia="Arial Unicode MS" w:hAnsi="Calibri Light" w:cs="Calibri Light"/>
          <w:sz w:val="20"/>
          <w:szCs w:val="20"/>
        </w:rPr>
        <w:t xml:space="preserve"> </w:t>
      </w:r>
      <w:r w:rsidRPr="00D175BA">
        <w:rPr>
          <w:rFonts w:ascii="Calibri Light" w:eastAsia="Arial Unicode MS" w:hAnsi="Calibri Light" w:cs="Calibri Light"/>
          <w:sz w:val="20"/>
          <w:szCs w:val="20"/>
        </w:rPr>
        <w:t>1600 z późn. zm.);</w:t>
      </w:r>
    </w:p>
    <w:p w14:paraId="32C270D6" w14:textId="77777777" w:rsidR="00727A5D" w:rsidRPr="00AC1F7C" w:rsidRDefault="00727A5D" w:rsidP="00727A5D">
      <w:pPr>
        <w:tabs>
          <w:tab w:val="left" w:pos="820"/>
        </w:tabs>
        <w:spacing w:line="360" w:lineRule="auto"/>
        <w:ind w:left="840" w:hanging="279"/>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b)</w:t>
      </w:r>
      <w:r w:rsidRPr="00AC1F7C">
        <w:rPr>
          <w:rFonts w:ascii="Calibri Light" w:eastAsia="Arial Unicode MS" w:hAnsi="Calibri Light" w:cs="Calibri Light"/>
          <w:sz w:val="20"/>
          <w:szCs w:val="20"/>
        </w:rPr>
        <w:tab/>
        <w:t>Ustawa z dnia 25 lutego 1964 roku Kodeks rodzinny i opiekuńczy (tekst jednolity Dz. U. z 2017 r., poz. 682);</w:t>
      </w:r>
    </w:p>
    <w:p w14:paraId="686F882C" w14:textId="06CB6129" w:rsidR="00727A5D" w:rsidRPr="00AC1F7C" w:rsidRDefault="00727A5D" w:rsidP="00727A5D">
      <w:pPr>
        <w:numPr>
          <w:ilvl w:val="0"/>
          <w:numId w:val="8"/>
        </w:numPr>
        <w:tabs>
          <w:tab w:val="left" w:pos="840"/>
        </w:tabs>
        <w:suppressAutoHyphens/>
        <w:spacing w:after="0" w:line="360" w:lineRule="auto"/>
        <w:ind w:left="840" w:right="20" w:hanging="277"/>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Ustawa z dnia 26 października 1982 roku o postępowaniu w sprawach nieletnich</w:t>
      </w:r>
      <w:r w:rsidR="00D175BA">
        <w:rPr>
          <w:rFonts w:ascii="Calibri Light" w:eastAsia="Arial Unicode MS" w:hAnsi="Calibri Light" w:cs="Calibri Light"/>
          <w:sz w:val="20"/>
          <w:szCs w:val="20"/>
        </w:rPr>
        <w:t xml:space="preserve"> (tekst jednolity Dz. U. z 2018</w:t>
      </w:r>
      <w:r w:rsidRPr="00AC1F7C">
        <w:rPr>
          <w:rFonts w:ascii="Calibri Light" w:eastAsia="Arial Unicode MS" w:hAnsi="Calibri Light" w:cs="Calibri Light"/>
          <w:sz w:val="20"/>
          <w:szCs w:val="20"/>
        </w:rPr>
        <w:t>r., poz. 969).</w:t>
      </w:r>
    </w:p>
    <w:p w14:paraId="19C7F64C" w14:textId="77777777" w:rsidR="00727A5D" w:rsidRPr="00AC1F7C" w:rsidRDefault="00727A5D" w:rsidP="00727A5D">
      <w:pPr>
        <w:tabs>
          <w:tab w:val="left" w:pos="840"/>
        </w:tabs>
        <w:spacing w:line="327" w:lineRule="exact"/>
        <w:ind w:left="840" w:right="20"/>
        <w:rPr>
          <w:rFonts w:ascii="Calibri Light" w:eastAsia="Arial Unicode MS" w:hAnsi="Calibri Light" w:cs="Calibri Light"/>
        </w:rPr>
      </w:pPr>
    </w:p>
    <w:p w14:paraId="2740942F" w14:textId="77777777" w:rsidR="00727A5D" w:rsidRPr="00AC1F7C" w:rsidRDefault="00727A5D" w:rsidP="00727A5D">
      <w:pPr>
        <w:rPr>
          <w:rFonts w:ascii="Calibri Light" w:eastAsia="Arial Unicode MS" w:hAnsi="Calibri Light" w:cs="Calibri Light"/>
        </w:rPr>
      </w:pPr>
      <w:r w:rsidRPr="00AC1F7C">
        <w:rPr>
          <w:rFonts w:ascii="Calibri Light" w:eastAsia="Arial Unicode MS" w:hAnsi="Calibri Light" w:cs="Calibri Light"/>
        </w:rPr>
        <w:br w:type="page"/>
      </w:r>
    </w:p>
    <w:p w14:paraId="738188FE" w14:textId="77777777" w:rsidR="00727A5D" w:rsidRPr="00AC1F7C" w:rsidRDefault="00727A5D" w:rsidP="00727A5D">
      <w:pPr>
        <w:pStyle w:val="Nagwek1"/>
        <w:jc w:val="both"/>
        <w:rPr>
          <w:rFonts w:ascii="Calibri Light" w:eastAsia="Arial Unicode MS" w:hAnsi="Calibri Light" w:cs="Calibri Light"/>
          <w:b/>
          <w:bCs/>
          <w:sz w:val="28"/>
          <w:szCs w:val="28"/>
        </w:rPr>
      </w:pPr>
      <w:bookmarkStart w:id="3" w:name="_Toc89248908"/>
      <w:r w:rsidRPr="00AC1F7C">
        <w:rPr>
          <w:rFonts w:ascii="Calibri Light" w:eastAsia="Arial Unicode MS" w:hAnsi="Calibri Light" w:cs="Calibri Light"/>
          <w:b/>
          <w:bCs/>
          <w:sz w:val="28"/>
          <w:szCs w:val="28"/>
        </w:rPr>
        <w:t>III. ANALIZA ZASOBÓW GMINY W OBSZARZE PRZECIWDZIAŁANIA PRZEMOCY W RODZINIE</w:t>
      </w:r>
      <w:bookmarkEnd w:id="3"/>
    </w:p>
    <w:p w14:paraId="4B7161C6" w14:textId="77777777" w:rsidR="00727A5D" w:rsidRDefault="00727A5D" w:rsidP="00727A5D">
      <w:pPr>
        <w:spacing w:line="360" w:lineRule="auto"/>
        <w:jc w:val="both"/>
        <w:rPr>
          <w:rFonts w:ascii="Calibri Light" w:eastAsia="Arial Unicode MS" w:hAnsi="Calibri Light" w:cs="Calibri Light"/>
          <w:sz w:val="20"/>
          <w:szCs w:val="20"/>
        </w:rPr>
      </w:pPr>
    </w:p>
    <w:p w14:paraId="57C0B92D" w14:textId="77777777" w:rsidR="00727A5D" w:rsidRPr="00AC1F7C" w:rsidRDefault="00727A5D" w:rsidP="00727A5D">
      <w:pPr>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Gmina Kwidzyn celem realizacji Programu oraz budowania gminnego systemu przeciwdziałania przemocy w rodzinie dysponuje zasobami zarówno kadrowymi jak i instytucjonalnymi.</w:t>
      </w:r>
    </w:p>
    <w:p w14:paraId="178CE1CB" w14:textId="77777777" w:rsidR="00727A5D" w:rsidRDefault="00727A5D" w:rsidP="00727A5D">
      <w:pPr>
        <w:spacing w:line="360" w:lineRule="auto"/>
        <w:rPr>
          <w:rFonts w:ascii="Calibri Light" w:eastAsia="Arial Unicode MS" w:hAnsi="Calibri Light" w:cs="Calibri Light"/>
          <w:b/>
          <w:color w:val="000000" w:themeColor="text1"/>
          <w:sz w:val="20"/>
          <w:szCs w:val="20"/>
        </w:rPr>
      </w:pPr>
    </w:p>
    <w:p w14:paraId="12BEF88C" w14:textId="77777777" w:rsidR="00727A5D" w:rsidRPr="00AC1F7C" w:rsidRDefault="00727A5D" w:rsidP="00727A5D">
      <w:pPr>
        <w:spacing w:line="360" w:lineRule="auto"/>
        <w:rPr>
          <w:rFonts w:ascii="Calibri Light" w:eastAsia="Arial Unicode MS" w:hAnsi="Calibri Light" w:cs="Calibri Light"/>
          <w:b/>
          <w:color w:val="000000" w:themeColor="text1"/>
          <w:sz w:val="20"/>
          <w:szCs w:val="20"/>
        </w:rPr>
      </w:pPr>
      <w:r w:rsidRPr="00AC1F7C">
        <w:rPr>
          <w:rFonts w:ascii="Calibri Light" w:eastAsia="Arial Unicode MS" w:hAnsi="Calibri Light" w:cs="Calibri Light"/>
          <w:b/>
          <w:color w:val="000000" w:themeColor="text1"/>
          <w:sz w:val="20"/>
          <w:szCs w:val="20"/>
        </w:rPr>
        <w:t>Zasoby kadrowe:</w:t>
      </w:r>
    </w:p>
    <w:p w14:paraId="4351D77E" w14:textId="77777777" w:rsidR="00727A5D" w:rsidRPr="00AC1F7C" w:rsidRDefault="00727A5D" w:rsidP="00727A5D">
      <w:pPr>
        <w:pStyle w:val="Standard"/>
        <w:numPr>
          <w:ilvl w:val="0"/>
          <w:numId w:val="11"/>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pełnomocnik Wójta ds. rozwiązywania problemów społecznych,</w:t>
      </w:r>
    </w:p>
    <w:p w14:paraId="35C4E54D" w14:textId="77777777" w:rsidR="00727A5D" w:rsidRPr="00AC1F7C" w:rsidRDefault="00727A5D" w:rsidP="00727A5D">
      <w:pPr>
        <w:pStyle w:val="Standard"/>
        <w:numPr>
          <w:ilvl w:val="0"/>
          <w:numId w:val="11"/>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członkowie Gminnego Zespołu Interdyscyplinarnego,</w:t>
      </w:r>
    </w:p>
    <w:p w14:paraId="5D9D7D5C" w14:textId="77777777" w:rsidR="00727A5D" w:rsidRPr="00AC1F7C" w:rsidRDefault="00727A5D" w:rsidP="00727A5D">
      <w:pPr>
        <w:pStyle w:val="Standard"/>
        <w:numPr>
          <w:ilvl w:val="0"/>
          <w:numId w:val="11"/>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wykwalifikowana kadra pedagogiczna z placówek oświatowych funkcjonują</w:t>
      </w:r>
      <w:r>
        <w:rPr>
          <w:rFonts w:ascii="Calibri Light" w:eastAsia="Arial Unicode MS" w:hAnsi="Calibri Light" w:cs="Calibri Light"/>
          <w:sz w:val="20"/>
          <w:szCs w:val="20"/>
        </w:rPr>
        <w:t xml:space="preserve">cych na terenie Gminy Kwidzyn </w:t>
      </w:r>
      <w:r w:rsidRPr="00AC1F7C">
        <w:rPr>
          <w:rFonts w:ascii="Calibri Light" w:eastAsia="Arial Unicode MS" w:hAnsi="Calibri Light" w:cs="Calibri Light"/>
          <w:sz w:val="20"/>
          <w:szCs w:val="20"/>
        </w:rPr>
        <w:t>dyrektorzy szkół, nauczyciele, pedagodzy szkolni, psycholodzy</w:t>
      </w:r>
      <w:r>
        <w:rPr>
          <w:rFonts w:ascii="Calibri Light" w:eastAsia="Arial Unicode MS" w:hAnsi="Calibri Light" w:cs="Calibri Light"/>
          <w:sz w:val="20"/>
          <w:szCs w:val="20"/>
        </w:rPr>
        <w:t>)</w:t>
      </w:r>
      <w:r w:rsidRPr="00AC1F7C">
        <w:rPr>
          <w:rFonts w:ascii="Calibri Light" w:eastAsia="Arial Unicode MS" w:hAnsi="Calibri Light" w:cs="Calibri Light"/>
          <w:sz w:val="20"/>
          <w:szCs w:val="20"/>
        </w:rPr>
        <w:t>,</w:t>
      </w:r>
    </w:p>
    <w:p w14:paraId="7DDF09B6" w14:textId="77777777" w:rsidR="00727A5D" w:rsidRPr="00AC1F7C" w:rsidRDefault="00727A5D" w:rsidP="00727A5D">
      <w:pPr>
        <w:pStyle w:val="Standard"/>
        <w:numPr>
          <w:ilvl w:val="0"/>
          <w:numId w:val="11"/>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kierownik i pracownicy socjalni Gminnego Ośrodka Pomocy Społecznej w Kwidzynie,</w:t>
      </w:r>
    </w:p>
    <w:p w14:paraId="70847C68" w14:textId="77777777" w:rsidR="00727A5D" w:rsidRPr="00AC1F7C" w:rsidRDefault="00727A5D" w:rsidP="00727A5D">
      <w:pPr>
        <w:pStyle w:val="Standard"/>
        <w:numPr>
          <w:ilvl w:val="0"/>
          <w:numId w:val="11"/>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dzielnicowi Komendy Powiatowej Policji w Kwidzynie obejmujący swoich działaniem Gminę Kwidzyn,</w:t>
      </w:r>
    </w:p>
    <w:p w14:paraId="25A59433" w14:textId="77777777" w:rsidR="00727A5D" w:rsidRPr="00AC1F7C" w:rsidRDefault="00727A5D" w:rsidP="00727A5D">
      <w:pPr>
        <w:pStyle w:val="Standard"/>
        <w:numPr>
          <w:ilvl w:val="0"/>
          <w:numId w:val="11"/>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kuratorzy sądowi,</w:t>
      </w:r>
    </w:p>
    <w:p w14:paraId="5C332A17" w14:textId="77777777" w:rsidR="00727A5D" w:rsidRPr="00AC1F7C" w:rsidRDefault="00727A5D" w:rsidP="00727A5D">
      <w:pPr>
        <w:pStyle w:val="Standard"/>
        <w:numPr>
          <w:ilvl w:val="0"/>
          <w:numId w:val="11"/>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lekarze i pielęgniarki środowiskowe,</w:t>
      </w:r>
    </w:p>
    <w:p w14:paraId="31E28BB9" w14:textId="77777777" w:rsidR="00727A5D" w:rsidRPr="00AC1F7C" w:rsidRDefault="00727A5D" w:rsidP="00727A5D">
      <w:pPr>
        <w:pStyle w:val="Standard"/>
        <w:numPr>
          <w:ilvl w:val="0"/>
          <w:numId w:val="11"/>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instruktorzy kultury w świetlicach kulturalno- oświatowych, radni i sołtysi.</w:t>
      </w:r>
    </w:p>
    <w:p w14:paraId="5B170A1A" w14:textId="77777777" w:rsidR="00727A5D" w:rsidRDefault="00727A5D" w:rsidP="00727A5D">
      <w:pPr>
        <w:pStyle w:val="Standard"/>
        <w:spacing w:line="360" w:lineRule="auto"/>
        <w:rPr>
          <w:rFonts w:ascii="Calibri Light" w:eastAsia="Arial Unicode MS" w:hAnsi="Calibri Light" w:cs="Calibri Light"/>
          <w:b/>
          <w:sz w:val="20"/>
          <w:szCs w:val="20"/>
        </w:rPr>
      </w:pPr>
    </w:p>
    <w:p w14:paraId="1DEB75BE" w14:textId="77777777" w:rsidR="00727A5D" w:rsidRPr="00AC1F7C" w:rsidRDefault="00727A5D" w:rsidP="00727A5D">
      <w:pPr>
        <w:pStyle w:val="Standard"/>
        <w:spacing w:line="360" w:lineRule="auto"/>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 xml:space="preserve">Zasoby instytucjonalne: </w:t>
      </w:r>
    </w:p>
    <w:p w14:paraId="6D10BBE2" w14:textId="77777777" w:rsidR="00727A5D" w:rsidRPr="00AC1F7C" w:rsidRDefault="00727A5D" w:rsidP="00A403C9">
      <w:pPr>
        <w:pStyle w:val="Standard"/>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Gminny Zespół Interdyscyplinarny,</w:t>
      </w:r>
    </w:p>
    <w:p w14:paraId="3604C058" w14:textId="77777777" w:rsidR="00727A5D" w:rsidRPr="00AC1F7C" w:rsidRDefault="00727A5D" w:rsidP="00A403C9">
      <w:pPr>
        <w:pStyle w:val="Standard"/>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Gminna Komisja Rozwiązywania Problemów Alkoholowych,</w:t>
      </w:r>
    </w:p>
    <w:p w14:paraId="6F53B187"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Gminny Ośrodek Pomocy Społecznej w Kwidzynie,</w:t>
      </w:r>
    </w:p>
    <w:p w14:paraId="78CE85C5"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Ośrodek Interwencji Kryzysowej w Kwidzynie,</w:t>
      </w:r>
    </w:p>
    <w:p w14:paraId="25EECEFA"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Przychodnia Leczenia Uzależnień w Kwidzynie,</w:t>
      </w:r>
    </w:p>
    <w:p w14:paraId="558722C3"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Komenda Powiatowa Policji w Kwidzynie,</w:t>
      </w:r>
    </w:p>
    <w:p w14:paraId="3C4D79CB"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Prokuratura Rejonowa w Kwidzynie,</w:t>
      </w:r>
    </w:p>
    <w:p w14:paraId="03462A41"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Ogólnopolskie Pogotowie dla Ofiar Przemocy w Rodzinie „Niebieska Linia”,</w:t>
      </w:r>
    </w:p>
    <w:p w14:paraId="35CFBA5C"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Fundacja Edukacji i Rozwoju „FLOW”,</w:t>
      </w:r>
    </w:p>
    <w:p w14:paraId="7D2D1E7B"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Stowarzyszenie Klub Abstynenta w Kwidzynie,</w:t>
      </w:r>
    </w:p>
    <w:p w14:paraId="46F75B54"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Szkoła Podstawowa w Janowie,</w:t>
      </w:r>
    </w:p>
    <w:p w14:paraId="1A778F18"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Szkoła Podstawowa w Korzeniewie,</w:t>
      </w:r>
    </w:p>
    <w:p w14:paraId="77B93C92"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Szkoła Podstawowa w Rakowcu,</w:t>
      </w:r>
    </w:p>
    <w:p w14:paraId="1855975D"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Szkoła Podstawowa w Tychnowach</w:t>
      </w:r>
    </w:p>
    <w:p w14:paraId="269C9B09"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Gimnazjum w Liczu,</w:t>
      </w:r>
    </w:p>
    <w:p w14:paraId="60F47059"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Gimnazjum w Nowym Dworze,</w:t>
      </w:r>
    </w:p>
    <w:p w14:paraId="1C86FC7F"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Przedszkole w Korzeniewie,</w:t>
      </w:r>
    </w:p>
    <w:p w14:paraId="019158C6"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Niepubliczne Przedszkole „Słoneczko” w Marezie,</w:t>
      </w:r>
    </w:p>
    <w:p w14:paraId="40076617"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Niepubliczne Przedszkole „Gama” w Rakowcu,</w:t>
      </w:r>
    </w:p>
    <w:p w14:paraId="76E4691A"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Gminny Ośrodek Kultury w Kwidzynie,</w:t>
      </w:r>
    </w:p>
    <w:p w14:paraId="33A11391"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Niepubliczne Zakłady Opieki Zdrowotnej w Tychnowach, Pastwie i Rakowcu,</w:t>
      </w:r>
    </w:p>
    <w:p w14:paraId="457864BD" w14:textId="77777777" w:rsidR="00727A5D" w:rsidRPr="00AC1F7C" w:rsidRDefault="00727A5D" w:rsidP="00A403C9">
      <w:pPr>
        <w:pStyle w:val="TableContents"/>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 świetlic kulturalno – oświatowych,</w:t>
      </w:r>
    </w:p>
    <w:p w14:paraId="36BD6FF1" w14:textId="77777777" w:rsidR="00727A5D" w:rsidRPr="00AC1F7C" w:rsidRDefault="00727A5D" w:rsidP="00A403C9">
      <w:pPr>
        <w:pStyle w:val="Standard"/>
        <w:numPr>
          <w:ilvl w:val="0"/>
          <w:numId w:val="12"/>
        </w:numPr>
        <w:spacing w:line="276"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Biblioteka Publiczna Gminy Kwidzyn w Marezie wraz z filiami w Korzeniewie, Rakowcu, Janowie i Tychnowach.</w:t>
      </w:r>
    </w:p>
    <w:p w14:paraId="1C7C3CC1" w14:textId="77777777" w:rsidR="00727A5D" w:rsidRDefault="00727A5D" w:rsidP="00A403C9">
      <w:pPr>
        <w:pStyle w:val="Standard"/>
        <w:spacing w:line="276" w:lineRule="auto"/>
        <w:ind w:left="720"/>
        <w:rPr>
          <w:rFonts w:ascii="Calibri Light" w:eastAsia="Arial Unicode MS" w:hAnsi="Calibri Light" w:cs="Calibri Light"/>
          <w:sz w:val="20"/>
          <w:szCs w:val="20"/>
        </w:rPr>
      </w:pPr>
    </w:p>
    <w:p w14:paraId="7E52B29B" w14:textId="65E061BC" w:rsidR="00727A5D" w:rsidRPr="00AC1F7C" w:rsidRDefault="00727A5D" w:rsidP="00A403C9">
      <w:pPr>
        <w:pStyle w:val="Standard"/>
        <w:spacing w:line="276" w:lineRule="auto"/>
        <w:ind w:left="720"/>
        <w:rPr>
          <w:rFonts w:ascii="Calibri Light" w:eastAsia="Arial Unicode MS" w:hAnsi="Calibri Light" w:cs="Calibri Light"/>
          <w:sz w:val="20"/>
          <w:szCs w:val="20"/>
        </w:rPr>
      </w:pPr>
    </w:p>
    <w:p w14:paraId="459AEFE6" w14:textId="77777777" w:rsidR="00727A5D" w:rsidRPr="00AC1F7C" w:rsidRDefault="00727A5D" w:rsidP="00727A5D">
      <w:pPr>
        <w:tabs>
          <w:tab w:val="left" w:pos="4920"/>
          <w:tab w:val="left" w:pos="8200"/>
        </w:tabs>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b/>
          <w:color w:val="000000" w:themeColor="text1"/>
          <w:sz w:val="20"/>
          <w:szCs w:val="20"/>
        </w:rPr>
        <w:t>Gminny  Zespół Interdyscyplinarny</w:t>
      </w:r>
      <w:r w:rsidRPr="00AC1F7C">
        <w:rPr>
          <w:rFonts w:ascii="Calibri Light" w:eastAsia="Arial Unicode MS" w:hAnsi="Calibri Light" w:cs="Calibri Light"/>
          <w:color w:val="000000" w:themeColor="text1"/>
          <w:sz w:val="20"/>
          <w:szCs w:val="20"/>
        </w:rPr>
        <w:t xml:space="preserve"> działa  w  Gminie  Kwidzyn od  20  lipca  2011  roku. Powołany został  </w:t>
      </w:r>
      <w:r w:rsidRPr="00AC1F7C">
        <w:rPr>
          <w:rFonts w:ascii="Calibri Light" w:eastAsia="Arial Unicode MS" w:hAnsi="Calibri Light" w:cs="Calibri Light"/>
          <w:sz w:val="20"/>
          <w:szCs w:val="20"/>
        </w:rPr>
        <w:t xml:space="preserve">Zarządzeniem Nr 84/11 Wójta Gminy Kwidzyn w myśl </w:t>
      </w:r>
      <w:r w:rsidRPr="00AC1F7C">
        <w:rPr>
          <w:rFonts w:ascii="Calibri Light" w:eastAsia="Arial Unicode MS" w:hAnsi="Calibri Light" w:cs="Calibri Light"/>
          <w:color w:val="000000" w:themeColor="text1"/>
          <w:sz w:val="20"/>
          <w:szCs w:val="20"/>
        </w:rPr>
        <w:t>art. 9a ustawy o przeciwdziałaniu przemocy w rodzinie z dnia 29 lipca 2005r (Dz.U.2015 r Nr 180, poz.1493 ze zm.)</w:t>
      </w:r>
      <w:r w:rsidRPr="00AC1F7C">
        <w:rPr>
          <w:rFonts w:ascii="Calibri Light" w:eastAsia="Arial Unicode MS" w:hAnsi="Calibri Light" w:cs="Calibri Light"/>
          <w:sz w:val="20"/>
          <w:szCs w:val="20"/>
        </w:rPr>
        <w:t xml:space="preserve">, a </w:t>
      </w:r>
      <w:r w:rsidRPr="00AC1F7C">
        <w:rPr>
          <w:rFonts w:ascii="Calibri Light" w:eastAsia="Arial Unicode MS" w:hAnsi="Calibri Light" w:cs="Calibri Light"/>
          <w:color w:val="000000" w:themeColor="text1"/>
          <w:sz w:val="20"/>
          <w:szCs w:val="20"/>
        </w:rPr>
        <w:t>tryb i sposób powoływania i odwoływania członków zespołu interdyscyplinarnego oraz szczegółowe warunki jego funkcjonowania określa m.in. Zarządzenie Nr 28/2015 Burmistrza Miasta Kwidzyna z dnia 02.04.2015 r w sprawie powołania członków zespołu interdyscyplinarnego na rzecz przeciwdziałania przemocy w rodzinie</w:t>
      </w:r>
      <w:r w:rsidRPr="00AC1F7C">
        <w:rPr>
          <w:rFonts w:ascii="Calibri Light" w:eastAsia="Arial Unicode MS" w:hAnsi="Calibri Light" w:cs="Calibri Light"/>
          <w:sz w:val="20"/>
          <w:szCs w:val="20"/>
        </w:rPr>
        <w:t xml:space="preserve">. Zrzesza on następujących </w:t>
      </w:r>
      <w:r w:rsidRPr="00AC1F7C">
        <w:rPr>
          <w:rFonts w:ascii="Calibri Light" w:eastAsia="Arial Unicode MS" w:hAnsi="Calibri Light" w:cs="Calibri Light"/>
          <w:color w:val="000000" w:themeColor="text1"/>
          <w:sz w:val="20"/>
          <w:szCs w:val="20"/>
        </w:rPr>
        <w:t>przedstawicieli instytucji oraz organizacji pozarządowych, łączących swoje siły ku pomocy osobom oraz rodzinom, które doznają przemocy</w:t>
      </w:r>
      <w:r w:rsidRPr="00AC1F7C">
        <w:rPr>
          <w:rFonts w:ascii="Calibri Light" w:eastAsia="Arial Unicode MS" w:hAnsi="Calibri Light" w:cs="Calibri Light"/>
          <w:sz w:val="20"/>
          <w:szCs w:val="20"/>
        </w:rPr>
        <w:t>:</w:t>
      </w:r>
    </w:p>
    <w:p w14:paraId="63F233AD" w14:textId="77777777" w:rsidR="00727A5D" w:rsidRPr="00AC1F7C" w:rsidRDefault="00727A5D" w:rsidP="00727A5D">
      <w:pPr>
        <w:numPr>
          <w:ilvl w:val="0"/>
          <w:numId w:val="13"/>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Pełnomocnik Wójta ds. rozwiązywania problemów społecznych,</w:t>
      </w:r>
    </w:p>
    <w:p w14:paraId="5DB56DFB" w14:textId="77777777" w:rsidR="00727A5D" w:rsidRPr="00AC1F7C" w:rsidRDefault="00727A5D" w:rsidP="00727A5D">
      <w:pPr>
        <w:numPr>
          <w:ilvl w:val="0"/>
          <w:numId w:val="13"/>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2 przedstawicieli Gminnego Ośrodka Pomocy Społecznej w Kwidzynie,</w:t>
      </w:r>
    </w:p>
    <w:p w14:paraId="144912DF" w14:textId="77777777" w:rsidR="00727A5D" w:rsidRPr="00AC1F7C" w:rsidRDefault="00727A5D" w:rsidP="00727A5D">
      <w:pPr>
        <w:numPr>
          <w:ilvl w:val="0"/>
          <w:numId w:val="13"/>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Przewodniczący Gminnej Komisji Rozwiązywania Problemów Alkoholowych w Kwidzynie,</w:t>
      </w:r>
    </w:p>
    <w:p w14:paraId="5265C2F0" w14:textId="77777777" w:rsidR="00727A5D" w:rsidRPr="00AC1F7C" w:rsidRDefault="00727A5D" w:rsidP="00727A5D">
      <w:pPr>
        <w:numPr>
          <w:ilvl w:val="0"/>
          <w:numId w:val="13"/>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przedstawiciel Komendy Powiatowej Policji w Kwidzynie,</w:t>
      </w:r>
    </w:p>
    <w:p w14:paraId="24F4476F" w14:textId="77777777" w:rsidR="00727A5D" w:rsidRPr="00AC1F7C" w:rsidRDefault="00727A5D" w:rsidP="00727A5D">
      <w:pPr>
        <w:numPr>
          <w:ilvl w:val="0"/>
          <w:numId w:val="13"/>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2 przedstawicieli oświaty ze szkół podstawowych i gimnazjów z terenu gminy Kwidzyn,</w:t>
      </w:r>
    </w:p>
    <w:p w14:paraId="4A65236C" w14:textId="77777777" w:rsidR="00727A5D" w:rsidRPr="00AC1F7C" w:rsidRDefault="00727A5D" w:rsidP="00727A5D">
      <w:pPr>
        <w:numPr>
          <w:ilvl w:val="0"/>
          <w:numId w:val="13"/>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przedstawiciel służby zdrowia,</w:t>
      </w:r>
    </w:p>
    <w:p w14:paraId="250CC59F" w14:textId="77777777" w:rsidR="00727A5D" w:rsidRPr="00AC1F7C" w:rsidRDefault="00727A5D" w:rsidP="00727A5D">
      <w:pPr>
        <w:numPr>
          <w:ilvl w:val="0"/>
          <w:numId w:val="13"/>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przedstawiciel organizacji pozarządowych, działających na rzecz przeciwdziałania przemocy w rodzinie,</w:t>
      </w:r>
    </w:p>
    <w:p w14:paraId="76062100" w14:textId="77777777" w:rsidR="00727A5D" w:rsidRPr="00AC1F7C" w:rsidRDefault="00727A5D" w:rsidP="00727A5D">
      <w:pPr>
        <w:numPr>
          <w:ilvl w:val="0"/>
          <w:numId w:val="13"/>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kurator sądowy.</w:t>
      </w:r>
    </w:p>
    <w:p w14:paraId="642CFEB3" w14:textId="77777777" w:rsidR="00727A5D" w:rsidRPr="00AC1F7C" w:rsidRDefault="00727A5D" w:rsidP="00727A5D">
      <w:pPr>
        <w:spacing w:line="360" w:lineRule="auto"/>
        <w:rPr>
          <w:rFonts w:ascii="Calibri Light" w:eastAsia="Arial Unicode MS" w:hAnsi="Calibri Light" w:cs="Calibri Light"/>
          <w:sz w:val="20"/>
          <w:szCs w:val="20"/>
        </w:rPr>
      </w:pPr>
    </w:p>
    <w:p w14:paraId="2D34030D" w14:textId="77777777" w:rsidR="00727A5D" w:rsidRPr="00BC5A95" w:rsidRDefault="00727A5D" w:rsidP="00727A5D">
      <w:pPr>
        <w:spacing w:line="360" w:lineRule="auto"/>
        <w:jc w:val="both"/>
        <w:rPr>
          <w:rFonts w:ascii="Calibri Light" w:eastAsia="Arial Unicode MS" w:hAnsi="Calibri Light" w:cs="Calibri Light"/>
          <w:sz w:val="20"/>
          <w:szCs w:val="20"/>
        </w:rPr>
      </w:pPr>
      <w:r w:rsidRPr="00BC5A95">
        <w:rPr>
          <w:rFonts w:ascii="Calibri Light" w:eastAsia="Arial Unicode MS" w:hAnsi="Calibri Light" w:cs="Calibri Light"/>
          <w:sz w:val="20"/>
          <w:szCs w:val="20"/>
        </w:rPr>
        <w:t xml:space="preserve">Jednym z zadań Zespołu Interdyscyplinarnego jest między innymi wszczynanie i przeprowadzanie procedury </w:t>
      </w:r>
      <w:r w:rsidRPr="00BC5A95">
        <w:rPr>
          <w:rFonts w:ascii="Calibri Light" w:eastAsia="Arial Unicode MS" w:hAnsi="Calibri Light" w:cs="Calibri Light"/>
          <w:bCs/>
          <w:sz w:val="20"/>
          <w:szCs w:val="20"/>
        </w:rPr>
        <w:t>Niebieskiej Karty</w:t>
      </w:r>
      <w:r w:rsidRPr="00BC5A95">
        <w:rPr>
          <w:rFonts w:ascii="Calibri Light" w:eastAsia="Arial Unicode MS" w:hAnsi="Calibri Light" w:cs="Calibri Light"/>
          <w:sz w:val="20"/>
          <w:szCs w:val="20"/>
        </w:rPr>
        <w:t>. Wszczynanie procedury jest podstawą do podjęcia działań przez Grupy Robocze. Następnie opracowują one</w:t>
      </w:r>
      <w:r>
        <w:rPr>
          <w:rFonts w:ascii="Calibri Light" w:eastAsia="Arial Unicode MS" w:hAnsi="Calibri Light" w:cs="Calibri Light"/>
          <w:sz w:val="20"/>
          <w:szCs w:val="20"/>
        </w:rPr>
        <w:br/>
      </w:r>
      <w:r w:rsidRPr="00BC5A95">
        <w:rPr>
          <w:rFonts w:ascii="Calibri Light" w:eastAsia="Arial Unicode MS" w:hAnsi="Calibri Light" w:cs="Calibri Light"/>
          <w:sz w:val="20"/>
          <w:szCs w:val="20"/>
        </w:rPr>
        <w:t xml:space="preserve"> i w dalszej kolejności realizują plan pomocy wraz z jej zindywidualizowaniem i dostosowaniem do każdego przypadku wystąpienia przemocy w rodzinie, monitorują sytuację rodzin dotkniętych zjawiskiem przemocy, dokumentują dotychczas podjęte wobec owych rodzin działania wraz z ich efektami.</w:t>
      </w:r>
    </w:p>
    <w:p w14:paraId="3F65E463" w14:textId="77777777" w:rsidR="00727A5D" w:rsidRPr="00AC1F7C" w:rsidRDefault="00727A5D" w:rsidP="00727A5D">
      <w:pPr>
        <w:spacing w:line="360" w:lineRule="auto"/>
        <w:rPr>
          <w:rFonts w:ascii="Calibri Light" w:eastAsia="Arial Unicode MS" w:hAnsi="Calibri Light" w:cs="Calibri Light"/>
          <w:sz w:val="20"/>
          <w:szCs w:val="20"/>
        </w:rPr>
      </w:pPr>
    </w:p>
    <w:p w14:paraId="42F77B90" w14:textId="77777777" w:rsidR="00727A5D" w:rsidRPr="00AC1F7C" w:rsidRDefault="00727A5D" w:rsidP="00727A5D">
      <w:pPr>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Zgodnie z ustawą Zespół Interdyscyplinarny realizuje działania określone w Gminnym Programie Przeciwdziałania Przemocy w Rodzinie oraz Ochrony Ofiar Przemocy w Rodzinie. Zadaniem Zespołu Interdyscyplinarnego jest integrowanie i koordynowanie działań podmiotów oraz specjalistów w zakresie przeciwdziałania przemocy w rodzinie, w szczególności przez:</w:t>
      </w:r>
    </w:p>
    <w:p w14:paraId="2B4C15BC" w14:textId="77777777" w:rsidR="00727A5D" w:rsidRPr="00AC1F7C" w:rsidRDefault="00727A5D" w:rsidP="00727A5D">
      <w:pPr>
        <w:numPr>
          <w:ilvl w:val="0"/>
          <w:numId w:val="14"/>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diagnozowanie problemu przemocy w rodzinie;</w:t>
      </w:r>
    </w:p>
    <w:p w14:paraId="20EA9FA5" w14:textId="77777777" w:rsidR="00727A5D" w:rsidRPr="00AC1F7C" w:rsidRDefault="00727A5D" w:rsidP="00727A5D">
      <w:pPr>
        <w:numPr>
          <w:ilvl w:val="0"/>
          <w:numId w:val="14"/>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podejmowanie działań w środowisku zagrożonym przemocą w rodzinie mających na celu przeciwdziałanie temu zjawisku;</w:t>
      </w:r>
    </w:p>
    <w:p w14:paraId="63FB4851" w14:textId="77777777" w:rsidR="00727A5D" w:rsidRPr="00AC1F7C" w:rsidRDefault="00727A5D" w:rsidP="00727A5D">
      <w:pPr>
        <w:numPr>
          <w:ilvl w:val="0"/>
          <w:numId w:val="14"/>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inicjowanie interwencji w środowisku dotkniętym przemocą w rodzinie;</w:t>
      </w:r>
    </w:p>
    <w:p w14:paraId="3A12414A" w14:textId="77777777" w:rsidR="00727A5D" w:rsidRPr="00AC1F7C" w:rsidRDefault="00727A5D" w:rsidP="00727A5D">
      <w:pPr>
        <w:numPr>
          <w:ilvl w:val="0"/>
          <w:numId w:val="14"/>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rozpowszechnianie informacji o instytucjach, osobach i możliwościach udzielenia pomocy w środowisku lokalnym;</w:t>
      </w:r>
    </w:p>
    <w:p w14:paraId="695F8301" w14:textId="77777777" w:rsidR="00727A5D" w:rsidRPr="00AC1F7C" w:rsidRDefault="00727A5D" w:rsidP="00727A5D">
      <w:pPr>
        <w:numPr>
          <w:ilvl w:val="0"/>
          <w:numId w:val="14"/>
        </w:numPr>
        <w:tabs>
          <w:tab w:val="left" w:pos="700"/>
        </w:tabs>
        <w:suppressAutoHyphens/>
        <w:spacing w:after="0" w:line="360" w:lineRule="auto"/>
        <w:ind w:left="700" w:hanging="420"/>
        <w:rPr>
          <w:rFonts w:ascii="Calibri Light" w:eastAsia="Arial Unicode MS" w:hAnsi="Calibri Light" w:cs="Calibri Light"/>
          <w:sz w:val="20"/>
          <w:szCs w:val="20"/>
        </w:rPr>
      </w:pPr>
      <w:r w:rsidRPr="00AC1F7C">
        <w:rPr>
          <w:rFonts w:ascii="Calibri Light" w:eastAsia="Arial Unicode MS" w:hAnsi="Calibri Light" w:cs="Calibri Light"/>
          <w:sz w:val="20"/>
          <w:szCs w:val="20"/>
        </w:rPr>
        <w:t>inicjowanie działań w stosunku do osób stosujących przemoc w rodzinie.</w:t>
      </w:r>
    </w:p>
    <w:p w14:paraId="1031B660" w14:textId="77777777" w:rsidR="00727A5D" w:rsidRPr="00AC1F7C" w:rsidRDefault="00727A5D" w:rsidP="00727A5D">
      <w:pPr>
        <w:rPr>
          <w:rFonts w:ascii="Calibri Light" w:eastAsia="Arial Unicode MS" w:hAnsi="Calibri Light" w:cs="Calibri Light"/>
          <w:sz w:val="20"/>
          <w:szCs w:val="20"/>
        </w:rPr>
      </w:pPr>
    </w:p>
    <w:p w14:paraId="5E2E41C3" w14:textId="77777777" w:rsidR="00727A5D" w:rsidRPr="00AC1F7C" w:rsidRDefault="00727A5D" w:rsidP="00727A5D">
      <w:pPr>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Gminny Ośrodek Pomocy Społecznej w Kwidzynie zapewnia obsługę organizacyjno – techniczną Zespołu Interdyscyplinarnego.</w:t>
      </w:r>
      <w:r w:rsidRPr="00AC1F7C">
        <w:rPr>
          <w:rFonts w:ascii="Calibri Light" w:eastAsia="Arial Unicode MS" w:hAnsi="Calibri Light" w:cs="Calibri Light"/>
          <w:sz w:val="20"/>
          <w:szCs w:val="20"/>
        </w:rPr>
        <w:br w:type="page"/>
      </w:r>
    </w:p>
    <w:p w14:paraId="2F9DBB38" w14:textId="77777777" w:rsidR="00727A5D" w:rsidRPr="00AC1F7C" w:rsidRDefault="00727A5D" w:rsidP="00727A5D">
      <w:pPr>
        <w:pStyle w:val="Nagwek1"/>
        <w:rPr>
          <w:rFonts w:ascii="Calibri Light" w:eastAsia="Arial Unicode MS" w:hAnsi="Calibri Light" w:cs="Calibri Light"/>
          <w:b/>
          <w:bCs/>
          <w:sz w:val="28"/>
          <w:szCs w:val="28"/>
        </w:rPr>
      </w:pPr>
      <w:bookmarkStart w:id="4" w:name="_Toc89248909"/>
      <w:r w:rsidRPr="00AC1F7C">
        <w:rPr>
          <w:rFonts w:ascii="Calibri Light" w:eastAsia="Arial Unicode MS" w:hAnsi="Calibri Light" w:cs="Calibri Light"/>
          <w:b/>
          <w:bCs/>
          <w:sz w:val="28"/>
          <w:szCs w:val="28"/>
        </w:rPr>
        <w:t>IV. DIAGNOZA</w:t>
      </w:r>
      <w:bookmarkEnd w:id="4"/>
    </w:p>
    <w:p w14:paraId="512423F7" w14:textId="77777777" w:rsidR="00727A5D" w:rsidRPr="00AC1F7C" w:rsidRDefault="00727A5D" w:rsidP="00727A5D">
      <w:pPr>
        <w:spacing w:line="360" w:lineRule="auto"/>
        <w:rPr>
          <w:rFonts w:ascii="Calibri Light" w:eastAsia="Arial Unicode MS" w:hAnsi="Calibri Light" w:cs="Calibri Light"/>
          <w:sz w:val="20"/>
          <w:szCs w:val="20"/>
        </w:rPr>
      </w:pPr>
    </w:p>
    <w:p w14:paraId="7284A5A6"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Diagnoza zawiera informacje dotyczące zjawiska przemocy w rodzinie udostępnione przez jednostki, instytucje, służy i organizacje pozarządowe działające na terenie Gminy Kwidzyn.</w:t>
      </w:r>
    </w:p>
    <w:p w14:paraId="65D3D939" w14:textId="77777777" w:rsidR="00727A5D" w:rsidRPr="00AC1F7C" w:rsidRDefault="00727A5D" w:rsidP="00727A5D">
      <w:pPr>
        <w:spacing w:line="200" w:lineRule="exact"/>
        <w:rPr>
          <w:rFonts w:ascii="Calibri Light" w:eastAsia="Arial Unicode MS" w:hAnsi="Calibri Light" w:cs="Calibri Light"/>
        </w:rPr>
      </w:pPr>
    </w:p>
    <w:p w14:paraId="0B414CBB"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Udostępnione przez ww. podmioty dane dotyczące np. konkretnych sytuacji występowania przemocy w rodzinie pozwalają na ocenę skali zjawiska. Z uwagi jednak na fakt, że zgłaszane sytuacje są jedynie ułamkiem wśród wszystkich sytuacji występowania problemu przemocy domowej, niemożliwa jest pełna i rzetelna ocena występowania tegoż zjawiska. Na zarejestrowanie przemocy pozwala jedynie zgłoszenie ze strony ofiary lub widoczne skutki jej postępowania w postaci śladów na ciele w przypadku przemocy fizycznej lub też bardziej subtelnych objawów, jak np. depresja, problemy psychiczne czy poznawcze albo niedożywienie w przypadku przemocy psychicznej i zaniedbania.</w:t>
      </w:r>
    </w:p>
    <w:p w14:paraId="6329606C" w14:textId="77777777" w:rsidR="00727A5D" w:rsidRPr="00AC1F7C" w:rsidRDefault="00F86BB7" w:rsidP="00727A5D">
      <w:pPr>
        <w:pStyle w:val="Nagwek2"/>
        <w:rPr>
          <w:rFonts w:ascii="Calibri Light" w:eastAsia="Arial Unicode MS" w:hAnsi="Calibri Light" w:cs="Calibri Light"/>
          <w:b/>
          <w:bCs/>
        </w:rPr>
      </w:pPr>
      <w:hyperlink w:anchor="page11" w:history="1">
        <w:bookmarkStart w:id="5" w:name="_Toc89248910"/>
        <w:r w:rsidR="00727A5D" w:rsidRPr="00AC1F7C">
          <w:rPr>
            <w:rFonts w:ascii="Calibri Light" w:eastAsia="Arial Unicode MS" w:hAnsi="Calibri Light" w:cs="Calibri Light"/>
            <w:b/>
            <w:bCs/>
          </w:rPr>
          <w:t>IV.1. DANE JEDNOSTEK LOKALNEGO SYSTEMU</w:t>
        </w:r>
        <w:bookmarkEnd w:id="5"/>
      </w:hyperlink>
    </w:p>
    <w:p w14:paraId="4564FBCE" w14:textId="77777777" w:rsidR="00727A5D" w:rsidRPr="00AC1F7C" w:rsidRDefault="00727A5D" w:rsidP="00727A5D">
      <w:pPr>
        <w:pStyle w:val="Standard"/>
        <w:ind w:left="720"/>
        <w:rPr>
          <w:rFonts w:ascii="Calibri Light" w:eastAsia="Arial Unicode MS" w:hAnsi="Calibri Light" w:cs="Calibri Light"/>
          <w:b/>
          <w:bCs/>
        </w:rPr>
      </w:pPr>
    </w:p>
    <w:p w14:paraId="4E1CEF3E"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Diagnozę przeprowadzono w oparciu o dane pochodzące z jednostek, służb, organizacji pozarządowych funkcjonujących na terenie Gminy Kwidzyn, nie bez znaczenia okazały się też ankiety przeprowadzone w szkołach.</w:t>
      </w:r>
    </w:p>
    <w:p w14:paraId="4712FC75"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Ocena skali zjawiska opiera się o studia przypadków oraz dane statystyczne pochodzące głównie od służb, których zadaniem jest między innymi reakcja na sytuacje przemocy w rodzinie oraz jej konsekwencje.</w:t>
      </w:r>
    </w:p>
    <w:p w14:paraId="3E6BF3AA" w14:textId="77777777" w:rsidR="00727A5D" w:rsidRPr="00AC1F7C" w:rsidRDefault="00727A5D" w:rsidP="00727A5D">
      <w:pPr>
        <w:pStyle w:val="Standard"/>
        <w:spacing w:line="360" w:lineRule="auto"/>
        <w:rPr>
          <w:rFonts w:ascii="Calibri Light" w:eastAsia="Arial Unicode MS" w:hAnsi="Calibri Light" w:cs="Calibri Light"/>
          <w:color w:val="000000" w:themeColor="text1"/>
          <w:sz w:val="20"/>
          <w:szCs w:val="20"/>
        </w:rPr>
      </w:pPr>
    </w:p>
    <w:p w14:paraId="4E6F8E75" w14:textId="77777777" w:rsidR="00727A5D" w:rsidRPr="00AC1F7C" w:rsidRDefault="00727A5D" w:rsidP="00727A5D">
      <w:pPr>
        <w:pStyle w:val="Standard"/>
        <w:spacing w:line="360" w:lineRule="auto"/>
        <w:rPr>
          <w:rFonts w:ascii="Calibri Light" w:eastAsia="Arial Unicode MS" w:hAnsi="Calibri Light" w:cs="Calibri Light"/>
          <w:color w:val="000000" w:themeColor="text1"/>
          <w:sz w:val="20"/>
          <w:szCs w:val="20"/>
        </w:rPr>
      </w:pPr>
      <w:r w:rsidRPr="00AC1F7C">
        <w:rPr>
          <w:rFonts w:ascii="Calibri Light" w:eastAsia="Arial Unicode MS" w:hAnsi="Calibri Light" w:cs="Calibri Light"/>
          <w:color w:val="000000" w:themeColor="text1"/>
          <w:sz w:val="20"/>
          <w:szCs w:val="20"/>
        </w:rPr>
        <w:t xml:space="preserve">Poniższa tabela przedstawia działalność </w:t>
      </w:r>
      <w:r w:rsidRPr="00AC1F7C">
        <w:rPr>
          <w:rFonts w:ascii="Calibri Light" w:eastAsia="Arial Unicode MS" w:hAnsi="Calibri Light" w:cs="Calibri Light"/>
          <w:b/>
          <w:bCs/>
          <w:color w:val="000000" w:themeColor="text1"/>
          <w:sz w:val="20"/>
          <w:szCs w:val="20"/>
        </w:rPr>
        <w:t>Zespołu Interdyscyplinarnego</w:t>
      </w:r>
      <w:r w:rsidRPr="00AC1F7C">
        <w:rPr>
          <w:rFonts w:ascii="Calibri Light" w:eastAsia="Arial Unicode MS" w:hAnsi="Calibri Light" w:cs="Calibri Light"/>
          <w:color w:val="000000" w:themeColor="text1"/>
          <w:sz w:val="20"/>
          <w:szCs w:val="20"/>
        </w:rPr>
        <w:t xml:space="preserve"> w poszczególnych latach:</w:t>
      </w:r>
    </w:p>
    <w:tbl>
      <w:tblPr>
        <w:tblStyle w:val="Tabela-Siatka"/>
        <w:tblW w:w="0" w:type="auto"/>
        <w:tblLook w:val="04A0" w:firstRow="1" w:lastRow="0" w:firstColumn="1" w:lastColumn="0" w:noHBand="0" w:noVBand="1"/>
      </w:tblPr>
      <w:tblGrid>
        <w:gridCol w:w="1925"/>
        <w:gridCol w:w="1925"/>
        <w:gridCol w:w="1926"/>
        <w:gridCol w:w="1926"/>
        <w:gridCol w:w="1926"/>
      </w:tblGrid>
      <w:tr w:rsidR="00727A5D" w:rsidRPr="00AC1F7C" w14:paraId="5CB0D82A" w14:textId="77777777" w:rsidTr="00AE00C2">
        <w:tc>
          <w:tcPr>
            <w:tcW w:w="1925" w:type="dxa"/>
            <w:shd w:val="clear" w:color="auto" w:fill="808080" w:themeFill="background1" w:themeFillShade="80"/>
          </w:tcPr>
          <w:p w14:paraId="28B90635"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BC5A95">
              <w:rPr>
                <w:rFonts w:ascii="Calibri Light" w:eastAsia="Arial Unicode MS" w:hAnsi="Calibri Light" w:cs="Calibri Light"/>
                <w:color w:val="FFFFFF" w:themeColor="background1"/>
                <w:sz w:val="20"/>
                <w:szCs w:val="20"/>
              </w:rPr>
              <w:t>Opis</w:t>
            </w:r>
          </w:p>
        </w:tc>
        <w:tc>
          <w:tcPr>
            <w:tcW w:w="1925" w:type="dxa"/>
            <w:shd w:val="clear" w:color="auto" w:fill="808080" w:themeFill="background1" w:themeFillShade="80"/>
            <w:vAlign w:val="bottom"/>
          </w:tcPr>
          <w:p w14:paraId="5D2FE1B7"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2018</w:t>
            </w:r>
          </w:p>
        </w:tc>
        <w:tc>
          <w:tcPr>
            <w:tcW w:w="1926" w:type="dxa"/>
            <w:shd w:val="clear" w:color="auto" w:fill="808080" w:themeFill="background1" w:themeFillShade="80"/>
            <w:vAlign w:val="bottom"/>
          </w:tcPr>
          <w:p w14:paraId="10F307BE"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2019</w:t>
            </w:r>
          </w:p>
        </w:tc>
        <w:tc>
          <w:tcPr>
            <w:tcW w:w="1926" w:type="dxa"/>
            <w:shd w:val="clear" w:color="auto" w:fill="808080" w:themeFill="background1" w:themeFillShade="80"/>
            <w:vAlign w:val="bottom"/>
          </w:tcPr>
          <w:p w14:paraId="567CCAD4"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2020</w:t>
            </w:r>
          </w:p>
        </w:tc>
        <w:tc>
          <w:tcPr>
            <w:tcW w:w="1926" w:type="dxa"/>
            <w:shd w:val="clear" w:color="auto" w:fill="808080" w:themeFill="background1" w:themeFillShade="80"/>
            <w:vAlign w:val="bottom"/>
          </w:tcPr>
          <w:p w14:paraId="0C7E19CF"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I-VI 2021</w:t>
            </w:r>
          </w:p>
        </w:tc>
      </w:tr>
      <w:tr w:rsidR="00727A5D" w:rsidRPr="00AC1F7C" w14:paraId="666DC3C3" w14:textId="77777777" w:rsidTr="00AE00C2">
        <w:trPr>
          <w:trHeight w:val="705"/>
        </w:trPr>
        <w:tc>
          <w:tcPr>
            <w:tcW w:w="1925" w:type="dxa"/>
            <w:hideMark/>
          </w:tcPr>
          <w:p w14:paraId="0761A56B" w14:textId="77777777" w:rsidR="00727A5D" w:rsidRPr="00BC5A95" w:rsidRDefault="00727A5D" w:rsidP="00AE00C2">
            <w:pPr>
              <w:widowControl/>
              <w:autoSpaceDN/>
              <w:jc w:val="center"/>
              <w:textAlignment w:val="auto"/>
              <w:rPr>
                <w:rFonts w:ascii="Calibri Light" w:eastAsia="Arial Unicode MS" w:hAnsi="Calibri Light" w:cs="Calibri Light"/>
                <w:color w:val="000000"/>
                <w:kern w:val="0"/>
                <w:sz w:val="18"/>
                <w:szCs w:val="18"/>
                <w:lang w:eastAsia="pl-PL" w:bidi="ar-SA"/>
              </w:rPr>
            </w:pPr>
            <w:r w:rsidRPr="00BC5A95">
              <w:rPr>
                <w:rFonts w:ascii="Calibri Light" w:eastAsia="Arial Unicode MS" w:hAnsi="Calibri Light" w:cs="Calibri Light"/>
                <w:color w:val="000000"/>
                <w:kern w:val="0"/>
                <w:sz w:val="18"/>
                <w:szCs w:val="18"/>
                <w:lang w:eastAsia="pl-PL" w:bidi="ar-SA"/>
              </w:rPr>
              <w:t>Liczba realizowanych gminnych programów przeciwdziałania przemocy w rodzinie</w:t>
            </w:r>
          </w:p>
        </w:tc>
        <w:tc>
          <w:tcPr>
            <w:tcW w:w="1925" w:type="dxa"/>
            <w:noWrap/>
            <w:hideMark/>
          </w:tcPr>
          <w:p w14:paraId="4813AB66"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w:t>
            </w:r>
          </w:p>
        </w:tc>
        <w:tc>
          <w:tcPr>
            <w:tcW w:w="1926" w:type="dxa"/>
            <w:noWrap/>
            <w:hideMark/>
          </w:tcPr>
          <w:p w14:paraId="35A3445E"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w:t>
            </w:r>
          </w:p>
        </w:tc>
        <w:tc>
          <w:tcPr>
            <w:tcW w:w="1926" w:type="dxa"/>
            <w:noWrap/>
            <w:hideMark/>
          </w:tcPr>
          <w:p w14:paraId="53829B98"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w:t>
            </w:r>
          </w:p>
        </w:tc>
        <w:tc>
          <w:tcPr>
            <w:tcW w:w="1926" w:type="dxa"/>
            <w:noWrap/>
            <w:hideMark/>
          </w:tcPr>
          <w:p w14:paraId="54980111"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w:t>
            </w:r>
          </w:p>
        </w:tc>
      </w:tr>
      <w:tr w:rsidR="00727A5D" w:rsidRPr="00AC1F7C" w14:paraId="2AE1D52F" w14:textId="77777777" w:rsidTr="00AE00C2">
        <w:trPr>
          <w:trHeight w:val="420"/>
        </w:trPr>
        <w:tc>
          <w:tcPr>
            <w:tcW w:w="1925" w:type="dxa"/>
            <w:hideMark/>
          </w:tcPr>
          <w:p w14:paraId="1BFC00D6" w14:textId="77777777" w:rsidR="00727A5D" w:rsidRPr="00BC5A95" w:rsidRDefault="00727A5D" w:rsidP="00AE00C2">
            <w:pPr>
              <w:widowControl/>
              <w:autoSpaceDN/>
              <w:jc w:val="center"/>
              <w:textAlignment w:val="auto"/>
              <w:rPr>
                <w:rFonts w:ascii="Calibri Light" w:eastAsia="Arial Unicode MS" w:hAnsi="Calibri Light" w:cs="Calibri Light"/>
                <w:color w:val="000000"/>
                <w:kern w:val="0"/>
                <w:sz w:val="18"/>
                <w:szCs w:val="18"/>
                <w:lang w:eastAsia="pl-PL" w:bidi="ar-SA"/>
              </w:rPr>
            </w:pPr>
            <w:r w:rsidRPr="00BC5A95">
              <w:rPr>
                <w:rFonts w:ascii="Calibri Light" w:eastAsia="Arial Unicode MS" w:hAnsi="Calibri Light" w:cs="Calibri Light"/>
                <w:color w:val="000000"/>
                <w:kern w:val="0"/>
                <w:sz w:val="18"/>
                <w:szCs w:val="18"/>
                <w:lang w:eastAsia="pl-PL" w:bidi="ar-SA"/>
              </w:rPr>
              <w:t>Liczba działających Zespołów Interdyscyplinarnych (ZI)</w:t>
            </w:r>
          </w:p>
        </w:tc>
        <w:tc>
          <w:tcPr>
            <w:tcW w:w="1925" w:type="dxa"/>
            <w:noWrap/>
            <w:hideMark/>
          </w:tcPr>
          <w:p w14:paraId="2DB8C1EC"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w:t>
            </w:r>
          </w:p>
        </w:tc>
        <w:tc>
          <w:tcPr>
            <w:tcW w:w="1926" w:type="dxa"/>
            <w:noWrap/>
            <w:hideMark/>
          </w:tcPr>
          <w:p w14:paraId="23F44CB5"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w:t>
            </w:r>
          </w:p>
        </w:tc>
        <w:tc>
          <w:tcPr>
            <w:tcW w:w="1926" w:type="dxa"/>
            <w:noWrap/>
            <w:hideMark/>
          </w:tcPr>
          <w:p w14:paraId="6E2F8AA7"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w:t>
            </w:r>
          </w:p>
        </w:tc>
        <w:tc>
          <w:tcPr>
            <w:tcW w:w="1926" w:type="dxa"/>
            <w:noWrap/>
            <w:hideMark/>
          </w:tcPr>
          <w:p w14:paraId="30E70CC6"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w:t>
            </w:r>
          </w:p>
        </w:tc>
      </w:tr>
      <w:tr w:rsidR="00727A5D" w:rsidRPr="00AC1F7C" w14:paraId="650D0A88" w14:textId="77777777" w:rsidTr="00AE00C2">
        <w:trPr>
          <w:trHeight w:val="450"/>
        </w:trPr>
        <w:tc>
          <w:tcPr>
            <w:tcW w:w="1925" w:type="dxa"/>
            <w:hideMark/>
          </w:tcPr>
          <w:p w14:paraId="34BC29F7" w14:textId="77777777" w:rsidR="00727A5D" w:rsidRPr="00BC5A95" w:rsidRDefault="00727A5D" w:rsidP="00AE00C2">
            <w:pPr>
              <w:widowControl/>
              <w:autoSpaceDN/>
              <w:jc w:val="center"/>
              <w:textAlignment w:val="auto"/>
              <w:rPr>
                <w:rFonts w:ascii="Calibri Light" w:eastAsia="Arial Unicode MS" w:hAnsi="Calibri Light" w:cs="Calibri Light"/>
                <w:color w:val="000000"/>
                <w:kern w:val="0"/>
                <w:sz w:val="18"/>
                <w:szCs w:val="18"/>
                <w:lang w:eastAsia="pl-PL" w:bidi="ar-SA"/>
              </w:rPr>
            </w:pPr>
            <w:r w:rsidRPr="00BC5A95">
              <w:rPr>
                <w:rFonts w:ascii="Calibri Light" w:eastAsia="Arial Unicode MS" w:hAnsi="Calibri Light" w:cs="Calibri Light"/>
                <w:color w:val="000000"/>
                <w:kern w:val="0"/>
                <w:sz w:val="18"/>
                <w:szCs w:val="18"/>
                <w:lang w:eastAsia="pl-PL" w:bidi="ar-SA"/>
              </w:rPr>
              <w:t>Liczba posiedzeń ZI</w:t>
            </w:r>
          </w:p>
        </w:tc>
        <w:tc>
          <w:tcPr>
            <w:tcW w:w="1925" w:type="dxa"/>
            <w:noWrap/>
            <w:hideMark/>
          </w:tcPr>
          <w:p w14:paraId="31A2C3EB"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13</w:t>
            </w:r>
          </w:p>
        </w:tc>
        <w:tc>
          <w:tcPr>
            <w:tcW w:w="1926" w:type="dxa"/>
            <w:noWrap/>
            <w:hideMark/>
          </w:tcPr>
          <w:p w14:paraId="4C42EA62"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22</w:t>
            </w:r>
          </w:p>
        </w:tc>
        <w:tc>
          <w:tcPr>
            <w:tcW w:w="1926" w:type="dxa"/>
            <w:noWrap/>
            <w:hideMark/>
          </w:tcPr>
          <w:p w14:paraId="3E268D8A"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18</w:t>
            </w:r>
          </w:p>
        </w:tc>
        <w:tc>
          <w:tcPr>
            <w:tcW w:w="1926" w:type="dxa"/>
            <w:noWrap/>
            <w:hideMark/>
          </w:tcPr>
          <w:p w14:paraId="6810BC19"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8</w:t>
            </w:r>
          </w:p>
        </w:tc>
      </w:tr>
      <w:tr w:rsidR="00727A5D" w:rsidRPr="00AC1F7C" w14:paraId="5D61F0D5" w14:textId="77777777" w:rsidTr="00AE00C2">
        <w:trPr>
          <w:trHeight w:val="555"/>
        </w:trPr>
        <w:tc>
          <w:tcPr>
            <w:tcW w:w="1925" w:type="dxa"/>
            <w:hideMark/>
          </w:tcPr>
          <w:p w14:paraId="405A027C" w14:textId="77777777" w:rsidR="00727A5D" w:rsidRPr="00BC5A95" w:rsidRDefault="00727A5D" w:rsidP="00AE00C2">
            <w:pPr>
              <w:widowControl/>
              <w:autoSpaceDN/>
              <w:jc w:val="center"/>
              <w:textAlignment w:val="auto"/>
              <w:rPr>
                <w:rFonts w:ascii="Calibri Light" w:eastAsia="Arial Unicode MS" w:hAnsi="Calibri Light" w:cs="Calibri Light"/>
                <w:color w:val="000000"/>
                <w:kern w:val="0"/>
                <w:sz w:val="18"/>
                <w:szCs w:val="18"/>
                <w:lang w:eastAsia="pl-PL" w:bidi="ar-SA"/>
              </w:rPr>
            </w:pPr>
            <w:r w:rsidRPr="00BC5A95">
              <w:rPr>
                <w:rFonts w:ascii="Calibri Light" w:eastAsia="Arial Unicode MS" w:hAnsi="Calibri Light" w:cs="Calibri Light"/>
                <w:color w:val="000000"/>
                <w:kern w:val="0"/>
                <w:sz w:val="18"/>
                <w:szCs w:val="18"/>
                <w:lang w:eastAsia="pl-PL" w:bidi="ar-SA"/>
              </w:rPr>
              <w:t>Liczba powołanych Grup Roboczych (GR)</w:t>
            </w:r>
          </w:p>
        </w:tc>
        <w:tc>
          <w:tcPr>
            <w:tcW w:w="1925" w:type="dxa"/>
            <w:noWrap/>
            <w:hideMark/>
          </w:tcPr>
          <w:p w14:paraId="581E2B48"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17</w:t>
            </w:r>
          </w:p>
        </w:tc>
        <w:tc>
          <w:tcPr>
            <w:tcW w:w="1926" w:type="dxa"/>
            <w:noWrap/>
            <w:hideMark/>
          </w:tcPr>
          <w:p w14:paraId="186F5A00"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23</w:t>
            </w:r>
          </w:p>
        </w:tc>
        <w:tc>
          <w:tcPr>
            <w:tcW w:w="1926" w:type="dxa"/>
            <w:noWrap/>
            <w:hideMark/>
          </w:tcPr>
          <w:p w14:paraId="02DC7A9C"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23</w:t>
            </w:r>
          </w:p>
        </w:tc>
        <w:tc>
          <w:tcPr>
            <w:tcW w:w="1926" w:type="dxa"/>
            <w:noWrap/>
            <w:hideMark/>
          </w:tcPr>
          <w:p w14:paraId="5F586685"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8</w:t>
            </w:r>
          </w:p>
        </w:tc>
      </w:tr>
      <w:tr w:rsidR="00727A5D" w:rsidRPr="00AC1F7C" w14:paraId="66A6E57D" w14:textId="77777777" w:rsidTr="00AE00C2">
        <w:trPr>
          <w:trHeight w:val="480"/>
        </w:trPr>
        <w:tc>
          <w:tcPr>
            <w:tcW w:w="1925" w:type="dxa"/>
            <w:hideMark/>
          </w:tcPr>
          <w:p w14:paraId="1160F72B" w14:textId="77777777" w:rsidR="00727A5D" w:rsidRPr="00BC5A95" w:rsidRDefault="00727A5D" w:rsidP="00AE00C2">
            <w:pPr>
              <w:widowControl/>
              <w:autoSpaceDN/>
              <w:jc w:val="center"/>
              <w:textAlignment w:val="auto"/>
              <w:rPr>
                <w:rFonts w:ascii="Calibri Light" w:eastAsia="Arial Unicode MS" w:hAnsi="Calibri Light" w:cs="Calibri Light"/>
                <w:color w:val="000000"/>
                <w:kern w:val="0"/>
                <w:sz w:val="18"/>
                <w:szCs w:val="18"/>
                <w:lang w:eastAsia="pl-PL" w:bidi="ar-SA"/>
              </w:rPr>
            </w:pPr>
            <w:r w:rsidRPr="00BC5A95">
              <w:rPr>
                <w:rFonts w:ascii="Calibri Light" w:eastAsia="Arial Unicode MS" w:hAnsi="Calibri Light" w:cs="Calibri Light"/>
                <w:color w:val="000000"/>
                <w:kern w:val="0"/>
                <w:sz w:val="18"/>
                <w:szCs w:val="18"/>
                <w:lang w:eastAsia="pl-PL" w:bidi="ar-SA"/>
              </w:rPr>
              <w:t>Liczba spotkań GR</w:t>
            </w:r>
          </w:p>
        </w:tc>
        <w:tc>
          <w:tcPr>
            <w:tcW w:w="1925" w:type="dxa"/>
            <w:noWrap/>
            <w:hideMark/>
          </w:tcPr>
          <w:p w14:paraId="4FF6F3A7"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89</w:t>
            </w:r>
          </w:p>
        </w:tc>
        <w:tc>
          <w:tcPr>
            <w:tcW w:w="1926" w:type="dxa"/>
            <w:noWrap/>
            <w:hideMark/>
          </w:tcPr>
          <w:p w14:paraId="4FEE2F00"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122</w:t>
            </w:r>
          </w:p>
        </w:tc>
        <w:tc>
          <w:tcPr>
            <w:tcW w:w="1926" w:type="dxa"/>
            <w:noWrap/>
            <w:hideMark/>
          </w:tcPr>
          <w:p w14:paraId="7F8DEAF6"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85</w:t>
            </w:r>
          </w:p>
        </w:tc>
        <w:tc>
          <w:tcPr>
            <w:tcW w:w="1926" w:type="dxa"/>
            <w:noWrap/>
            <w:hideMark/>
          </w:tcPr>
          <w:p w14:paraId="027BE904" w14:textId="77777777" w:rsidR="00727A5D" w:rsidRPr="00AC1F7C" w:rsidRDefault="00727A5D" w:rsidP="00AE00C2">
            <w:pPr>
              <w:widowControl/>
              <w:autoSpaceDN/>
              <w:spacing w:line="360" w:lineRule="auto"/>
              <w:jc w:val="center"/>
              <w:textAlignment w:val="auto"/>
              <w:rPr>
                <w:rFonts w:ascii="Calibri Light" w:eastAsia="Arial Unicode MS" w:hAnsi="Calibri Light" w:cs="Calibri Light"/>
                <w:color w:val="000000"/>
                <w:kern w:val="0"/>
                <w:sz w:val="20"/>
                <w:szCs w:val="20"/>
                <w:lang w:eastAsia="pl-PL" w:bidi="ar-SA"/>
              </w:rPr>
            </w:pPr>
            <w:r w:rsidRPr="00AC1F7C">
              <w:rPr>
                <w:rFonts w:ascii="Calibri Light" w:eastAsia="Arial Unicode MS" w:hAnsi="Calibri Light" w:cs="Calibri Light"/>
                <w:color w:val="000000"/>
                <w:kern w:val="0"/>
                <w:sz w:val="20"/>
                <w:szCs w:val="20"/>
                <w:lang w:eastAsia="pl-PL" w:bidi="ar-SA"/>
              </w:rPr>
              <w:t>43</w:t>
            </w:r>
          </w:p>
        </w:tc>
      </w:tr>
    </w:tbl>
    <w:p w14:paraId="2BBEDE9B" w14:textId="77777777" w:rsidR="00727A5D" w:rsidRPr="00AC1F7C" w:rsidRDefault="00727A5D" w:rsidP="00727A5D">
      <w:pPr>
        <w:pStyle w:val="Standard"/>
        <w:rPr>
          <w:rFonts w:ascii="Calibri Light" w:eastAsia="Arial Unicode MS" w:hAnsi="Calibri Light" w:cs="Calibri Light"/>
        </w:rPr>
      </w:pPr>
    </w:p>
    <w:p w14:paraId="546EA3E5"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Liczba działających Zespołów Interdyscyplinarnych na przestrzeni badanych lat nie ulega zmianie, liczba ich posiedzeń rośnie i osiąga punkt szczytowy w roku 2019, by potem spaść. W pierwszym półroczu 2021 r. zanotowano 8 spotkań.</w:t>
      </w:r>
    </w:p>
    <w:p w14:paraId="33925BE3"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Liczba powołanych grup roboczych również w 2019 r. rośnie, by potem obniżyć się. </w:t>
      </w:r>
    </w:p>
    <w:p w14:paraId="10DBE930"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Podobną tendencję wykazuje liczba spotkań, kształtująca się na poziomie ok 80/rocznie oprócz roku 2019, kiedy było ich o ok. połowę więcej.</w:t>
      </w:r>
    </w:p>
    <w:p w14:paraId="5F8D821E"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52C5B521" w14:textId="77777777" w:rsidR="00727A5D" w:rsidRPr="00AC1F7C" w:rsidRDefault="00727A5D" w:rsidP="00727A5D">
      <w:pPr>
        <w:spacing w:line="360" w:lineRule="auto"/>
        <w:jc w:val="both"/>
        <w:rPr>
          <w:rFonts w:ascii="Calibri Light" w:eastAsia="Arial Unicode MS" w:hAnsi="Calibri Light" w:cs="Calibri Light"/>
          <w:sz w:val="20"/>
          <w:szCs w:val="20"/>
        </w:rPr>
      </w:pPr>
      <w:r w:rsidRPr="00BC5A95">
        <w:rPr>
          <w:rFonts w:ascii="Calibri Light" w:eastAsia="Arial Unicode MS" w:hAnsi="Calibri Light" w:cs="Calibri Light"/>
          <w:bCs/>
          <w:sz w:val="20"/>
          <w:szCs w:val="20"/>
        </w:rPr>
        <w:t>Gminny Ośrodek Pomocy Społecznej</w:t>
      </w:r>
      <w:r w:rsidRPr="00AC1F7C">
        <w:rPr>
          <w:rFonts w:ascii="Calibri Light" w:eastAsia="Arial Unicode MS" w:hAnsi="Calibri Light" w:cs="Calibri Light"/>
          <w:sz w:val="20"/>
          <w:szCs w:val="20"/>
        </w:rPr>
        <w:t xml:space="preserve"> w Kwidzynie zapewnia obsługę organizacyjno – techniczną Zespołu Interdyscyplinarnego.</w:t>
      </w:r>
    </w:p>
    <w:p w14:paraId="05C292FA" w14:textId="77777777" w:rsidR="00727A5D" w:rsidRDefault="00727A5D" w:rsidP="00727A5D">
      <w:pPr>
        <w:pStyle w:val="Standard"/>
        <w:spacing w:line="360" w:lineRule="auto"/>
        <w:rPr>
          <w:rFonts w:ascii="Calibri Light" w:eastAsia="Arial Unicode MS" w:hAnsi="Calibri Light" w:cs="Calibri Light"/>
          <w:sz w:val="20"/>
          <w:szCs w:val="20"/>
        </w:rPr>
      </w:pPr>
    </w:p>
    <w:p w14:paraId="148D2816"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Zadaniem Gminnego Ośrodka Pomocy Społecznej jest zapewnienie pomocy rodzinom dotkniętym problemem przemocy domowej poradnictwa socjalnego, asystenta rodziny oraz zabezpieczenie ich potrzeb socjalnych poprzez pomoc finansową w postaci np. zasiłków. Zadaniem pracowników socjalnych jest udzielanie wsparcia osobom doznającym przemocy, wzmacnianie pozytywnych zachowań członków takich rodzin, w szczególności tych prowadzących do prawidłowego wypełniania ról społecznych, motywowanie do akceptowanych społecznie działań skutkujących rozwiązaniem problemów. Kształtowanie postaw społecznych i zachowań wolnych od krzywdzenia innych jest w tym przypadku priorytetem astystenta rodziny, który buduje też i wzmacnia pozytywne wzorce wychowawcze i partnerskie w rodzinach. </w:t>
      </w:r>
    </w:p>
    <w:p w14:paraId="06478E5D"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 GOPS działa też psycholog, którego zadaniem jest zapewnianie specjalistycznej pomocy osobom z rodzin dotkniętych problemem przemocy w rodzinie.</w:t>
      </w:r>
    </w:p>
    <w:p w14:paraId="022D4C5F"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1ED79009"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Poniższa tabela obrazuje liczbę formularzy NK w kolejnych latach:</w:t>
      </w:r>
    </w:p>
    <w:tbl>
      <w:tblPr>
        <w:tblStyle w:val="Tabela-Siatka"/>
        <w:tblW w:w="0" w:type="auto"/>
        <w:tblLook w:val="04A0" w:firstRow="1" w:lastRow="0" w:firstColumn="1" w:lastColumn="0" w:noHBand="0" w:noVBand="1"/>
      </w:tblPr>
      <w:tblGrid>
        <w:gridCol w:w="2562"/>
        <w:gridCol w:w="1523"/>
        <w:gridCol w:w="1840"/>
        <w:gridCol w:w="1840"/>
        <w:gridCol w:w="1863"/>
      </w:tblGrid>
      <w:tr w:rsidR="00727A5D" w:rsidRPr="00AC1F7C" w14:paraId="10511294" w14:textId="77777777" w:rsidTr="00AE00C2">
        <w:tc>
          <w:tcPr>
            <w:tcW w:w="2562" w:type="dxa"/>
            <w:shd w:val="clear" w:color="auto" w:fill="808080" w:themeFill="background1" w:themeFillShade="80"/>
          </w:tcPr>
          <w:p w14:paraId="4EBD739A" w14:textId="77777777" w:rsidR="00727A5D" w:rsidRPr="00AC1F7C" w:rsidRDefault="00727A5D" w:rsidP="00AE00C2">
            <w:pPr>
              <w:pStyle w:val="Standard"/>
              <w:spacing w:line="360" w:lineRule="auto"/>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Niebieska Karta A</w:t>
            </w:r>
          </w:p>
        </w:tc>
        <w:tc>
          <w:tcPr>
            <w:tcW w:w="1523" w:type="dxa"/>
            <w:shd w:val="clear" w:color="auto" w:fill="808080" w:themeFill="background1" w:themeFillShade="80"/>
          </w:tcPr>
          <w:p w14:paraId="5508AC9E"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2018</w:t>
            </w:r>
          </w:p>
        </w:tc>
        <w:tc>
          <w:tcPr>
            <w:tcW w:w="1840" w:type="dxa"/>
            <w:shd w:val="clear" w:color="auto" w:fill="808080" w:themeFill="background1" w:themeFillShade="80"/>
          </w:tcPr>
          <w:p w14:paraId="48D302CA"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2019</w:t>
            </w:r>
          </w:p>
        </w:tc>
        <w:tc>
          <w:tcPr>
            <w:tcW w:w="1840" w:type="dxa"/>
            <w:shd w:val="clear" w:color="auto" w:fill="808080" w:themeFill="background1" w:themeFillShade="80"/>
          </w:tcPr>
          <w:p w14:paraId="621ECD9B"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2020</w:t>
            </w:r>
          </w:p>
        </w:tc>
        <w:tc>
          <w:tcPr>
            <w:tcW w:w="1863" w:type="dxa"/>
            <w:shd w:val="clear" w:color="auto" w:fill="808080" w:themeFill="background1" w:themeFillShade="80"/>
          </w:tcPr>
          <w:p w14:paraId="52C2A56C"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I-VI.2021</w:t>
            </w:r>
          </w:p>
        </w:tc>
      </w:tr>
      <w:tr w:rsidR="00727A5D" w:rsidRPr="00AC1F7C" w14:paraId="564B569C" w14:textId="77777777" w:rsidTr="00AE00C2">
        <w:tc>
          <w:tcPr>
            <w:tcW w:w="2562" w:type="dxa"/>
          </w:tcPr>
          <w:p w14:paraId="1142724A"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sz w:val="18"/>
                <w:szCs w:val="18"/>
              </w:rPr>
              <w:t>Ogólnie</w:t>
            </w:r>
          </w:p>
        </w:tc>
        <w:tc>
          <w:tcPr>
            <w:tcW w:w="1523" w:type="dxa"/>
          </w:tcPr>
          <w:p w14:paraId="3D272F0A"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19</w:t>
            </w:r>
          </w:p>
        </w:tc>
        <w:tc>
          <w:tcPr>
            <w:tcW w:w="1840" w:type="dxa"/>
          </w:tcPr>
          <w:p w14:paraId="23446847"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w:t>
            </w:r>
          </w:p>
        </w:tc>
        <w:tc>
          <w:tcPr>
            <w:tcW w:w="1840" w:type="dxa"/>
          </w:tcPr>
          <w:p w14:paraId="126136E0"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w:t>
            </w:r>
          </w:p>
        </w:tc>
        <w:tc>
          <w:tcPr>
            <w:tcW w:w="1863" w:type="dxa"/>
          </w:tcPr>
          <w:p w14:paraId="3682E300"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w:t>
            </w:r>
          </w:p>
        </w:tc>
      </w:tr>
      <w:tr w:rsidR="00727A5D" w:rsidRPr="00AC1F7C" w14:paraId="23CD6923" w14:textId="77777777" w:rsidTr="00AE00C2">
        <w:tc>
          <w:tcPr>
            <w:tcW w:w="2562" w:type="dxa"/>
          </w:tcPr>
          <w:p w14:paraId="23466FD2"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sz w:val="18"/>
                <w:szCs w:val="18"/>
              </w:rPr>
              <w:t>Komenda Powiatowa Policji</w:t>
            </w:r>
          </w:p>
        </w:tc>
        <w:tc>
          <w:tcPr>
            <w:tcW w:w="1523" w:type="dxa"/>
          </w:tcPr>
          <w:p w14:paraId="603C9A43"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w:t>
            </w:r>
          </w:p>
        </w:tc>
        <w:tc>
          <w:tcPr>
            <w:tcW w:w="1840" w:type="dxa"/>
          </w:tcPr>
          <w:p w14:paraId="0FF6E76A"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19</w:t>
            </w:r>
          </w:p>
        </w:tc>
        <w:tc>
          <w:tcPr>
            <w:tcW w:w="1840" w:type="dxa"/>
          </w:tcPr>
          <w:p w14:paraId="0E1896A4"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24</w:t>
            </w:r>
          </w:p>
        </w:tc>
        <w:tc>
          <w:tcPr>
            <w:tcW w:w="1863" w:type="dxa"/>
          </w:tcPr>
          <w:p w14:paraId="6057CFD8"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w:t>
            </w:r>
          </w:p>
        </w:tc>
      </w:tr>
      <w:tr w:rsidR="00727A5D" w:rsidRPr="00AC1F7C" w14:paraId="54C3EE7B" w14:textId="77777777" w:rsidTr="00AE00C2">
        <w:tc>
          <w:tcPr>
            <w:tcW w:w="2562" w:type="dxa"/>
          </w:tcPr>
          <w:p w14:paraId="1A472B20"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sz w:val="18"/>
                <w:szCs w:val="18"/>
              </w:rPr>
              <w:t>Gminny Ośrodek Pomocy Społecznej</w:t>
            </w:r>
          </w:p>
        </w:tc>
        <w:tc>
          <w:tcPr>
            <w:tcW w:w="1523" w:type="dxa"/>
          </w:tcPr>
          <w:p w14:paraId="374E2213"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w:t>
            </w:r>
          </w:p>
        </w:tc>
        <w:tc>
          <w:tcPr>
            <w:tcW w:w="1840" w:type="dxa"/>
          </w:tcPr>
          <w:p w14:paraId="4B7DF643"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w:t>
            </w:r>
          </w:p>
        </w:tc>
        <w:tc>
          <w:tcPr>
            <w:tcW w:w="1840" w:type="dxa"/>
          </w:tcPr>
          <w:p w14:paraId="3A5D4D7E"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w:t>
            </w:r>
          </w:p>
        </w:tc>
        <w:tc>
          <w:tcPr>
            <w:tcW w:w="1863" w:type="dxa"/>
          </w:tcPr>
          <w:p w14:paraId="2872BCDB"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w:t>
            </w:r>
          </w:p>
        </w:tc>
      </w:tr>
      <w:tr w:rsidR="00727A5D" w:rsidRPr="00AC1F7C" w14:paraId="4BEA5F3B" w14:textId="77777777" w:rsidTr="00AE00C2">
        <w:tc>
          <w:tcPr>
            <w:tcW w:w="2562" w:type="dxa"/>
          </w:tcPr>
          <w:p w14:paraId="7BA0C51D"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sz w:val="18"/>
                <w:szCs w:val="18"/>
              </w:rPr>
              <w:t>Placówki oświatowe</w:t>
            </w:r>
          </w:p>
        </w:tc>
        <w:tc>
          <w:tcPr>
            <w:tcW w:w="1523" w:type="dxa"/>
          </w:tcPr>
          <w:p w14:paraId="61B6E0F8"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w:t>
            </w:r>
          </w:p>
        </w:tc>
        <w:tc>
          <w:tcPr>
            <w:tcW w:w="1840" w:type="dxa"/>
          </w:tcPr>
          <w:p w14:paraId="3FE1789D"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c>
          <w:tcPr>
            <w:tcW w:w="1840" w:type="dxa"/>
          </w:tcPr>
          <w:p w14:paraId="47DCF5CD"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c>
          <w:tcPr>
            <w:tcW w:w="1863" w:type="dxa"/>
          </w:tcPr>
          <w:p w14:paraId="02CEA05A"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r>
      <w:tr w:rsidR="00727A5D" w:rsidRPr="00AC1F7C" w14:paraId="472E1213" w14:textId="77777777" w:rsidTr="00AE00C2">
        <w:tc>
          <w:tcPr>
            <w:tcW w:w="2562" w:type="dxa"/>
          </w:tcPr>
          <w:p w14:paraId="79543FA9"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sz w:val="18"/>
                <w:szCs w:val="18"/>
              </w:rPr>
              <w:t>Przychodnia Leczenia Uzależnień</w:t>
            </w:r>
          </w:p>
        </w:tc>
        <w:tc>
          <w:tcPr>
            <w:tcW w:w="1523" w:type="dxa"/>
          </w:tcPr>
          <w:p w14:paraId="301B3673"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w:t>
            </w:r>
          </w:p>
        </w:tc>
        <w:tc>
          <w:tcPr>
            <w:tcW w:w="1840" w:type="dxa"/>
          </w:tcPr>
          <w:p w14:paraId="1F049D97"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c>
          <w:tcPr>
            <w:tcW w:w="1840" w:type="dxa"/>
          </w:tcPr>
          <w:p w14:paraId="0F1E6C18"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c>
          <w:tcPr>
            <w:tcW w:w="1863" w:type="dxa"/>
          </w:tcPr>
          <w:p w14:paraId="1D259E13"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r>
      <w:tr w:rsidR="00727A5D" w:rsidRPr="00AC1F7C" w14:paraId="0BED050F" w14:textId="77777777" w:rsidTr="00AE00C2">
        <w:tc>
          <w:tcPr>
            <w:tcW w:w="2562" w:type="dxa"/>
            <w:shd w:val="clear" w:color="auto" w:fill="808080" w:themeFill="background1" w:themeFillShade="80"/>
          </w:tcPr>
          <w:p w14:paraId="4D782E34" w14:textId="77777777" w:rsidR="00727A5D" w:rsidRPr="00AC1F7C" w:rsidRDefault="00727A5D" w:rsidP="00AE00C2">
            <w:pPr>
              <w:pStyle w:val="Standard"/>
              <w:spacing w:line="360" w:lineRule="auto"/>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Niebieska Karta- C</w:t>
            </w:r>
          </w:p>
        </w:tc>
        <w:tc>
          <w:tcPr>
            <w:tcW w:w="1523" w:type="dxa"/>
            <w:shd w:val="clear" w:color="auto" w:fill="808080" w:themeFill="background1" w:themeFillShade="80"/>
          </w:tcPr>
          <w:p w14:paraId="16916FCA"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18</w:t>
            </w:r>
          </w:p>
        </w:tc>
        <w:tc>
          <w:tcPr>
            <w:tcW w:w="1840" w:type="dxa"/>
            <w:shd w:val="clear" w:color="auto" w:fill="808080" w:themeFill="background1" w:themeFillShade="80"/>
            <w:vAlign w:val="bottom"/>
          </w:tcPr>
          <w:p w14:paraId="647A4543"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25</w:t>
            </w:r>
          </w:p>
        </w:tc>
        <w:tc>
          <w:tcPr>
            <w:tcW w:w="1840" w:type="dxa"/>
            <w:shd w:val="clear" w:color="auto" w:fill="808080" w:themeFill="background1" w:themeFillShade="80"/>
            <w:vAlign w:val="bottom"/>
          </w:tcPr>
          <w:p w14:paraId="41C013F9"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19</w:t>
            </w:r>
          </w:p>
        </w:tc>
        <w:tc>
          <w:tcPr>
            <w:tcW w:w="1863" w:type="dxa"/>
            <w:shd w:val="clear" w:color="auto" w:fill="808080" w:themeFill="background1" w:themeFillShade="80"/>
            <w:vAlign w:val="bottom"/>
          </w:tcPr>
          <w:p w14:paraId="00CB223C"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10</w:t>
            </w:r>
          </w:p>
        </w:tc>
      </w:tr>
      <w:tr w:rsidR="00727A5D" w:rsidRPr="00AC1F7C" w14:paraId="5B5A0D59" w14:textId="77777777" w:rsidTr="00AE00C2">
        <w:tc>
          <w:tcPr>
            <w:tcW w:w="2562" w:type="dxa"/>
            <w:shd w:val="clear" w:color="auto" w:fill="808080" w:themeFill="background1" w:themeFillShade="80"/>
          </w:tcPr>
          <w:p w14:paraId="1EE7B8D7" w14:textId="77777777" w:rsidR="00727A5D" w:rsidRPr="00AC1F7C" w:rsidRDefault="00727A5D" w:rsidP="00AE00C2">
            <w:pPr>
              <w:pStyle w:val="Standard"/>
              <w:spacing w:line="360" w:lineRule="auto"/>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Niebieska Karta- D</w:t>
            </w:r>
          </w:p>
        </w:tc>
        <w:tc>
          <w:tcPr>
            <w:tcW w:w="1523" w:type="dxa"/>
            <w:shd w:val="clear" w:color="auto" w:fill="808080" w:themeFill="background1" w:themeFillShade="80"/>
          </w:tcPr>
          <w:p w14:paraId="3AAACB69"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10</w:t>
            </w:r>
          </w:p>
        </w:tc>
        <w:tc>
          <w:tcPr>
            <w:tcW w:w="1840" w:type="dxa"/>
            <w:shd w:val="clear" w:color="auto" w:fill="808080" w:themeFill="background1" w:themeFillShade="80"/>
            <w:vAlign w:val="bottom"/>
          </w:tcPr>
          <w:p w14:paraId="454A5F49"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14</w:t>
            </w:r>
          </w:p>
        </w:tc>
        <w:tc>
          <w:tcPr>
            <w:tcW w:w="1840" w:type="dxa"/>
            <w:shd w:val="clear" w:color="auto" w:fill="808080" w:themeFill="background1" w:themeFillShade="80"/>
            <w:vAlign w:val="bottom"/>
          </w:tcPr>
          <w:p w14:paraId="51365779"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7</w:t>
            </w:r>
          </w:p>
        </w:tc>
        <w:tc>
          <w:tcPr>
            <w:tcW w:w="1863" w:type="dxa"/>
            <w:shd w:val="clear" w:color="auto" w:fill="808080" w:themeFill="background1" w:themeFillShade="80"/>
            <w:vAlign w:val="bottom"/>
          </w:tcPr>
          <w:p w14:paraId="2CC6A2A3"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0</w:t>
            </w:r>
          </w:p>
        </w:tc>
      </w:tr>
    </w:tbl>
    <w:p w14:paraId="28BEE9C6" w14:textId="77777777" w:rsidR="00727A5D" w:rsidRPr="00AC1F7C" w:rsidRDefault="00727A5D" w:rsidP="00727A5D">
      <w:pPr>
        <w:pStyle w:val="Standard"/>
        <w:rPr>
          <w:rFonts w:ascii="Calibri Light" w:eastAsia="Arial Unicode MS" w:hAnsi="Calibri Light" w:cs="Calibri Light"/>
        </w:rPr>
      </w:pPr>
    </w:p>
    <w:p w14:paraId="3F1B0D9F"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Najwięcej formularzy Niebieska Karta A wypełnianych jest rokrocznie przez funkcjonariuszy Policji, jedynie kilka z nich wypełniał Gminny Ośrodek Pomocy Społecznej oraz placówki oświatowe. Liczba NK A wzrosła w roku 2019, a w 2020 r. pozostawała na tym samym poziomie.</w:t>
      </w:r>
    </w:p>
    <w:p w14:paraId="0BE66B8D"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1E7660F0" wp14:editId="3E71A21E">
            <wp:extent cx="6105525" cy="2475782"/>
            <wp:effectExtent l="0" t="0" r="9525" b="1270"/>
            <wp:docPr id="36" name="Wykres 3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7A7BB7-BC66-4403-8D7C-1EC8A18FC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B8AB15"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Najliczniejszymi z wypełnianych pozostają formularze A, nieco mniej zanotowano formularzy B oraz C. Liczba formularzy osiągnęła swój pik w roku 2019.</w:t>
      </w:r>
    </w:p>
    <w:p w14:paraId="44881A92"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286524F4" wp14:editId="4B476621">
            <wp:extent cx="6105525" cy="2605177"/>
            <wp:effectExtent l="0" t="0" r="9525" b="5080"/>
            <wp:docPr id="37" name="Wykres 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0D7BFF-7AF1-454D-8B8D-945F3538A1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7039FE" w14:textId="77777777" w:rsidR="00727A5D" w:rsidRDefault="00727A5D" w:rsidP="00727A5D">
      <w:pPr>
        <w:pStyle w:val="Standard"/>
        <w:spacing w:line="360" w:lineRule="auto"/>
        <w:rPr>
          <w:rFonts w:ascii="Calibri Light" w:eastAsia="Arial Unicode MS" w:hAnsi="Calibri Light" w:cs="Calibri Light"/>
          <w:sz w:val="20"/>
          <w:szCs w:val="20"/>
        </w:rPr>
      </w:pPr>
    </w:p>
    <w:p w14:paraId="506D8EC7"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Liczba zakończonych postępowań NK nieznacznie spada, najwięcej z nich zakończyło się z powodu ustania przemocy </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w rodzinie lub/oraz zrealizowania ustalonego indywidualnie planu pomocy. W 4 przypadkach w obu badanych okresach nie stwierdzono zasadności dalszego prowadzenia postępowania.</w:t>
      </w:r>
    </w:p>
    <w:tbl>
      <w:tblPr>
        <w:tblStyle w:val="Tabela-Siatka"/>
        <w:tblW w:w="0" w:type="auto"/>
        <w:tblLook w:val="04A0" w:firstRow="1" w:lastRow="0" w:firstColumn="1" w:lastColumn="0" w:noHBand="0" w:noVBand="1"/>
      </w:tblPr>
      <w:tblGrid>
        <w:gridCol w:w="3397"/>
        <w:gridCol w:w="3021"/>
        <w:gridCol w:w="3210"/>
      </w:tblGrid>
      <w:tr w:rsidR="00727A5D" w:rsidRPr="00AC1F7C" w14:paraId="6A0079EE" w14:textId="77777777" w:rsidTr="00AE00C2">
        <w:tc>
          <w:tcPr>
            <w:tcW w:w="3397" w:type="dxa"/>
            <w:shd w:val="clear" w:color="auto" w:fill="808080" w:themeFill="background1" w:themeFillShade="80"/>
          </w:tcPr>
          <w:p w14:paraId="160B4967" w14:textId="77777777" w:rsidR="00727A5D" w:rsidRPr="00AC1F7C" w:rsidRDefault="00727A5D" w:rsidP="00AE00C2">
            <w:pPr>
              <w:pStyle w:val="Standard"/>
              <w:spacing w:line="360" w:lineRule="auto"/>
              <w:jc w:val="center"/>
              <w:rPr>
                <w:rFonts w:ascii="Calibri Light" w:eastAsia="Arial Unicode MS" w:hAnsi="Calibri Light" w:cs="Calibri Light"/>
                <w:b/>
                <w:bCs/>
                <w:color w:val="FFFFFF" w:themeColor="background1"/>
                <w:sz w:val="20"/>
                <w:szCs w:val="20"/>
              </w:rPr>
            </w:pPr>
            <w:r w:rsidRPr="00AC1F7C">
              <w:rPr>
                <w:rFonts w:ascii="Calibri Light" w:eastAsia="Arial Unicode MS" w:hAnsi="Calibri Light" w:cs="Calibri Light"/>
                <w:b/>
                <w:bCs/>
                <w:color w:val="FFFFFF" w:themeColor="background1"/>
                <w:sz w:val="20"/>
                <w:szCs w:val="20"/>
              </w:rPr>
              <w:t>Działania</w:t>
            </w:r>
          </w:p>
        </w:tc>
        <w:tc>
          <w:tcPr>
            <w:tcW w:w="3021" w:type="dxa"/>
            <w:shd w:val="clear" w:color="auto" w:fill="808080" w:themeFill="background1" w:themeFillShade="80"/>
          </w:tcPr>
          <w:p w14:paraId="4A0BB77A"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2018</w:t>
            </w:r>
          </w:p>
        </w:tc>
        <w:tc>
          <w:tcPr>
            <w:tcW w:w="3210" w:type="dxa"/>
            <w:shd w:val="clear" w:color="auto" w:fill="808080" w:themeFill="background1" w:themeFillShade="80"/>
          </w:tcPr>
          <w:p w14:paraId="3E8AB2F7"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2019</w:t>
            </w:r>
          </w:p>
        </w:tc>
      </w:tr>
      <w:tr w:rsidR="00727A5D" w:rsidRPr="00AC1F7C" w14:paraId="16359DBD" w14:textId="77777777" w:rsidTr="00AE00C2">
        <w:tc>
          <w:tcPr>
            <w:tcW w:w="3397" w:type="dxa"/>
          </w:tcPr>
          <w:p w14:paraId="2F529540"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sz w:val="18"/>
                <w:szCs w:val="18"/>
              </w:rPr>
              <w:t>Zawiadomienie Prokuratury Rejonowej</w:t>
            </w:r>
          </w:p>
        </w:tc>
        <w:tc>
          <w:tcPr>
            <w:tcW w:w="3021" w:type="dxa"/>
          </w:tcPr>
          <w:p w14:paraId="0E348069"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w:t>
            </w:r>
          </w:p>
        </w:tc>
        <w:tc>
          <w:tcPr>
            <w:tcW w:w="3210" w:type="dxa"/>
          </w:tcPr>
          <w:p w14:paraId="0F2EEC8D"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w:t>
            </w:r>
          </w:p>
        </w:tc>
      </w:tr>
      <w:tr w:rsidR="00727A5D" w:rsidRPr="00AC1F7C" w14:paraId="0879D80B" w14:textId="77777777" w:rsidTr="00AE00C2">
        <w:tc>
          <w:tcPr>
            <w:tcW w:w="3397" w:type="dxa"/>
          </w:tcPr>
          <w:p w14:paraId="21F11E33"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sz w:val="18"/>
                <w:szCs w:val="18"/>
              </w:rPr>
              <w:t>Wnioski do Sądu Rodzinnego</w:t>
            </w:r>
          </w:p>
        </w:tc>
        <w:tc>
          <w:tcPr>
            <w:tcW w:w="3021" w:type="dxa"/>
          </w:tcPr>
          <w:p w14:paraId="3A204965"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w:t>
            </w:r>
          </w:p>
        </w:tc>
        <w:tc>
          <w:tcPr>
            <w:tcW w:w="3210" w:type="dxa"/>
          </w:tcPr>
          <w:p w14:paraId="03AC6A62"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r>
      <w:tr w:rsidR="00727A5D" w:rsidRPr="00AC1F7C" w14:paraId="2230FDD3" w14:textId="77777777" w:rsidTr="00AE00C2">
        <w:tc>
          <w:tcPr>
            <w:tcW w:w="3397" w:type="dxa"/>
          </w:tcPr>
          <w:p w14:paraId="4561D871"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sz w:val="18"/>
                <w:szCs w:val="18"/>
              </w:rPr>
              <w:t>Wniosek do GKRPA o leczenie odwykowe</w:t>
            </w:r>
          </w:p>
        </w:tc>
        <w:tc>
          <w:tcPr>
            <w:tcW w:w="3021" w:type="dxa"/>
          </w:tcPr>
          <w:p w14:paraId="55B9349A"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w:t>
            </w:r>
          </w:p>
        </w:tc>
        <w:tc>
          <w:tcPr>
            <w:tcW w:w="3210" w:type="dxa"/>
          </w:tcPr>
          <w:p w14:paraId="3D23D1B6"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w:t>
            </w:r>
          </w:p>
        </w:tc>
      </w:tr>
    </w:tbl>
    <w:p w14:paraId="4C863ECD"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55240C52"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 działaniach mających na celu zapobieganie przemocy w rodzinie uczestniczą też dzielnicowi, Prokuratura Rejonowa i Sąd Rejonowy.</w:t>
      </w:r>
    </w:p>
    <w:p w14:paraId="62F99B6D"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Dane Policji na temat interwencji przedstawiają się natomiast następująco:</w:t>
      </w:r>
    </w:p>
    <w:tbl>
      <w:tblPr>
        <w:tblStyle w:val="Tabela-Siatka"/>
        <w:tblW w:w="0" w:type="auto"/>
        <w:tblLook w:val="04A0" w:firstRow="1" w:lastRow="0" w:firstColumn="1" w:lastColumn="0" w:noHBand="0" w:noVBand="1"/>
      </w:tblPr>
      <w:tblGrid>
        <w:gridCol w:w="4390"/>
        <w:gridCol w:w="2551"/>
        <w:gridCol w:w="2687"/>
      </w:tblGrid>
      <w:tr w:rsidR="00727A5D" w:rsidRPr="00AC1F7C" w14:paraId="4817661D" w14:textId="77777777" w:rsidTr="00AE00C2">
        <w:tc>
          <w:tcPr>
            <w:tcW w:w="4390" w:type="dxa"/>
            <w:shd w:val="clear" w:color="auto" w:fill="808080" w:themeFill="background1" w:themeFillShade="80"/>
            <w:vAlign w:val="bottom"/>
          </w:tcPr>
          <w:p w14:paraId="1CCC852F" w14:textId="77777777" w:rsidR="00727A5D" w:rsidRPr="00AC1F7C" w:rsidRDefault="00727A5D" w:rsidP="00AE00C2">
            <w:pPr>
              <w:pStyle w:val="Standard"/>
              <w:spacing w:line="360" w:lineRule="auto"/>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Interwencje domowe Policji</w:t>
            </w:r>
          </w:p>
        </w:tc>
        <w:tc>
          <w:tcPr>
            <w:tcW w:w="2551" w:type="dxa"/>
            <w:shd w:val="clear" w:color="auto" w:fill="808080" w:themeFill="background1" w:themeFillShade="80"/>
            <w:vAlign w:val="bottom"/>
          </w:tcPr>
          <w:p w14:paraId="6D1E14B8"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2018</w:t>
            </w:r>
          </w:p>
        </w:tc>
        <w:tc>
          <w:tcPr>
            <w:tcW w:w="2687" w:type="dxa"/>
            <w:shd w:val="clear" w:color="auto" w:fill="808080" w:themeFill="background1" w:themeFillShade="80"/>
            <w:vAlign w:val="bottom"/>
          </w:tcPr>
          <w:p w14:paraId="360DBCF9"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2019</w:t>
            </w:r>
          </w:p>
        </w:tc>
      </w:tr>
      <w:tr w:rsidR="00727A5D" w:rsidRPr="00AC1F7C" w14:paraId="63DEBF0A" w14:textId="77777777" w:rsidTr="00AE00C2">
        <w:tc>
          <w:tcPr>
            <w:tcW w:w="4390" w:type="dxa"/>
            <w:vAlign w:val="bottom"/>
          </w:tcPr>
          <w:p w14:paraId="44B52F37" w14:textId="77777777" w:rsidR="00727A5D" w:rsidRPr="00BC5A95" w:rsidRDefault="00727A5D" w:rsidP="00AE00C2">
            <w:pPr>
              <w:pStyle w:val="Standard"/>
              <w:rPr>
                <w:rFonts w:ascii="Calibri Light" w:eastAsia="Arial Unicode MS" w:hAnsi="Calibri Light" w:cs="Calibri Light"/>
                <w:sz w:val="18"/>
                <w:szCs w:val="18"/>
              </w:rPr>
            </w:pPr>
            <w:r w:rsidRPr="00BC5A95">
              <w:rPr>
                <w:rFonts w:ascii="Calibri Light" w:eastAsia="Arial Unicode MS" w:hAnsi="Calibri Light" w:cs="Calibri Light"/>
                <w:color w:val="000000"/>
                <w:sz w:val="18"/>
                <w:szCs w:val="18"/>
              </w:rPr>
              <w:t>Liczba osób doznających przemocy domowej</w:t>
            </w:r>
            <w:r>
              <w:rPr>
                <w:rFonts w:ascii="Calibri Light" w:eastAsia="Arial Unicode MS" w:hAnsi="Calibri Light" w:cs="Calibri Light"/>
                <w:color w:val="000000"/>
                <w:sz w:val="18"/>
                <w:szCs w:val="18"/>
              </w:rPr>
              <w:t xml:space="preserve"> </w:t>
            </w:r>
            <w:r w:rsidRPr="00BC5A95">
              <w:rPr>
                <w:rFonts w:ascii="Calibri Light" w:eastAsia="Arial Unicode MS" w:hAnsi="Calibri Light" w:cs="Calibri Light"/>
                <w:color w:val="000000"/>
                <w:sz w:val="18"/>
                <w:szCs w:val="18"/>
              </w:rPr>
              <w:t>-ogółem</w:t>
            </w:r>
          </w:p>
        </w:tc>
        <w:tc>
          <w:tcPr>
            <w:tcW w:w="2551" w:type="dxa"/>
            <w:vAlign w:val="bottom"/>
          </w:tcPr>
          <w:p w14:paraId="75E13229"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19</w:t>
            </w:r>
          </w:p>
        </w:tc>
        <w:tc>
          <w:tcPr>
            <w:tcW w:w="2687" w:type="dxa"/>
            <w:vAlign w:val="bottom"/>
          </w:tcPr>
          <w:p w14:paraId="5B4E3F49"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19</w:t>
            </w:r>
          </w:p>
        </w:tc>
      </w:tr>
      <w:tr w:rsidR="00727A5D" w:rsidRPr="00AC1F7C" w14:paraId="56A945D6" w14:textId="77777777" w:rsidTr="00AE00C2">
        <w:tc>
          <w:tcPr>
            <w:tcW w:w="4390" w:type="dxa"/>
            <w:vAlign w:val="bottom"/>
          </w:tcPr>
          <w:p w14:paraId="7353D592"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color w:val="000000"/>
                <w:sz w:val="18"/>
                <w:szCs w:val="18"/>
              </w:rPr>
              <w:t>w tym</w:t>
            </w:r>
          </w:p>
        </w:tc>
        <w:tc>
          <w:tcPr>
            <w:tcW w:w="2551" w:type="dxa"/>
            <w:vAlign w:val="bottom"/>
          </w:tcPr>
          <w:p w14:paraId="7235344D"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p>
        </w:tc>
        <w:tc>
          <w:tcPr>
            <w:tcW w:w="2687" w:type="dxa"/>
            <w:vAlign w:val="bottom"/>
          </w:tcPr>
          <w:p w14:paraId="7E246E52"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p>
        </w:tc>
      </w:tr>
      <w:tr w:rsidR="00727A5D" w:rsidRPr="00AC1F7C" w14:paraId="504EAE0C" w14:textId="77777777" w:rsidTr="00AE00C2">
        <w:tc>
          <w:tcPr>
            <w:tcW w:w="4390" w:type="dxa"/>
            <w:vAlign w:val="bottom"/>
          </w:tcPr>
          <w:p w14:paraId="36E8FAEF" w14:textId="77777777" w:rsidR="00727A5D" w:rsidRPr="00BC5A95" w:rsidRDefault="00727A5D" w:rsidP="00AE00C2">
            <w:pPr>
              <w:pStyle w:val="Standard"/>
              <w:rPr>
                <w:rFonts w:ascii="Calibri Light" w:eastAsia="Arial Unicode MS" w:hAnsi="Calibri Light" w:cs="Calibri Light"/>
                <w:sz w:val="18"/>
                <w:szCs w:val="18"/>
              </w:rPr>
            </w:pPr>
            <w:r w:rsidRPr="00BC5A95">
              <w:rPr>
                <w:rFonts w:ascii="Calibri Light" w:eastAsia="Arial Unicode MS" w:hAnsi="Calibri Light" w:cs="Calibri Light"/>
                <w:i/>
                <w:iCs/>
                <w:color w:val="000000"/>
                <w:sz w:val="18"/>
                <w:szCs w:val="18"/>
              </w:rPr>
              <w:t>kobiet</w:t>
            </w:r>
          </w:p>
        </w:tc>
        <w:tc>
          <w:tcPr>
            <w:tcW w:w="2551" w:type="dxa"/>
            <w:vAlign w:val="bottom"/>
          </w:tcPr>
          <w:p w14:paraId="22EF74A6"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14</w:t>
            </w:r>
          </w:p>
        </w:tc>
        <w:tc>
          <w:tcPr>
            <w:tcW w:w="2687" w:type="dxa"/>
            <w:vAlign w:val="bottom"/>
          </w:tcPr>
          <w:p w14:paraId="575AC544"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14</w:t>
            </w:r>
          </w:p>
        </w:tc>
      </w:tr>
      <w:tr w:rsidR="00727A5D" w:rsidRPr="00AC1F7C" w14:paraId="75260451" w14:textId="77777777" w:rsidTr="00AE00C2">
        <w:tc>
          <w:tcPr>
            <w:tcW w:w="4390" w:type="dxa"/>
            <w:vAlign w:val="bottom"/>
          </w:tcPr>
          <w:p w14:paraId="7577F539" w14:textId="77777777" w:rsidR="00727A5D" w:rsidRPr="00BC5A95" w:rsidRDefault="00727A5D" w:rsidP="00AE00C2">
            <w:pPr>
              <w:pStyle w:val="Standard"/>
              <w:rPr>
                <w:rFonts w:ascii="Calibri Light" w:eastAsia="Arial Unicode MS" w:hAnsi="Calibri Light" w:cs="Calibri Light"/>
                <w:sz w:val="18"/>
                <w:szCs w:val="18"/>
              </w:rPr>
            </w:pPr>
            <w:r w:rsidRPr="00BC5A95">
              <w:rPr>
                <w:rFonts w:ascii="Calibri Light" w:eastAsia="Arial Unicode MS" w:hAnsi="Calibri Light" w:cs="Calibri Light"/>
                <w:i/>
                <w:iCs/>
                <w:color w:val="000000"/>
                <w:sz w:val="18"/>
                <w:szCs w:val="18"/>
              </w:rPr>
              <w:t>mężczyzn</w:t>
            </w:r>
          </w:p>
        </w:tc>
        <w:tc>
          <w:tcPr>
            <w:tcW w:w="2551" w:type="dxa"/>
            <w:vAlign w:val="bottom"/>
          </w:tcPr>
          <w:p w14:paraId="16077702"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2</w:t>
            </w:r>
          </w:p>
        </w:tc>
        <w:tc>
          <w:tcPr>
            <w:tcW w:w="2687" w:type="dxa"/>
            <w:vAlign w:val="bottom"/>
          </w:tcPr>
          <w:p w14:paraId="376D3F66"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5</w:t>
            </w:r>
          </w:p>
        </w:tc>
      </w:tr>
      <w:tr w:rsidR="00727A5D" w:rsidRPr="00AC1F7C" w14:paraId="1AF300CD" w14:textId="77777777" w:rsidTr="00AE00C2">
        <w:tc>
          <w:tcPr>
            <w:tcW w:w="4390" w:type="dxa"/>
            <w:vAlign w:val="bottom"/>
          </w:tcPr>
          <w:p w14:paraId="4E809694" w14:textId="77777777" w:rsidR="00727A5D" w:rsidRPr="00BC5A95" w:rsidRDefault="00727A5D" w:rsidP="00AE00C2">
            <w:pPr>
              <w:pStyle w:val="Standard"/>
              <w:rPr>
                <w:rFonts w:ascii="Calibri Light" w:eastAsia="Arial Unicode MS" w:hAnsi="Calibri Light" w:cs="Calibri Light"/>
                <w:sz w:val="18"/>
                <w:szCs w:val="18"/>
              </w:rPr>
            </w:pPr>
            <w:r w:rsidRPr="00BC5A95">
              <w:rPr>
                <w:rFonts w:ascii="Calibri Light" w:eastAsia="Arial Unicode MS" w:hAnsi="Calibri Light" w:cs="Calibri Light"/>
                <w:i/>
                <w:iCs/>
                <w:color w:val="000000"/>
                <w:sz w:val="18"/>
                <w:szCs w:val="18"/>
              </w:rPr>
              <w:t>małoletni do lat 18</w:t>
            </w:r>
          </w:p>
        </w:tc>
        <w:tc>
          <w:tcPr>
            <w:tcW w:w="2551" w:type="dxa"/>
            <w:vAlign w:val="bottom"/>
          </w:tcPr>
          <w:p w14:paraId="361D8F0C"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3</w:t>
            </w:r>
          </w:p>
        </w:tc>
        <w:tc>
          <w:tcPr>
            <w:tcW w:w="2687" w:type="dxa"/>
            <w:vAlign w:val="bottom"/>
          </w:tcPr>
          <w:p w14:paraId="27058CB0"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4</w:t>
            </w:r>
          </w:p>
        </w:tc>
      </w:tr>
      <w:tr w:rsidR="00727A5D" w:rsidRPr="00AC1F7C" w14:paraId="730377C9" w14:textId="77777777" w:rsidTr="00AE00C2">
        <w:tc>
          <w:tcPr>
            <w:tcW w:w="4390" w:type="dxa"/>
            <w:vAlign w:val="bottom"/>
          </w:tcPr>
          <w:p w14:paraId="7772692C" w14:textId="77777777" w:rsidR="00727A5D" w:rsidRPr="00BC5A95" w:rsidRDefault="00727A5D" w:rsidP="00AE00C2">
            <w:pPr>
              <w:pStyle w:val="Standard"/>
              <w:rPr>
                <w:rFonts w:ascii="Calibri Light" w:eastAsia="Arial Unicode MS" w:hAnsi="Calibri Light" w:cs="Calibri Light"/>
                <w:sz w:val="18"/>
                <w:szCs w:val="18"/>
              </w:rPr>
            </w:pPr>
            <w:r w:rsidRPr="00BC5A95">
              <w:rPr>
                <w:rFonts w:ascii="Calibri Light" w:eastAsia="Arial Unicode MS" w:hAnsi="Calibri Light" w:cs="Calibri Light"/>
                <w:color w:val="000000"/>
                <w:sz w:val="18"/>
                <w:szCs w:val="18"/>
              </w:rPr>
              <w:t>Liczba osób stosujących przemoc domową</w:t>
            </w:r>
            <w:r>
              <w:rPr>
                <w:rFonts w:ascii="Calibri Light" w:eastAsia="Arial Unicode MS" w:hAnsi="Calibri Light" w:cs="Calibri Light"/>
                <w:color w:val="000000"/>
                <w:sz w:val="18"/>
                <w:szCs w:val="18"/>
              </w:rPr>
              <w:t xml:space="preserve">  </w:t>
            </w:r>
            <w:r w:rsidRPr="00BC5A95">
              <w:rPr>
                <w:rFonts w:ascii="Calibri Light" w:eastAsia="Arial Unicode MS" w:hAnsi="Calibri Light" w:cs="Calibri Light"/>
                <w:color w:val="000000"/>
                <w:sz w:val="18"/>
                <w:szCs w:val="18"/>
              </w:rPr>
              <w:t>-</w:t>
            </w:r>
            <w:r>
              <w:rPr>
                <w:rFonts w:ascii="Calibri Light" w:eastAsia="Arial Unicode MS" w:hAnsi="Calibri Light" w:cs="Calibri Light"/>
                <w:color w:val="000000"/>
                <w:sz w:val="18"/>
                <w:szCs w:val="18"/>
              </w:rPr>
              <w:t xml:space="preserve"> </w:t>
            </w:r>
            <w:r w:rsidRPr="00BC5A95">
              <w:rPr>
                <w:rFonts w:ascii="Calibri Light" w:eastAsia="Arial Unicode MS" w:hAnsi="Calibri Light" w:cs="Calibri Light"/>
                <w:color w:val="000000"/>
                <w:sz w:val="18"/>
                <w:szCs w:val="18"/>
              </w:rPr>
              <w:t>ogółem</w:t>
            </w:r>
          </w:p>
        </w:tc>
        <w:tc>
          <w:tcPr>
            <w:tcW w:w="2551" w:type="dxa"/>
            <w:vAlign w:val="bottom"/>
          </w:tcPr>
          <w:p w14:paraId="7B39BFBB"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15</w:t>
            </w:r>
          </w:p>
        </w:tc>
        <w:tc>
          <w:tcPr>
            <w:tcW w:w="2687" w:type="dxa"/>
            <w:vAlign w:val="bottom"/>
          </w:tcPr>
          <w:p w14:paraId="717D67C9"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21</w:t>
            </w:r>
          </w:p>
        </w:tc>
      </w:tr>
      <w:tr w:rsidR="00727A5D" w:rsidRPr="00AC1F7C" w14:paraId="4178DB8E" w14:textId="77777777" w:rsidTr="00AE00C2">
        <w:tc>
          <w:tcPr>
            <w:tcW w:w="4390" w:type="dxa"/>
            <w:vAlign w:val="bottom"/>
          </w:tcPr>
          <w:p w14:paraId="67175E44" w14:textId="77777777" w:rsidR="00727A5D" w:rsidRPr="00BC5A95" w:rsidRDefault="00727A5D" w:rsidP="00AE00C2">
            <w:pPr>
              <w:pStyle w:val="Standard"/>
              <w:spacing w:line="360" w:lineRule="auto"/>
              <w:rPr>
                <w:rFonts w:ascii="Calibri Light" w:eastAsia="Arial Unicode MS" w:hAnsi="Calibri Light" w:cs="Calibri Light"/>
                <w:sz w:val="18"/>
                <w:szCs w:val="18"/>
              </w:rPr>
            </w:pPr>
            <w:r w:rsidRPr="00BC5A95">
              <w:rPr>
                <w:rFonts w:ascii="Calibri Light" w:eastAsia="Arial Unicode MS" w:hAnsi="Calibri Light" w:cs="Calibri Light"/>
                <w:color w:val="000000"/>
                <w:sz w:val="18"/>
                <w:szCs w:val="18"/>
              </w:rPr>
              <w:t>w tym:</w:t>
            </w:r>
          </w:p>
        </w:tc>
        <w:tc>
          <w:tcPr>
            <w:tcW w:w="2551" w:type="dxa"/>
            <w:vAlign w:val="bottom"/>
          </w:tcPr>
          <w:p w14:paraId="06884779"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p>
        </w:tc>
        <w:tc>
          <w:tcPr>
            <w:tcW w:w="2687" w:type="dxa"/>
            <w:vAlign w:val="bottom"/>
          </w:tcPr>
          <w:p w14:paraId="352AAE98"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p>
        </w:tc>
      </w:tr>
      <w:tr w:rsidR="00727A5D" w:rsidRPr="00AC1F7C" w14:paraId="11956516" w14:textId="77777777" w:rsidTr="00AE00C2">
        <w:tc>
          <w:tcPr>
            <w:tcW w:w="4390" w:type="dxa"/>
            <w:vAlign w:val="bottom"/>
          </w:tcPr>
          <w:p w14:paraId="548BA45C" w14:textId="77777777" w:rsidR="00727A5D" w:rsidRPr="00BC5A95" w:rsidRDefault="00727A5D" w:rsidP="00AE00C2">
            <w:pPr>
              <w:pStyle w:val="Standard"/>
              <w:rPr>
                <w:rFonts w:ascii="Calibri Light" w:eastAsia="Arial Unicode MS" w:hAnsi="Calibri Light" w:cs="Calibri Light"/>
                <w:sz w:val="18"/>
                <w:szCs w:val="18"/>
              </w:rPr>
            </w:pPr>
            <w:r w:rsidRPr="00BC5A95">
              <w:rPr>
                <w:rFonts w:ascii="Calibri Light" w:eastAsia="Arial Unicode MS" w:hAnsi="Calibri Light" w:cs="Calibri Light"/>
                <w:i/>
                <w:iCs/>
                <w:color w:val="000000"/>
                <w:sz w:val="18"/>
                <w:szCs w:val="18"/>
              </w:rPr>
              <w:t>kobiet</w:t>
            </w:r>
          </w:p>
        </w:tc>
        <w:tc>
          <w:tcPr>
            <w:tcW w:w="2551" w:type="dxa"/>
            <w:vAlign w:val="bottom"/>
          </w:tcPr>
          <w:p w14:paraId="0C2D4C18"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0</w:t>
            </w:r>
          </w:p>
        </w:tc>
        <w:tc>
          <w:tcPr>
            <w:tcW w:w="2687" w:type="dxa"/>
            <w:vAlign w:val="bottom"/>
          </w:tcPr>
          <w:p w14:paraId="40CCF30F"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3</w:t>
            </w:r>
          </w:p>
        </w:tc>
      </w:tr>
      <w:tr w:rsidR="00727A5D" w:rsidRPr="00AC1F7C" w14:paraId="5B7B88BA" w14:textId="77777777" w:rsidTr="00AE00C2">
        <w:tc>
          <w:tcPr>
            <w:tcW w:w="4390" w:type="dxa"/>
            <w:vAlign w:val="bottom"/>
          </w:tcPr>
          <w:p w14:paraId="2B53C048" w14:textId="77777777" w:rsidR="00727A5D" w:rsidRPr="00BC5A95" w:rsidRDefault="00727A5D" w:rsidP="00AE00C2">
            <w:pPr>
              <w:pStyle w:val="Standard"/>
              <w:rPr>
                <w:rFonts w:ascii="Calibri Light" w:eastAsia="Arial Unicode MS" w:hAnsi="Calibri Light" w:cs="Calibri Light"/>
                <w:sz w:val="18"/>
                <w:szCs w:val="18"/>
              </w:rPr>
            </w:pPr>
            <w:r w:rsidRPr="00BC5A95">
              <w:rPr>
                <w:rFonts w:ascii="Calibri Light" w:eastAsia="Arial Unicode MS" w:hAnsi="Calibri Light" w:cs="Calibri Light"/>
                <w:i/>
                <w:iCs/>
                <w:color w:val="000000"/>
                <w:sz w:val="18"/>
                <w:szCs w:val="18"/>
              </w:rPr>
              <w:t>mężczyzn</w:t>
            </w:r>
          </w:p>
        </w:tc>
        <w:tc>
          <w:tcPr>
            <w:tcW w:w="2551" w:type="dxa"/>
            <w:vAlign w:val="bottom"/>
          </w:tcPr>
          <w:p w14:paraId="470441FA"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15</w:t>
            </w:r>
          </w:p>
        </w:tc>
        <w:tc>
          <w:tcPr>
            <w:tcW w:w="2687" w:type="dxa"/>
            <w:vAlign w:val="bottom"/>
          </w:tcPr>
          <w:p w14:paraId="0963FA07"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18</w:t>
            </w:r>
          </w:p>
        </w:tc>
      </w:tr>
      <w:tr w:rsidR="00727A5D" w:rsidRPr="00AC1F7C" w14:paraId="0D2E3607" w14:textId="77777777" w:rsidTr="00AE00C2">
        <w:tc>
          <w:tcPr>
            <w:tcW w:w="4390" w:type="dxa"/>
            <w:vAlign w:val="bottom"/>
          </w:tcPr>
          <w:p w14:paraId="2D392B87" w14:textId="77777777" w:rsidR="00727A5D" w:rsidRPr="00BC5A95" w:rsidRDefault="00727A5D" w:rsidP="00AE00C2">
            <w:pPr>
              <w:pStyle w:val="Standard"/>
              <w:rPr>
                <w:rFonts w:ascii="Calibri Light" w:eastAsia="Arial Unicode MS" w:hAnsi="Calibri Light" w:cs="Calibri Light"/>
                <w:sz w:val="18"/>
                <w:szCs w:val="18"/>
              </w:rPr>
            </w:pPr>
            <w:r w:rsidRPr="00BC5A95">
              <w:rPr>
                <w:rFonts w:ascii="Calibri Light" w:eastAsia="Arial Unicode MS" w:hAnsi="Calibri Light" w:cs="Calibri Light"/>
                <w:i/>
                <w:iCs/>
                <w:color w:val="000000"/>
                <w:sz w:val="18"/>
                <w:szCs w:val="18"/>
              </w:rPr>
              <w:t>nieletni</w:t>
            </w:r>
          </w:p>
        </w:tc>
        <w:tc>
          <w:tcPr>
            <w:tcW w:w="2551" w:type="dxa"/>
            <w:vAlign w:val="bottom"/>
          </w:tcPr>
          <w:p w14:paraId="0547995C"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0</w:t>
            </w:r>
          </w:p>
        </w:tc>
        <w:tc>
          <w:tcPr>
            <w:tcW w:w="2687" w:type="dxa"/>
            <w:vAlign w:val="bottom"/>
          </w:tcPr>
          <w:p w14:paraId="26D3248E"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0</w:t>
            </w:r>
          </w:p>
        </w:tc>
      </w:tr>
    </w:tbl>
    <w:p w14:paraId="40DB673C" w14:textId="77777777" w:rsidR="00727A5D" w:rsidRPr="00AC1F7C" w:rsidRDefault="00727A5D" w:rsidP="00727A5D">
      <w:pPr>
        <w:pStyle w:val="Standard"/>
        <w:rPr>
          <w:rFonts w:ascii="Calibri Light" w:eastAsia="Arial Unicode MS" w:hAnsi="Calibri Light" w:cs="Calibri Light"/>
        </w:rPr>
      </w:pPr>
    </w:p>
    <w:p w14:paraId="3C144795"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W obu badanych rocznikach </w:t>
      </w:r>
      <w:r w:rsidRPr="00AC1F7C">
        <w:rPr>
          <w:rFonts w:ascii="Calibri Light" w:eastAsia="Arial Unicode MS" w:hAnsi="Calibri Light" w:cs="Calibri Light"/>
          <w:b/>
          <w:bCs/>
          <w:sz w:val="20"/>
          <w:szCs w:val="20"/>
        </w:rPr>
        <w:t>Policja</w:t>
      </w:r>
      <w:r w:rsidRPr="00AC1F7C">
        <w:rPr>
          <w:rFonts w:ascii="Calibri Light" w:eastAsia="Arial Unicode MS" w:hAnsi="Calibri Light" w:cs="Calibri Light"/>
          <w:sz w:val="20"/>
          <w:szCs w:val="20"/>
        </w:rPr>
        <w:t xml:space="preserve"> zanotowała podczas interwencji taką samą liczbę ofiar przemocy (19), większość z nich to kobiety (14).</w:t>
      </w:r>
    </w:p>
    <w:p w14:paraId="710AF059"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Wśród sprawców przemocy domowej prym wiodą mężczyźni, w 2019 roku sprawczyniami były 3 kobiety. Nieletnich jako sprawnych nie zanotowano.</w:t>
      </w:r>
    </w:p>
    <w:p w14:paraId="4BB382A3"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Tak natomiast przedstawiają się dane z innych placówek:</w:t>
      </w:r>
    </w:p>
    <w:p w14:paraId="40A78E3E"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0D25D064" wp14:editId="7EB83BFB">
            <wp:extent cx="6067425" cy="2837411"/>
            <wp:effectExtent l="0" t="0" r="9525" b="1270"/>
            <wp:docPr id="39" name="Wykres 3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8EBD437-86C4-4DE9-A6E0-EA7F1DA30E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08B0FE" w14:textId="77777777" w:rsidR="00727A5D" w:rsidRDefault="00727A5D" w:rsidP="00727A5D">
      <w:pPr>
        <w:pStyle w:val="Standard"/>
        <w:spacing w:line="360" w:lineRule="auto"/>
        <w:rPr>
          <w:rFonts w:ascii="Calibri Light" w:eastAsia="Arial Unicode MS" w:hAnsi="Calibri Light" w:cs="Calibri Light"/>
          <w:sz w:val="20"/>
          <w:szCs w:val="20"/>
        </w:rPr>
      </w:pPr>
    </w:p>
    <w:p w14:paraId="237B03A0"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Liczba ofiar przemocy zgłaszających się po pomoc do </w:t>
      </w:r>
      <w:r w:rsidRPr="00AC1F7C">
        <w:rPr>
          <w:rFonts w:ascii="Calibri Light" w:eastAsia="Arial Unicode MS" w:hAnsi="Calibri Light" w:cs="Calibri Light"/>
          <w:b/>
          <w:bCs/>
          <w:sz w:val="20"/>
          <w:szCs w:val="20"/>
        </w:rPr>
        <w:t>Przychodni Leczenia Uzależnień</w:t>
      </w:r>
      <w:r w:rsidRPr="00AC1F7C">
        <w:rPr>
          <w:rFonts w:ascii="Calibri Light" w:eastAsia="Arial Unicode MS" w:hAnsi="Calibri Light" w:cs="Calibri Light"/>
          <w:sz w:val="20"/>
          <w:szCs w:val="20"/>
        </w:rPr>
        <w:t xml:space="preserve"> nieznacznie rosła, udzielono im adekwatnej ilości porad. Działania edukacyjno-interwencyjne prowadzono w stosunku do odpowiednio 3 i 1 osoby, natomiast liczba podejrzeń o stosowanie przemocy plasowała się na poziomie 7-9 rocznie.</w:t>
      </w:r>
    </w:p>
    <w:p w14:paraId="4146D4A3"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55583DF1"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b/>
          <w:bCs/>
          <w:sz w:val="20"/>
          <w:szCs w:val="20"/>
        </w:rPr>
        <w:t xml:space="preserve">Ośrodek Interwencji Kryzysowej (OIK) </w:t>
      </w:r>
      <w:r w:rsidRPr="00AC1F7C">
        <w:rPr>
          <w:rFonts w:ascii="Calibri Light" w:eastAsia="Arial Unicode MS" w:hAnsi="Calibri Light" w:cs="Calibri Light"/>
          <w:sz w:val="20"/>
          <w:szCs w:val="20"/>
        </w:rPr>
        <w:t>prowadzony jest przez Fundację Edukacji i Rozwoju „FLOW” na zlecenie Powiatu Kwidzyńskiego. Świadczy on usługi wsparciowe  dla osób doświadczających lub stosujących przemoc, a także zapewnia pomoc psychologa.</w:t>
      </w:r>
    </w:p>
    <w:p w14:paraId="354D2064" w14:textId="77777777" w:rsidR="00727A5D" w:rsidRPr="00AC1F7C" w:rsidRDefault="00727A5D" w:rsidP="00727A5D">
      <w:pPr>
        <w:pStyle w:val="Standard"/>
        <w:rPr>
          <w:rFonts w:ascii="Calibri Light" w:eastAsia="Arial Unicode MS" w:hAnsi="Calibri Light" w:cs="Calibri Light"/>
        </w:rPr>
      </w:pPr>
    </w:p>
    <w:p w14:paraId="6AE06DFF"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7CE1FA1A" wp14:editId="0444A345">
            <wp:extent cx="6076950" cy="2898371"/>
            <wp:effectExtent l="0" t="0" r="0" b="16510"/>
            <wp:docPr id="40" name="Wykres 4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96EFA3-0D85-4B98-8F9F-03BF5607A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E8CF64" w14:textId="77777777" w:rsidR="00727A5D" w:rsidRDefault="00727A5D" w:rsidP="00727A5D">
      <w:pPr>
        <w:pStyle w:val="Standard"/>
        <w:spacing w:line="360" w:lineRule="auto"/>
        <w:rPr>
          <w:rFonts w:ascii="Calibri Light" w:eastAsia="Arial Unicode MS" w:hAnsi="Calibri Light" w:cs="Calibri Light"/>
          <w:sz w:val="20"/>
          <w:szCs w:val="20"/>
        </w:rPr>
      </w:pPr>
    </w:p>
    <w:p w14:paraId="0468FDA2"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Do Ośrodka Interwencji Kryzysowej zgłosiło się odpowiednio 6 i 5 ofiar przemocy w 2018 i 2019 r. Udzielono 20 porad, </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a z 1 sprawcą przeprowadzono działania interwencyjno-edukacyjne. Jedną osobę podejrzewano o stosowanie przemocy.</w:t>
      </w:r>
    </w:p>
    <w:p w14:paraId="4AD6DC35" w14:textId="77777777" w:rsidR="00727A5D" w:rsidRDefault="00727A5D" w:rsidP="00727A5D">
      <w:pPr>
        <w:pStyle w:val="Standard"/>
        <w:spacing w:line="360" w:lineRule="auto"/>
        <w:rPr>
          <w:rFonts w:ascii="Calibri Light" w:eastAsia="Arial Unicode MS" w:hAnsi="Calibri Light" w:cs="Calibri Light"/>
          <w:sz w:val="20"/>
          <w:szCs w:val="20"/>
        </w:rPr>
      </w:pPr>
    </w:p>
    <w:p w14:paraId="2FCACB7A"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11ECC238"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Działania Gminnej Komisji Rozwiązywania Problemów Alkoholowych wyglądały następująco:</w:t>
      </w:r>
    </w:p>
    <w:tbl>
      <w:tblPr>
        <w:tblStyle w:val="Tabela-Siatka"/>
        <w:tblW w:w="0" w:type="auto"/>
        <w:tblLook w:val="04A0" w:firstRow="1" w:lastRow="0" w:firstColumn="1" w:lastColumn="0" w:noHBand="0" w:noVBand="1"/>
      </w:tblPr>
      <w:tblGrid>
        <w:gridCol w:w="5949"/>
        <w:gridCol w:w="1417"/>
        <w:gridCol w:w="1134"/>
        <w:gridCol w:w="1128"/>
      </w:tblGrid>
      <w:tr w:rsidR="00727A5D" w:rsidRPr="00AC1F7C" w14:paraId="10E693C1" w14:textId="77777777" w:rsidTr="00AE00C2">
        <w:tc>
          <w:tcPr>
            <w:tcW w:w="5949" w:type="dxa"/>
            <w:shd w:val="clear" w:color="auto" w:fill="808080" w:themeFill="background1" w:themeFillShade="80"/>
          </w:tcPr>
          <w:p w14:paraId="42E388FA" w14:textId="77777777" w:rsidR="00727A5D" w:rsidRPr="00AC1F7C" w:rsidRDefault="00727A5D" w:rsidP="00AE00C2">
            <w:pPr>
              <w:pStyle w:val="Standard"/>
              <w:spacing w:line="360" w:lineRule="auto"/>
              <w:rPr>
                <w:rFonts w:ascii="Calibri Light" w:eastAsia="Arial Unicode MS" w:hAnsi="Calibri Light" w:cs="Calibri Light"/>
                <w:color w:val="FFFFFF" w:themeColor="background1"/>
                <w:sz w:val="20"/>
                <w:szCs w:val="20"/>
              </w:rPr>
            </w:pPr>
          </w:p>
        </w:tc>
        <w:tc>
          <w:tcPr>
            <w:tcW w:w="1417" w:type="dxa"/>
            <w:shd w:val="clear" w:color="auto" w:fill="808080" w:themeFill="background1" w:themeFillShade="80"/>
            <w:vAlign w:val="bottom"/>
          </w:tcPr>
          <w:p w14:paraId="2E0AC639"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2018</w:t>
            </w:r>
          </w:p>
        </w:tc>
        <w:tc>
          <w:tcPr>
            <w:tcW w:w="1134" w:type="dxa"/>
            <w:shd w:val="clear" w:color="auto" w:fill="808080" w:themeFill="background1" w:themeFillShade="80"/>
            <w:vAlign w:val="bottom"/>
          </w:tcPr>
          <w:p w14:paraId="6E6345A8"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2019</w:t>
            </w:r>
          </w:p>
        </w:tc>
        <w:tc>
          <w:tcPr>
            <w:tcW w:w="1128" w:type="dxa"/>
            <w:shd w:val="clear" w:color="auto" w:fill="808080" w:themeFill="background1" w:themeFillShade="80"/>
            <w:vAlign w:val="bottom"/>
          </w:tcPr>
          <w:p w14:paraId="71742CC6"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2020</w:t>
            </w:r>
          </w:p>
        </w:tc>
      </w:tr>
      <w:tr w:rsidR="00727A5D" w:rsidRPr="00AC1F7C" w14:paraId="4601293B" w14:textId="77777777" w:rsidTr="00AE00C2">
        <w:tc>
          <w:tcPr>
            <w:tcW w:w="5949" w:type="dxa"/>
            <w:vAlign w:val="bottom"/>
          </w:tcPr>
          <w:p w14:paraId="78BF1546" w14:textId="77777777" w:rsidR="00727A5D" w:rsidRPr="0086693E" w:rsidRDefault="00727A5D" w:rsidP="00AE00C2">
            <w:pPr>
              <w:pStyle w:val="Standard"/>
              <w:jc w:val="both"/>
              <w:rPr>
                <w:rFonts w:ascii="Calibri Light" w:eastAsia="Arial Unicode MS" w:hAnsi="Calibri Light" w:cs="Calibri Light"/>
                <w:sz w:val="18"/>
                <w:szCs w:val="18"/>
              </w:rPr>
            </w:pPr>
            <w:r>
              <w:rPr>
                <w:rFonts w:ascii="Calibri Light" w:eastAsia="Arial Unicode MS" w:hAnsi="Calibri Light" w:cs="Calibri Light"/>
                <w:color w:val="000000"/>
                <w:sz w:val="18"/>
                <w:szCs w:val="18"/>
              </w:rPr>
              <w:t>L</w:t>
            </w:r>
            <w:r w:rsidRPr="0086693E">
              <w:rPr>
                <w:rFonts w:ascii="Calibri Light" w:eastAsia="Arial Unicode MS" w:hAnsi="Calibri Light" w:cs="Calibri Light"/>
                <w:color w:val="000000"/>
                <w:sz w:val="18"/>
                <w:szCs w:val="18"/>
              </w:rPr>
              <w:t xml:space="preserve">iczba osób dotkniętych przemocą w rodzinie, z którymi kontaktowali się członkowie gminnej komisji rozwiązywania problemów alkoholowych - osoby doznające przemocy </w:t>
            </w:r>
          </w:p>
        </w:tc>
        <w:tc>
          <w:tcPr>
            <w:tcW w:w="1417" w:type="dxa"/>
          </w:tcPr>
          <w:p w14:paraId="55A0072E"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4</w:t>
            </w:r>
          </w:p>
        </w:tc>
        <w:tc>
          <w:tcPr>
            <w:tcW w:w="1134" w:type="dxa"/>
          </w:tcPr>
          <w:p w14:paraId="77404726"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6</w:t>
            </w:r>
          </w:p>
        </w:tc>
        <w:tc>
          <w:tcPr>
            <w:tcW w:w="1128" w:type="dxa"/>
          </w:tcPr>
          <w:p w14:paraId="77F67C08"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5</w:t>
            </w:r>
          </w:p>
        </w:tc>
      </w:tr>
      <w:tr w:rsidR="00727A5D" w:rsidRPr="00AC1F7C" w14:paraId="09E0789E" w14:textId="77777777" w:rsidTr="00AE00C2">
        <w:tc>
          <w:tcPr>
            <w:tcW w:w="5949" w:type="dxa"/>
            <w:vAlign w:val="bottom"/>
          </w:tcPr>
          <w:p w14:paraId="35978CAF" w14:textId="77777777" w:rsidR="00727A5D" w:rsidRPr="0086693E" w:rsidRDefault="00727A5D" w:rsidP="00AE00C2">
            <w:pPr>
              <w:pStyle w:val="Standard"/>
              <w:jc w:val="both"/>
              <w:rPr>
                <w:rFonts w:ascii="Calibri Light" w:eastAsia="Arial Unicode MS" w:hAnsi="Calibri Light" w:cs="Calibri Light"/>
                <w:sz w:val="18"/>
                <w:szCs w:val="18"/>
              </w:rPr>
            </w:pPr>
            <w:r>
              <w:rPr>
                <w:rFonts w:ascii="Calibri Light" w:eastAsia="Arial Unicode MS" w:hAnsi="Calibri Light" w:cs="Calibri Light"/>
                <w:color w:val="000000"/>
                <w:sz w:val="18"/>
                <w:szCs w:val="18"/>
              </w:rPr>
              <w:t>L</w:t>
            </w:r>
            <w:r w:rsidRPr="0086693E">
              <w:rPr>
                <w:rFonts w:ascii="Calibri Light" w:eastAsia="Arial Unicode MS" w:hAnsi="Calibri Light" w:cs="Calibri Light"/>
                <w:color w:val="000000"/>
                <w:sz w:val="18"/>
                <w:szCs w:val="18"/>
              </w:rPr>
              <w:t>iczba osób dotkniętych przemocą w rodzinie, z którymi kontaktowali się członkowie gminnej komisji rozwiązywania problemów alkoholowych  - osoby stosujące przemoc w rodzinie:</w:t>
            </w:r>
          </w:p>
        </w:tc>
        <w:tc>
          <w:tcPr>
            <w:tcW w:w="1417" w:type="dxa"/>
          </w:tcPr>
          <w:p w14:paraId="11FCDDA9"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4</w:t>
            </w:r>
          </w:p>
        </w:tc>
        <w:tc>
          <w:tcPr>
            <w:tcW w:w="1134" w:type="dxa"/>
          </w:tcPr>
          <w:p w14:paraId="2CD045D5"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6</w:t>
            </w:r>
          </w:p>
        </w:tc>
        <w:tc>
          <w:tcPr>
            <w:tcW w:w="1128" w:type="dxa"/>
          </w:tcPr>
          <w:p w14:paraId="4D13C103"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5</w:t>
            </w:r>
          </w:p>
        </w:tc>
      </w:tr>
      <w:tr w:rsidR="00727A5D" w:rsidRPr="00AC1F7C" w14:paraId="2BF80801" w14:textId="77777777" w:rsidTr="00AE00C2">
        <w:tc>
          <w:tcPr>
            <w:tcW w:w="5949" w:type="dxa"/>
            <w:vAlign w:val="bottom"/>
          </w:tcPr>
          <w:p w14:paraId="038007CA" w14:textId="77777777" w:rsidR="00727A5D" w:rsidRPr="0086693E" w:rsidRDefault="00727A5D" w:rsidP="00AE00C2">
            <w:pPr>
              <w:pStyle w:val="Standard"/>
              <w:jc w:val="both"/>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 xml:space="preserve">Działania podejmowane przez gminną komisję wobec członków rodzin, </w:t>
            </w:r>
            <w:r>
              <w:rPr>
                <w:rFonts w:ascii="Calibri Light" w:eastAsia="Arial Unicode MS" w:hAnsi="Calibri Light" w:cs="Calibri Light"/>
                <w:color w:val="000000"/>
                <w:sz w:val="18"/>
                <w:szCs w:val="18"/>
              </w:rPr>
              <w:t xml:space="preserve">                               </w:t>
            </w:r>
            <w:r w:rsidRPr="0086693E">
              <w:rPr>
                <w:rFonts w:ascii="Calibri Light" w:eastAsia="Arial Unicode MS" w:hAnsi="Calibri Light" w:cs="Calibri Light"/>
                <w:color w:val="000000"/>
                <w:sz w:val="18"/>
                <w:szCs w:val="18"/>
              </w:rPr>
              <w:t>w których dochodzi do przemocy - prowadzenie rozmowy z osobą doznającą przemocy w celu diagnozy jej sytuacji w rodzinie</w:t>
            </w:r>
          </w:p>
        </w:tc>
        <w:tc>
          <w:tcPr>
            <w:tcW w:w="1417" w:type="dxa"/>
          </w:tcPr>
          <w:p w14:paraId="61B7814F"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4</w:t>
            </w:r>
          </w:p>
        </w:tc>
        <w:tc>
          <w:tcPr>
            <w:tcW w:w="1134" w:type="dxa"/>
          </w:tcPr>
          <w:p w14:paraId="57E8A4FD"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6</w:t>
            </w:r>
          </w:p>
        </w:tc>
        <w:tc>
          <w:tcPr>
            <w:tcW w:w="1128" w:type="dxa"/>
          </w:tcPr>
          <w:p w14:paraId="130E7054"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5</w:t>
            </w:r>
          </w:p>
        </w:tc>
      </w:tr>
      <w:tr w:rsidR="00727A5D" w:rsidRPr="00AC1F7C" w14:paraId="78DEAC86" w14:textId="77777777" w:rsidTr="00AE00C2">
        <w:tc>
          <w:tcPr>
            <w:tcW w:w="5949" w:type="dxa"/>
            <w:vAlign w:val="bottom"/>
          </w:tcPr>
          <w:p w14:paraId="6557DEC2" w14:textId="77777777" w:rsidR="00727A5D" w:rsidRPr="0086693E" w:rsidRDefault="00727A5D" w:rsidP="00AE00C2">
            <w:pPr>
              <w:pStyle w:val="Standard"/>
              <w:jc w:val="both"/>
              <w:rPr>
                <w:rFonts w:ascii="Calibri Light" w:eastAsia="Arial Unicode MS" w:hAnsi="Calibri Light" w:cs="Calibri Light"/>
                <w:sz w:val="18"/>
                <w:szCs w:val="18"/>
              </w:rPr>
            </w:pPr>
            <w:r>
              <w:rPr>
                <w:rFonts w:ascii="Calibri Light" w:eastAsia="Arial Unicode MS" w:hAnsi="Calibri Light" w:cs="Calibri Light"/>
                <w:color w:val="000000"/>
                <w:sz w:val="18"/>
                <w:szCs w:val="18"/>
              </w:rPr>
              <w:t>D</w:t>
            </w:r>
            <w:r w:rsidRPr="0086693E">
              <w:rPr>
                <w:rFonts w:ascii="Calibri Light" w:eastAsia="Arial Unicode MS" w:hAnsi="Calibri Light" w:cs="Calibri Light"/>
                <w:color w:val="000000"/>
                <w:sz w:val="18"/>
                <w:szCs w:val="18"/>
              </w:rPr>
              <w:t xml:space="preserve">ziałania podejmowane przez gminną komisję wobec członków rodzin, </w:t>
            </w:r>
            <w:r>
              <w:rPr>
                <w:rFonts w:ascii="Calibri Light" w:eastAsia="Arial Unicode MS" w:hAnsi="Calibri Light" w:cs="Calibri Light"/>
                <w:color w:val="000000"/>
                <w:sz w:val="18"/>
                <w:szCs w:val="18"/>
              </w:rPr>
              <w:t xml:space="preserve">                               </w:t>
            </w:r>
            <w:r w:rsidRPr="0086693E">
              <w:rPr>
                <w:rFonts w:ascii="Calibri Light" w:eastAsia="Arial Unicode MS" w:hAnsi="Calibri Light" w:cs="Calibri Light"/>
                <w:color w:val="000000"/>
                <w:sz w:val="18"/>
                <w:szCs w:val="18"/>
              </w:rPr>
              <w:t>w których dochodzi do przemocy - motywowanie dorosłych ofiar przemocy do zgłaszania się do miejsc specjalistycznej pomocy</w:t>
            </w:r>
          </w:p>
        </w:tc>
        <w:tc>
          <w:tcPr>
            <w:tcW w:w="1417" w:type="dxa"/>
          </w:tcPr>
          <w:p w14:paraId="7709B4DB"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4</w:t>
            </w:r>
          </w:p>
        </w:tc>
        <w:tc>
          <w:tcPr>
            <w:tcW w:w="1134" w:type="dxa"/>
          </w:tcPr>
          <w:p w14:paraId="4A6C237A"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6</w:t>
            </w:r>
          </w:p>
        </w:tc>
        <w:tc>
          <w:tcPr>
            <w:tcW w:w="1128" w:type="dxa"/>
          </w:tcPr>
          <w:p w14:paraId="3199EB25"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5</w:t>
            </w:r>
          </w:p>
        </w:tc>
      </w:tr>
    </w:tbl>
    <w:p w14:paraId="118D98D4" w14:textId="77777777" w:rsidR="00727A5D" w:rsidRPr="00AC1F7C" w:rsidRDefault="00727A5D" w:rsidP="00727A5D">
      <w:pPr>
        <w:pStyle w:val="Standard"/>
        <w:rPr>
          <w:rFonts w:ascii="Calibri Light" w:eastAsia="Arial Unicode MS" w:hAnsi="Calibri Light" w:cs="Calibri Light"/>
        </w:rPr>
      </w:pPr>
    </w:p>
    <w:p w14:paraId="002CB225" w14:textId="77777777" w:rsidR="00727A5D" w:rsidRPr="00AC1F7C" w:rsidRDefault="00727A5D" w:rsidP="00727A5D">
      <w:pPr>
        <w:pStyle w:val="Standard"/>
        <w:spacing w:line="360" w:lineRule="auto"/>
        <w:rPr>
          <w:rFonts w:ascii="Calibri Light" w:eastAsia="Arial Unicode MS" w:hAnsi="Calibri Light" w:cs="Calibri Light"/>
          <w:b/>
          <w:bCs/>
          <w:sz w:val="20"/>
          <w:szCs w:val="20"/>
        </w:rPr>
      </w:pPr>
      <w:r w:rsidRPr="00AC1F7C">
        <w:rPr>
          <w:rFonts w:ascii="Calibri Light" w:eastAsia="Arial Unicode MS" w:hAnsi="Calibri Light" w:cs="Calibri Light"/>
          <w:b/>
          <w:bCs/>
          <w:sz w:val="20"/>
          <w:szCs w:val="20"/>
        </w:rPr>
        <w:t>Działania Sądu Rejonowego:</w:t>
      </w:r>
    </w:p>
    <w:tbl>
      <w:tblPr>
        <w:tblStyle w:val="Tabela-Siatka"/>
        <w:tblW w:w="0" w:type="auto"/>
        <w:tblLook w:val="04A0" w:firstRow="1" w:lastRow="0" w:firstColumn="1" w:lastColumn="0" w:noHBand="0" w:noVBand="1"/>
      </w:tblPr>
      <w:tblGrid>
        <w:gridCol w:w="4957"/>
        <w:gridCol w:w="2268"/>
        <w:gridCol w:w="2403"/>
      </w:tblGrid>
      <w:tr w:rsidR="00727A5D" w:rsidRPr="00AC1F7C" w14:paraId="728D80D9" w14:textId="77777777" w:rsidTr="00AE00C2">
        <w:tc>
          <w:tcPr>
            <w:tcW w:w="4957" w:type="dxa"/>
            <w:shd w:val="clear" w:color="auto" w:fill="808080" w:themeFill="background1" w:themeFillShade="80"/>
            <w:vAlign w:val="bottom"/>
          </w:tcPr>
          <w:p w14:paraId="4DBAE099" w14:textId="77777777" w:rsidR="00727A5D" w:rsidRPr="00AC1F7C" w:rsidRDefault="00727A5D" w:rsidP="00AE00C2">
            <w:pPr>
              <w:pStyle w:val="Standard"/>
              <w:spacing w:line="360" w:lineRule="auto"/>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 </w:t>
            </w:r>
          </w:p>
        </w:tc>
        <w:tc>
          <w:tcPr>
            <w:tcW w:w="2268" w:type="dxa"/>
            <w:shd w:val="clear" w:color="auto" w:fill="808080" w:themeFill="background1" w:themeFillShade="80"/>
            <w:vAlign w:val="bottom"/>
          </w:tcPr>
          <w:p w14:paraId="15473F67"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2018</w:t>
            </w:r>
          </w:p>
        </w:tc>
        <w:tc>
          <w:tcPr>
            <w:tcW w:w="2403" w:type="dxa"/>
            <w:shd w:val="clear" w:color="auto" w:fill="808080" w:themeFill="background1" w:themeFillShade="80"/>
            <w:vAlign w:val="bottom"/>
          </w:tcPr>
          <w:p w14:paraId="695810E8"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2019</w:t>
            </w:r>
          </w:p>
        </w:tc>
      </w:tr>
      <w:tr w:rsidR="00727A5D" w:rsidRPr="00AC1F7C" w14:paraId="418C0141" w14:textId="77777777" w:rsidTr="00AE00C2">
        <w:tc>
          <w:tcPr>
            <w:tcW w:w="4957" w:type="dxa"/>
            <w:vAlign w:val="bottom"/>
          </w:tcPr>
          <w:p w14:paraId="39950C9A"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Wpływ spraw</w:t>
            </w:r>
          </w:p>
        </w:tc>
        <w:tc>
          <w:tcPr>
            <w:tcW w:w="2268" w:type="dxa"/>
          </w:tcPr>
          <w:p w14:paraId="26114EE2"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5</w:t>
            </w:r>
          </w:p>
        </w:tc>
        <w:tc>
          <w:tcPr>
            <w:tcW w:w="2403" w:type="dxa"/>
          </w:tcPr>
          <w:p w14:paraId="010BECE7"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14</w:t>
            </w:r>
          </w:p>
        </w:tc>
      </w:tr>
      <w:tr w:rsidR="00727A5D" w:rsidRPr="00AC1F7C" w14:paraId="0A7BE0A7" w14:textId="77777777" w:rsidTr="00AE00C2">
        <w:tc>
          <w:tcPr>
            <w:tcW w:w="4957" w:type="dxa"/>
            <w:vAlign w:val="bottom"/>
          </w:tcPr>
          <w:p w14:paraId="33190251"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Sprawy zakończone</w:t>
            </w:r>
          </w:p>
        </w:tc>
        <w:tc>
          <w:tcPr>
            <w:tcW w:w="2268" w:type="dxa"/>
          </w:tcPr>
          <w:p w14:paraId="617AAB59"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5</w:t>
            </w:r>
          </w:p>
        </w:tc>
        <w:tc>
          <w:tcPr>
            <w:tcW w:w="2403" w:type="dxa"/>
          </w:tcPr>
          <w:p w14:paraId="3A0C71F0"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14</w:t>
            </w:r>
          </w:p>
        </w:tc>
      </w:tr>
      <w:tr w:rsidR="00727A5D" w:rsidRPr="00AC1F7C" w14:paraId="5A26D554" w14:textId="77777777" w:rsidTr="00AE00C2">
        <w:tc>
          <w:tcPr>
            <w:tcW w:w="4957" w:type="dxa"/>
            <w:vAlign w:val="bottom"/>
          </w:tcPr>
          <w:p w14:paraId="4D661FB0"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Akty oskarżenia</w:t>
            </w:r>
          </w:p>
        </w:tc>
        <w:tc>
          <w:tcPr>
            <w:tcW w:w="2268" w:type="dxa"/>
          </w:tcPr>
          <w:p w14:paraId="61DA858B"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5</w:t>
            </w:r>
          </w:p>
        </w:tc>
        <w:tc>
          <w:tcPr>
            <w:tcW w:w="2403" w:type="dxa"/>
          </w:tcPr>
          <w:p w14:paraId="174200D6"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13</w:t>
            </w:r>
          </w:p>
        </w:tc>
      </w:tr>
      <w:tr w:rsidR="00727A5D" w:rsidRPr="00AC1F7C" w14:paraId="6769B9C0" w14:textId="77777777" w:rsidTr="00AE00C2">
        <w:tc>
          <w:tcPr>
            <w:tcW w:w="4957" w:type="dxa"/>
            <w:vAlign w:val="bottom"/>
          </w:tcPr>
          <w:p w14:paraId="1ED2CB36"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Umorzenia</w:t>
            </w:r>
          </w:p>
        </w:tc>
        <w:tc>
          <w:tcPr>
            <w:tcW w:w="2268" w:type="dxa"/>
          </w:tcPr>
          <w:p w14:paraId="17CAAC57"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0</w:t>
            </w:r>
          </w:p>
        </w:tc>
        <w:tc>
          <w:tcPr>
            <w:tcW w:w="2403" w:type="dxa"/>
          </w:tcPr>
          <w:p w14:paraId="5542314A"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w:t>
            </w:r>
          </w:p>
        </w:tc>
      </w:tr>
      <w:tr w:rsidR="00727A5D" w:rsidRPr="00AC1F7C" w14:paraId="25510B41" w14:textId="77777777" w:rsidTr="00AE00C2">
        <w:tc>
          <w:tcPr>
            <w:tcW w:w="4957" w:type="dxa"/>
            <w:vAlign w:val="bottom"/>
          </w:tcPr>
          <w:p w14:paraId="5E07DABB"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Odmowy wszczęcia postepowania</w:t>
            </w:r>
          </w:p>
        </w:tc>
        <w:tc>
          <w:tcPr>
            <w:tcW w:w="2268" w:type="dxa"/>
          </w:tcPr>
          <w:p w14:paraId="6E5F2BEC"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0</w:t>
            </w:r>
          </w:p>
        </w:tc>
        <w:tc>
          <w:tcPr>
            <w:tcW w:w="2403" w:type="dxa"/>
          </w:tcPr>
          <w:p w14:paraId="5424DD77"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0</w:t>
            </w:r>
          </w:p>
        </w:tc>
      </w:tr>
      <w:tr w:rsidR="00727A5D" w:rsidRPr="00AC1F7C" w14:paraId="075571DC" w14:textId="77777777" w:rsidTr="00AE00C2">
        <w:tc>
          <w:tcPr>
            <w:tcW w:w="4957" w:type="dxa"/>
            <w:vAlign w:val="bottom"/>
          </w:tcPr>
          <w:p w14:paraId="31297B1B"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Tymczasowe aresztowanie / zatrzymanie</w:t>
            </w:r>
          </w:p>
        </w:tc>
        <w:tc>
          <w:tcPr>
            <w:tcW w:w="2268" w:type="dxa"/>
          </w:tcPr>
          <w:p w14:paraId="1F648105"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0</w:t>
            </w:r>
          </w:p>
        </w:tc>
        <w:tc>
          <w:tcPr>
            <w:tcW w:w="2403" w:type="dxa"/>
          </w:tcPr>
          <w:p w14:paraId="6DB657DC"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w:t>
            </w:r>
          </w:p>
        </w:tc>
      </w:tr>
      <w:tr w:rsidR="00727A5D" w:rsidRPr="00AC1F7C" w14:paraId="03BFD3F0" w14:textId="77777777" w:rsidTr="00AE00C2">
        <w:tc>
          <w:tcPr>
            <w:tcW w:w="4957" w:type="dxa"/>
            <w:vAlign w:val="bottom"/>
          </w:tcPr>
          <w:p w14:paraId="73FDBDCA"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 xml:space="preserve">Dozór Policji </w:t>
            </w:r>
          </w:p>
        </w:tc>
        <w:tc>
          <w:tcPr>
            <w:tcW w:w="2268" w:type="dxa"/>
          </w:tcPr>
          <w:p w14:paraId="6866E96A"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6</w:t>
            </w:r>
          </w:p>
        </w:tc>
        <w:tc>
          <w:tcPr>
            <w:tcW w:w="2403" w:type="dxa"/>
          </w:tcPr>
          <w:p w14:paraId="4F156B3D"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4</w:t>
            </w:r>
          </w:p>
        </w:tc>
      </w:tr>
      <w:tr w:rsidR="00727A5D" w:rsidRPr="00AC1F7C" w14:paraId="5FDCF00C" w14:textId="77777777" w:rsidTr="00AE00C2">
        <w:tc>
          <w:tcPr>
            <w:tcW w:w="4957" w:type="dxa"/>
            <w:vAlign w:val="bottom"/>
          </w:tcPr>
          <w:p w14:paraId="71324A51"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sz w:val="18"/>
                <w:szCs w:val="18"/>
              </w:rPr>
              <w:t>Nakaz opuszczenia lokalu</w:t>
            </w:r>
          </w:p>
        </w:tc>
        <w:tc>
          <w:tcPr>
            <w:tcW w:w="2268" w:type="dxa"/>
          </w:tcPr>
          <w:p w14:paraId="315A051B"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Pr>
                <w:rFonts w:ascii="Calibri Light" w:eastAsia="Arial Unicode MS" w:hAnsi="Calibri Light" w:cs="Calibri Light"/>
                <w:sz w:val="20"/>
                <w:szCs w:val="20"/>
              </w:rPr>
              <w:t>0</w:t>
            </w:r>
          </w:p>
        </w:tc>
        <w:tc>
          <w:tcPr>
            <w:tcW w:w="2403" w:type="dxa"/>
          </w:tcPr>
          <w:p w14:paraId="6582A410"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2</w:t>
            </w:r>
          </w:p>
        </w:tc>
      </w:tr>
      <w:tr w:rsidR="00727A5D" w:rsidRPr="00AC1F7C" w14:paraId="7D4423E2" w14:textId="77777777" w:rsidTr="00AE00C2">
        <w:tc>
          <w:tcPr>
            <w:tcW w:w="4957" w:type="dxa"/>
            <w:vAlign w:val="bottom"/>
          </w:tcPr>
          <w:p w14:paraId="39F1EE53" w14:textId="77777777" w:rsidR="00727A5D" w:rsidRPr="0086693E" w:rsidRDefault="00727A5D" w:rsidP="00AE00C2">
            <w:pPr>
              <w:pStyle w:val="Standard"/>
              <w:spacing w:line="360" w:lineRule="auto"/>
              <w:rPr>
                <w:rFonts w:ascii="Calibri Light" w:eastAsia="Arial Unicode MS" w:hAnsi="Calibri Light" w:cs="Calibri Light"/>
                <w:sz w:val="18"/>
                <w:szCs w:val="18"/>
              </w:rPr>
            </w:pPr>
            <w:r w:rsidRPr="0086693E">
              <w:rPr>
                <w:rFonts w:ascii="Calibri Light" w:eastAsia="Arial Unicode MS" w:hAnsi="Calibri Light" w:cs="Calibri Light"/>
                <w:color w:val="000000" w:themeColor="text1"/>
                <w:sz w:val="18"/>
                <w:szCs w:val="18"/>
              </w:rPr>
              <w:t>Liczba wykonywanych dozorów</w:t>
            </w:r>
          </w:p>
        </w:tc>
        <w:tc>
          <w:tcPr>
            <w:tcW w:w="2268" w:type="dxa"/>
          </w:tcPr>
          <w:p w14:paraId="1150CA8F"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Pr>
                <w:rFonts w:ascii="Calibri Light" w:eastAsia="Arial Unicode MS" w:hAnsi="Calibri Light" w:cs="Calibri Light"/>
                <w:sz w:val="20"/>
                <w:szCs w:val="20"/>
              </w:rPr>
              <w:t>0</w:t>
            </w:r>
          </w:p>
        </w:tc>
        <w:tc>
          <w:tcPr>
            <w:tcW w:w="2403" w:type="dxa"/>
          </w:tcPr>
          <w:p w14:paraId="637792B5"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color w:val="000000"/>
                <w:sz w:val="20"/>
                <w:szCs w:val="20"/>
              </w:rPr>
              <w:t>10</w:t>
            </w:r>
          </w:p>
        </w:tc>
      </w:tr>
    </w:tbl>
    <w:p w14:paraId="3A219827" w14:textId="77777777" w:rsidR="00727A5D" w:rsidRPr="00AC1F7C" w:rsidRDefault="00727A5D" w:rsidP="00727A5D">
      <w:pPr>
        <w:pStyle w:val="Standard"/>
        <w:rPr>
          <w:rFonts w:ascii="Calibri Light" w:eastAsia="Arial Unicode MS" w:hAnsi="Calibri Light" w:cs="Calibri Light"/>
        </w:rPr>
      </w:pPr>
    </w:p>
    <w:p w14:paraId="35D6DE2B"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W roku 2019 w stosunku do 2018 znacząco wzrosła liczba spraw, spraw zakończonych oraz aktów oskarżenia wobec sprawców przemocy w rodzinie- zanotowano tu nieomal 3-krotny wzrost. Jedno postępowanie zostało umorzone.</w:t>
      </w:r>
    </w:p>
    <w:p w14:paraId="0F15F4D6"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O 1/3 spadła liczba zasądzonego środka zapobiegawczego w postaci dozoru Policji, w 2019 prowadzonych jest nadal 10 takich dozorów. W 2019 r. wydano 2 wyroki nakazujące opuszczenie lokalu.</w:t>
      </w:r>
    </w:p>
    <w:p w14:paraId="585E67B8"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5838503A" wp14:editId="036AA9D3">
            <wp:extent cx="6048375" cy="2743200"/>
            <wp:effectExtent l="0" t="0" r="9525" b="0"/>
            <wp:docPr id="41" name="Wykres 4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8A517D-0166-4025-9C99-3A7099E721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BDDD9A" w14:textId="77777777" w:rsidR="00727A5D" w:rsidRDefault="00727A5D" w:rsidP="00727A5D">
      <w:pPr>
        <w:pStyle w:val="Standard"/>
        <w:spacing w:line="360" w:lineRule="auto"/>
        <w:rPr>
          <w:rFonts w:ascii="Calibri Light" w:eastAsia="Arial Unicode MS" w:hAnsi="Calibri Light" w:cs="Calibri Light"/>
          <w:bCs/>
          <w:sz w:val="20"/>
          <w:szCs w:val="20"/>
        </w:rPr>
      </w:pPr>
    </w:p>
    <w:p w14:paraId="66EB3C07" w14:textId="77777777" w:rsidR="00727A5D" w:rsidRPr="00AC1F7C" w:rsidRDefault="00727A5D" w:rsidP="00727A5D">
      <w:pPr>
        <w:pStyle w:val="Standard"/>
        <w:spacing w:line="360" w:lineRule="auto"/>
        <w:jc w:val="both"/>
        <w:rPr>
          <w:rFonts w:ascii="Calibri Light" w:eastAsia="Arial Unicode MS" w:hAnsi="Calibri Light" w:cs="Calibri Light"/>
          <w:bCs/>
          <w:sz w:val="20"/>
          <w:szCs w:val="20"/>
        </w:rPr>
      </w:pPr>
      <w:r w:rsidRPr="00AC1F7C">
        <w:rPr>
          <w:rFonts w:ascii="Calibri Light" w:eastAsia="Arial Unicode MS" w:hAnsi="Calibri Light" w:cs="Calibri Light"/>
          <w:bCs/>
          <w:sz w:val="20"/>
          <w:szCs w:val="20"/>
        </w:rPr>
        <w:t xml:space="preserve">Liczba spraw związanych z przemocą w rodzinie, które wpłynęły do Sądu Rejonowego wzrosła w 2019r. w stosunku do 2018r. nieomal 3-krotnie, podobnie ma się kwestia ze sprawami zakończonymi oraz wpływającymi aktami oskarżenia. Umorzono jedną sprawę w 2019r., zanotowano wtedy również jedno zatrzymanie/tymczasowe aresztowanie. Ani razu postępowanie nie spotkało się z odmową wszczęcia. Nieznacznie spadła liczba przyznawanych dozorów Policji, których </w:t>
      </w:r>
      <w:r>
        <w:rPr>
          <w:rFonts w:ascii="Calibri Light" w:eastAsia="Arial Unicode MS" w:hAnsi="Calibri Light" w:cs="Calibri Light"/>
          <w:bCs/>
          <w:sz w:val="20"/>
          <w:szCs w:val="20"/>
        </w:rPr>
        <w:br/>
      </w:r>
      <w:r w:rsidRPr="00AC1F7C">
        <w:rPr>
          <w:rFonts w:ascii="Calibri Light" w:eastAsia="Arial Unicode MS" w:hAnsi="Calibri Light" w:cs="Calibri Light"/>
          <w:bCs/>
          <w:sz w:val="20"/>
          <w:szCs w:val="20"/>
        </w:rPr>
        <w:t>w 2019r. prowadzono 10.</w:t>
      </w:r>
    </w:p>
    <w:p w14:paraId="696AC5A3" w14:textId="77777777" w:rsidR="00727A5D" w:rsidRPr="00AC1F7C" w:rsidRDefault="00727A5D" w:rsidP="00727A5D">
      <w:pPr>
        <w:pStyle w:val="Standard"/>
        <w:rPr>
          <w:rFonts w:ascii="Calibri Light" w:eastAsia="Arial Unicode MS" w:hAnsi="Calibri Light" w:cs="Calibri Light"/>
          <w:bCs/>
        </w:rPr>
      </w:pPr>
    </w:p>
    <w:p w14:paraId="402CEA09" w14:textId="77777777" w:rsidR="00727A5D" w:rsidRPr="00AC1F7C" w:rsidRDefault="00F86BB7" w:rsidP="00727A5D">
      <w:pPr>
        <w:pStyle w:val="Nagwek2"/>
        <w:rPr>
          <w:rFonts w:ascii="Calibri Light" w:eastAsia="Arial Unicode MS" w:hAnsi="Calibri Light" w:cs="Calibri Light"/>
          <w:b/>
          <w:bCs/>
        </w:rPr>
      </w:pPr>
      <w:hyperlink w:anchor="page16" w:history="1">
        <w:bookmarkStart w:id="6" w:name="_Toc89248911"/>
        <w:r w:rsidR="00727A5D" w:rsidRPr="00AC1F7C">
          <w:rPr>
            <w:rFonts w:ascii="Calibri Light" w:eastAsia="Arial Unicode MS" w:hAnsi="Calibri Light" w:cs="Calibri Light"/>
            <w:b/>
            <w:bCs/>
          </w:rPr>
          <w:t>IV.2. BADANIE ANKIETOWE W PLACÓWKACH OŚWIATOWYCH</w:t>
        </w:r>
        <w:bookmarkEnd w:id="6"/>
      </w:hyperlink>
    </w:p>
    <w:p w14:paraId="161B43B9" w14:textId="77777777" w:rsidR="00727A5D" w:rsidRDefault="00727A5D" w:rsidP="00727A5D">
      <w:pPr>
        <w:pStyle w:val="Standard"/>
        <w:spacing w:line="360" w:lineRule="auto"/>
        <w:rPr>
          <w:rFonts w:ascii="Calibri Light" w:eastAsia="Arial Unicode MS" w:hAnsi="Calibri Light" w:cs="Calibri Light"/>
          <w:sz w:val="20"/>
          <w:szCs w:val="20"/>
        </w:rPr>
      </w:pPr>
    </w:p>
    <w:p w14:paraId="2F01CBA0"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Szkoły podstawowe i gimnazja również prowadzą liczne działania profilaktyczne, należą m.in. zajęcia świetlicowe oraz pozalekcyjne, terapia pedagogiczna, logopedyczna, organizowanie zespołów korekcyjno-kompensacyjnych. W Szkole Podstawowej w Janowie prowadzony jest też punkt informacyjny dla dzieci i rodziców, prowadzący porady i konsultacje oraz zajmujący się wydawaniem gazetki informacyjnej.</w:t>
      </w:r>
    </w:p>
    <w:p w14:paraId="72ED9489" w14:textId="77777777" w:rsidR="00727A5D" w:rsidRDefault="00727A5D" w:rsidP="00727A5D">
      <w:pPr>
        <w:pStyle w:val="Standard"/>
        <w:spacing w:line="360" w:lineRule="auto"/>
        <w:jc w:val="both"/>
        <w:rPr>
          <w:rFonts w:ascii="Calibri Light" w:eastAsia="Arial Unicode MS" w:hAnsi="Calibri Light" w:cs="Calibri Light"/>
          <w:sz w:val="20"/>
          <w:szCs w:val="20"/>
        </w:rPr>
      </w:pPr>
    </w:p>
    <w:p w14:paraId="1F683CB0" w14:textId="4A5202E8"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W szkołach prowadzone są też programy profilaktyczne oraz szereg kampanii. Na uwagę zasługują także działania mające na celu rozwijanie kompetencji wychowawczych rodziców uczniów (w postaci konsultacji, warsztatów, prelekcji itp.), </w:t>
      </w:r>
      <w:r w:rsidR="00AE00C2">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jak i podnoszenie kwalifikacji nauczycieli poprzez udział w różnorakich szkoleniach.</w:t>
      </w:r>
    </w:p>
    <w:p w14:paraId="7CECFB95" w14:textId="77777777" w:rsidR="00727A5D" w:rsidRDefault="00727A5D" w:rsidP="00727A5D">
      <w:pPr>
        <w:pStyle w:val="Standard"/>
        <w:spacing w:line="360" w:lineRule="auto"/>
        <w:jc w:val="both"/>
        <w:rPr>
          <w:rFonts w:ascii="Calibri Light" w:eastAsia="Arial Unicode MS" w:hAnsi="Calibri Light" w:cs="Calibri Light"/>
          <w:sz w:val="20"/>
          <w:szCs w:val="20"/>
        </w:rPr>
      </w:pPr>
    </w:p>
    <w:p w14:paraId="2A7C868E"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Z ankiety przeprowadzonej w środowisku szkolnym w latach 2018-2019 wynika, że zarówno uczniowie, jak i nauczyciele oraz rodzice uczniów posiadają spory zasób wiedzy na temat zjawiska przemocy, jej rodzajów, sposobów reakcji. Pomimo to, szczególnie wśród dzieci i młodzieży, doświadczanie przemocy nadal jest dość częste.</w:t>
      </w:r>
    </w:p>
    <w:p w14:paraId="0642C025" w14:textId="77777777" w:rsidR="00727A5D" w:rsidRDefault="00727A5D" w:rsidP="00727A5D">
      <w:pPr>
        <w:pStyle w:val="Standard"/>
        <w:spacing w:line="360" w:lineRule="auto"/>
        <w:rPr>
          <w:rFonts w:ascii="Calibri Light" w:eastAsia="Arial Unicode MS" w:hAnsi="Calibri Light" w:cs="Calibri Light"/>
          <w:sz w:val="20"/>
          <w:szCs w:val="20"/>
        </w:rPr>
      </w:pPr>
    </w:p>
    <w:p w14:paraId="49D1F4A7"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Rozkład odpowiedzi w przypadku rodziców przedstawiał się następująco:</w:t>
      </w:r>
    </w:p>
    <w:tbl>
      <w:tblPr>
        <w:tblW w:w="9615" w:type="dxa"/>
        <w:tblLayout w:type="fixed"/>
        <w:tblCellMar>
          <w:left w:w="10" w:type="dxa"/>
          <w:right w:w="10" w:type="dxa"/>
        </w:tblCellMar>
        <w:tblLook w:val="0000" w:firstRow="0" w:lastRow="0" w:firstColumn="0" w:lastColumn="0" w:noHBand="0" w:noVBand="0"/>
      </w:tblPr>
      <w:tblGrid>
        <w:gridCol w:w="3585"/>
        <w:gridCol w:w="948"/>
        <w:gridCol w:w="851"/>
        <w:gridCol w:w="1246"/>
        <w:gridCol w:w="880"/>
        <w:gridCol w:w="851"/>
        <w:gridCol w:w="1254"/>
      </w:tblGrid>
      <w:tr w:rsidR="00727A5D" w:rsidRPr="00AC1F7C" w14:paraId="3122B801" w14:textId="77777777" w:rsidTr="00AE00C2">
        <w:tc>
          <w:tcPr>
            <w:tcW w:w="3585" w:type="dxa"/>
            <w:vMerge w:val="restart"/>
            <w:tcBorders>
              <w:top w:val="single" w:sz="2" w:space="0" w:color="000000"/>
              <w:left w:val="single" w:sz="2" w:space="0" w:color="000000"/>
            </w:tcBorders>
            <w:shd w:val="clear" w:color="auto" w:fill="808080" w:themeFill="background1" w:themeFillShade="80"/>
            <w:tcMar>
              <w:top w:w="55" w:type="dxa"/>
              <w:left w:w="55" w:type="dxa"/>
              <w:bottom w:w="55" w:type="dxa"/>
              <w:right w:w="55" w:type="dxa"/>
            </w:tcMar>
          </w:tcPr>
          <w:p w14:paraId="16A380C3" w14:textId="77777777" w:rsidR="00727A5D" w:rsidRPr="00AC1F7C" w:rsidRDefault="00727A5D" w:rsidP="00AE00C2">
            <w:pPr>
              <w:pStyle w:val="TableContents"/>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Ankieta dla rodziców</w:t>
            </w:r>
          </w:p>
        </w:tc>
        <w:tc>
          <w:tcPr>
            <w:tcW w:w="3045" w:type="dxa"/>
            <w:gridSpan w:val="3"/>
            <w:tcBorders>
              <w:top w:val="single" w:sz="2" w:space="0" w:color="000000"/>
              <w:left w:val="single" w:sz="2" w:space="0" w:color="000000"/>
              <w:bottom w:val="single" w:sz="2" w:space="0" w:color="000000"/>
            </w:tcBorders>
            <w:shd w:val="clear" w:color="auto" w:fill="808080" w:themeFill="background1" w:themeFillShade="80"/>
            <w:tcMar>
              <w:top w:w="55" w:type="dxa"/>
              <w:left w:w="55" w:type="dxa"/>
              <w:bottom w:w="55" w:type="dxa"/>
              <w:right w:w="55" w:type="dxa"/>
            </w:tcMar>
          </w:tcPr>
          <w:p w14:paraId="198F875E" w14:textId="77777777" w:rsidR="00727A5D" w:rsidRPr="00AC1F7C" w:rsidRDefault="00727A5D" w:rsidP="00AE00C2">
            <w:pPr>
              <w:pStyle w:val="TableContents"/>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2018</w:t>
            </w:r>
          </w:p>
        </w:tc>
        <w:tc>
          <w:tcPr>
            <w:tcW w:w="2985" w:type="dxa"/>
            <w:gridSpan w:val="3"/>
            <w:tcBorders>
              <w:top w:val="single" w:sz="2" w:space="0" w:color="000000"/>
              <w:left w:val="single" w:sz="2" w:space="0" w:color="000000"/>
              <w:bottom w:val="single" w:sz="2" w:space="0" w:color="000000"/>
              <w:right w:val="single" w:sz="2" w:space="0" w:color="000000"/>
            </w:tcBorders>
            <w:shd w:val="clear" w:color="auto" w:fill="808080" w:themeFill="background1" w:themeFillShade="80"/>
            <w:tcMar>
              <w:top w:w="55" w:type="dxa"/>
              <w:left w:w="55" w:type="dxa"/>
              <w:bottom w:w="55" w:type="dxa"/>
              <w:right w:w="55" w:type="dxa"/>
            </w:tcMar>
          </w:tcPr>
          <w:p w14:paraId="3248E26A" w14:textId="77777777" w:rsidR="00727A5D" w:rsidRPr="00AC1F7C" w:rsidRDefault="00727A5D" w:rsidP="00AE00C2">
            <w:pPr>
              <w:pStyle w:val="TableContents"/>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2019</w:t>
            </w:r>
          </w:p>
        </w:tc>
      </w:tr>
      <w:tr w:rsidR="00727A5D" w:rsidRPr="00AC1F7C" w14:paraId="152E63EB" w14:textId="77777777" w:rsidTr="00AE00C2">
        <w:tc>
          <w:tcPr>
            <w:tcW w:w="3585" w:type="dxa"/>
            <w:vMerge/>
            <w:tcBorders>
              <w:left w:val="single" w:sz="2" w:space="0" w:color="000000"/>
            </w:tcBorders>
            <w:tcMar>
              <w:top w:w="55" w:type="dxa"/>
              <w:left w:w="55" w:type="dxa"/>
              <w:bottom w:w="55" w:type="dxa"/>
              <w:right w:w="55" w:type="dxa"/>
            </w:tcMar>
          </w:tcPr>
          <w:p w14:paraId="1BF9BA62" w14:textId="77777777" w:rsidR="00727A5D" w:rsidRPr="00AC1F7C" w:rsidRDefault="00727A5D" w:rsidP="00AE00C2">
            <w:pPr>
              <w:pStyle w:val="TableContents"/>
              <w:spacing w:line="360" w:lineRule="auto"/>
              <w:rPr>
                <w:rFonts w:ascii="Calibri Light" w:eastAsia="Arial Unicode MS" w:hAnsi="Calibri Light" w:cs="Calibri Light"/>
                <w:sz w:val="20"/>
                <w:szCs w:val="20"/>
              </w:rPr>
            </w:pPr>
          </w:p>
        </w:tc>
        <w:tc>
          <w:tcPr>
            <w:tcW w:w="3045" w:type="dxa"/>
            <w:gridSpan w:val="3"/>
            <w:tcBorders>
              <w:left w:val="single" w:sz="2" w:space="0" w:color="000000"/>
              <w:bottom w:val="single" w:sz="2" w:space="0" w:color="000000"/>
            </w:tcBorders>
            <w:tcMar>
              <w:top w:w="55" w:type="dxa"/>
              <w:left w:w="55" w:type="dxa"/>
              <w:bottom w:w="55" w:type="dxa"/>
              <w:right w:w="55" w:type="dxa"/>
            </w:tcMar>
          </w:tcPr>
          <w:p w14:paraId="56700808" w14:textId="77777777" w:rsidR="00727A5D" w:rsidRPr="00AC1F7C" w:rsidRDefault="00727A5D" w:rsidP="00AE00C2">
            <w:pPr>
              <w:pStyle w:val="TableContents"/>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N= 284 (K=177, M=27, ?=30)</w:t>
            </w:r>
          </w:p>
        </w:tc>
        <w:tc>
          <w:tcPr>
            <w:tcW w:w="298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2F11138" w14:textId="77777777" w:rsidR="00727A5D" w:rsidRPr="00AC1F7C" w:rsidRDefault="00727A5D" w:rsidP="00AE00C2">
            <w:pPr>
              <w:pStyle w:val="TableContents"/>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N=194 (K=180, M=14)</w:t>
            </w:r>
          </w:p>
        </w:tc>
      </w:tr>
      <w:tr w:rsidR="00727A5D" w:rsidRPr="00AC1F7C" w14:paraId="12162C7D" w14:textId="77777777" w:rsidTr="00AE00C2">
        <w:tc>
          <w:tcPr>
            <w:tcW w:w="3585" w:type="dxa"/>
            <w:vMerge/>
            <w:tcBorders>
              <w:left w:val="single" w:sz="2" w:space="0" w:color="000000"/>
              <w:bottom w:val="single" w:sz="2" w:space="0" w:color="000000"/>
            </w:tcBorders>
            <w:tcMar>
              <w:top w:w="55" w:type="dxa"/>
              <w:left w:w="55" w:type="dxa"/>
              <w:bottom w:w="55" w:type="dxa"/>
              <w:right w:w="55" w:type="dxa"/>
            </w:tcMar>
          </w:tcPr>
          <w:p w14:paraId="2FBBE84B" w14:textId="77777777" w:rsidR="00727A5D" w:rsidRPr="00AC1F7C" w:rsidRDefault="00727A5D" w:rsidP="00AE00C2">
            <w:pPr>
              <w:pStyle w:val="TableContents"/>
              <w:spacing w:line="360" w:lineRule="auto"/>
              <w:rPr>
                <w:rFonts w:ascii="Calibri Light" w:eastAsia="Arial Unicode MS" w:hAnsi="Calibri Light" w:cs="Calibri Light"/>
                <w:sz w:val="20"/>
                <w:szCs w:val="20"/>
              </w:rPr>
            </w:pPr>
          </w:p>
        </w:tc>
        <w:tc>
          <w:tcPr>
            <w:tcW w:w="948" w:type="dxa"/>
            <w:tcBorders>
              <w:left w:val="single" w:sz="2" w:space="0" w:color="000000"/>
              <w:bottom w:val="single" w:sz="2" w:space="0" w:color="000000"/>
            </w:tcBorders>
            <w:tcMar>
              <w:top w:w="55" w:type="dxa"/>
              <w:left w:w="55" w:type="dxa"/>
              <w:bottom w:w="55" w:type="dxa"/>
              <w:right w:w="55" w:type="dxa"/>
            </w:tcMar>
          </w:tcPr>
          <w:p w14:paraId="56CB4861" w14:textId="77777777" w:rsidR="00727A5D" w:rsidRPr="00AC1F7C" w:rsidRDefault="00727A5D" w:rsidP="00AE00C2">
            <w:pPr>
              <w:pStyle w:val="TableContents"/>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Tak</w:t>
            </w:r>
          </w:p>
        </w:tc>
        <w:tc>
          <w:tcPr>
            <w:tcW w:w="851" w:type="dxa"/>
            <w:tcBorders>
              <w:left w:val="single" w:sz="2" w:space="0" w:color="000000"/>
              <w:bottom w:val="single" w:sz="2" w:space="0" w:color="000000"/>
            </w:tcBorders>
            <w:tcMar>
              <w:top w:w="55" w:type="dxa"/>
              <w:left w:w="55" w:type="dxa"/>
              <w:bottom w:w="55" w:type="dxa"/>
              <w:right w:w="55" w:type="dxa"/>
            </w:tcMar>
          </w:tcPr>
          <w:p w14:paraId="4FA4A7D9" w14:textId="77777777" w:rsidR="00727A5D" w:rsidRPr="00AC1F7C" w:rsidRDefault="00727A5D" w:rsidP="00AE00C2">
            <w:pPr>
              <w:pStyle w:val="TableContents"/>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Nie</w:t>
            </w:r>
          </w:p>
        </w:tc>
        <w:tc>
          <w:tcPr>
            <w:tcW w:w="1246" w:type="dxa"/>
            <w:tcBorders>
              <w:left w:val="single" w:sz="2" w:space="0" w:color="000000"/>
              <w:bottom w:val="single" w:sz="2" w:space="0" w:color="000000"/>
            </w:tcBorders>
            <w:tcMar>
              <w:top w:w="55" w:type="dxa"/>
              <w:left w:w="55" w:type="dxa"/>
              <w:bottom w:w="55" w:type="dxa"/>
              <w:right w:w="55" w:type="dxa"/>
            </w:tcMar>
          </w:tcPr>
          <w:p w14:paraId="7AC81E46" w14:textId="77777777" w:rsidR="00727A5D" w:rsidRPr="00AC1F7C" w:rsidRDefault="00727A5D" w:rsidP="00AE00C2">
            <w:pPr>
              <w:pStyle w:val="TableContents"/>
              <w:jc w:val="center"/>
              <w:rPr>
                <w:rFonts w:ascii="Calibri Light" w:eastAsia="Arial Unicode MS" w:hAnsi="Calibri Light" w:cs="Calibri Light"/>
                <w:b/>
                <w:sz w:val="20"/>
                <w:szCs w:val="20"/>
              </w:rPr>
            </w:pPr>
            <w:r>
              <w:rPr>
                <w:rFonts w:ascii="Calibri Light" w:eastAsia="Arial Unicode MS" w:hAnsi="Calibri Light" w:cs="Calibri Light"/>
                <w:b/>
                <w:sz w:val="20"/>
                <w:szCs w:val="20"/>
              </w:rPr>
              <w:t>Nie wiem (</w:t>
            </w:r>
            <w:r w:rsidRPr="00AC1F7C">
              <w:rPr>
                <w:rFonts w:ascii="Calibri Light" w:eastAsia="Arial Unicode MS" w:hAnsi="Calibri Light" w:cs="Calibri Light"/>
                <w:b/>
                <w:sz w:val="20"/>
                <w:szCs w:val="20"/>
              </w:rPr>
              <w:t>?</w:t>
            </w:r>
            <w:r>
              <w:rPr>
                <w:rFonts w:ascii="Calibri Light" w:eastAsia="Arial Unicode MS" w:hAnsi="Calibri Light" w:cs="Calibri Light"/>
                <w:b/>
                <w:sz w:val="20"/>
                <w:szCs w:val="20"/>
              </w:rPr>
              <w:t>)</w:t>
            </w:r>
          </w:p>
        </w:tc>
        <w:tc>
          <w:tcPr>
            <w:tcW w:w="880" w:type="dxa"/>
            <w:tcBorders>
              <w:left w:val="single" w:sz="2" w:space="0" w:color="000000"/>
              <w:bottom w:val="single" w:sz="2" w:space="0" w:color="000000"/>
            </w:tcBorders>
            <w:tcMar>
              <w:top w:w="55" w:type="dxa"/>
              <w:left w:w="55" w:type="dxa"/>
              <w:bottom w:w="55" w:type="dxa"/>
              <w:right w:w="55" w:type="dxa"/>
            </w:tcMar>
          </w:tcPr>
          <w:p w14:paraId="6A3E5997" w14:textId="77777777" w:rsidR="00727A5D" w:rsidRPr="00AC1F7C" w:rsidRDefault="00727A5D" w:rsidP="00AE00C2">
            <w:pPr>
              <w:pStyle w:val="TableContents"/>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Tak</w:t>
            </w:r>
          </w:p>
        </w:tc>
        <w:tc>
          <w:tcPr>
            <w:tcW w:w="851" w:type="dxa"/>
            <w:tcBorders>
              <w:left w:val="single" w:sz="2" w:space="0" w:color="000000"/>
              <w:bottom w:val="single" w:sz="2" w:space="0" w:color="000000"/>
            </w:tcBorders>
            <w:tcMar>
              <w:top w:w="55" w:type="dxa"/>
              <w:left w:w="55" w:type="dxa"/>
              <w:bottom w:w="55" w:type="dxa"/>
              <w:right w:w="55" w:type="dxa"/>
            </w:tcMar>
          </w:tcPr>
          <w:p w14:paraId="74FFE0ED" w14:textId="77777777" w:rsidR="00727A5D" w:rsidRPr="00AC1F7C" w:rsidRDefault="00727A5D" w:rsidP="00AE00C2">
            <w:pPr>
              <w:pStyle w:val="TableContents"/>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Nie</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64D398" w14:textId="77777777" w:rsidR="00727A5D" w:rsidRPr="00AC1F7C" w:rsidRDefault="00727A5D" w:rsidP="00AE00C2">
            <w:pPr>
              <w:pStyle w:val="TableContents"/>
              <w:jc w:val="center"/>
              <w:rPr>
                <w:rFonts w:ascii="Calibri Light" w:eastAsia="Arial Unicode MS" w:hAnsi="Calibri Light" w:cs="Calibri Light"/>
                <w:b/>
                <w:sz w:val="20"/>
                <w:szCs w:val="20"/>
              </w:rPr>
            </w:pPr>
            <w:r>
              <w:rPr>
                <w:rFonts w:ascii="Calibri Light" w:eastAsia="Arial Unicode MS" w:hAnsi="Calibri Light" w:cs="Calibri Light"/>
                <w:b/>
                <w:sz w:val="20"/>
                <w:szCs w:val="20"/>
              </w:rPr>
              <w:t>Nie wiem (</w:t>
            </w:r>
            <w:r w:rsidRPr="00AC1F7C">
              <w:rPr>
                <w:rFonts w:ascii="Calibri Light" w:eastAsia="Arial Unicode MS" w:hAnsi="Calibri Light" w:cs="Calibri Light"/>
                <w:b/>
                <w:sz w:val="20"/>
                <w:szCs w:val="20"/>
              </w:rPr>
              <w:t>?</w:t>
            </w:r>
            <w:r>
              <w:rPr>
                <w:rFonts w:ascii="Calibri Light" w:eastAsia="Arial Unicode MS" w:hAnsi="Calibri Light" w:cs="Calibri Light"/>
                <w:b/>
                <w:sz w:val="20"/>
                <w:szCs w:val="20"/>
              </w:rPr>
              <w:t>)</w:t>
            </w:r>
          </w:p>
        </w:tc>
      </w:tr>
      <w:tr w:rsidR="00727A5D" w:rsidRPr="00AC1F7C" w14:paraId="3BEDAB2A"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77B568B6"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Zjawisko przemocy w rodzinie dotyczy różnych rodzin, a nie tylko środowisk patologicznych i z marginesu społecznego</w:t>
            </w:r>
          </w:p>
        </w:tc>
        <w:tc>
          <w:tcPr>
            <w:tcW w:w="948" w:type="dxa"/>
            <w:tcBorders>
              <w:left w:val="single" w:sz="2" w:space="0" w:color="000000"/>
              <w:bottom w:val="single" w:sz="2" w:space="0" w:color="000000"/>
            </w:tcBorders>
            <w:tcMar>
              <w:top w:w="55" w:type="dxa"/>
              <w:left w:w="55" w:type="dxa"/>
              <w:bottom w:w="55" w:type="dxa"/>
              <w:right w:w="55" w:type="dxa"/>
            </w:tcMar>
          </w:tcPr>
          <w:p w14:paraId="057EFBE4"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85%</w:t>
            </w:r>
          </w:p>
        </w:tc>
        <w:tc>
          <w:tcPr>
            <w:tcW w:w="851" w:type="dxa"/>
            <w:tcBorders>
              <w:left w:val="single" w:sz="2" w:space="0" w:color="000000"/>
              <w:bottom w:val="single" w:sz="2" w:space="0" w:color="000000"/>
            </w:tcBorders>
            <w:tcMar>
              <w:top w:w="55" w:type="dxa"/>
              <w:left w:w="55" w:type="dxa"/>
              <w:bottom w:w="55" w:type="dxa"/>
              <w:right w:w="55" w:type="dxa"/>
            </w:tcMar>
          </w:tcPr>
          <w:p w14:paraId="7392115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w:t>
            </w:r>
          </w:p>
        </w:tc>
        <w:tc>
          <w:tcPr>
            <w:tcW w:w="1246" w:type="dxa"/>
            <w:tcBorders>
              <w:left w:val="single" w:sz="2" w:space="0" w:color="000000"/>
              <w:bottom w:val="single" w:sz="2" w:space="0" w:color="000000"/>
            </w:tcBorders>
            <w:tcMar>
              <w:top w:w="55" w:type="dxa"/>
              <w:left w:w="55" w:type="dxa"/>
              <w:bottom w:w="55" w:type="dxa"/>
              <w:right w:w="55" w:type="dxa"/>
            </w:tcMar>
          </w:tcPr>
          <w:p w14:paraId="45B07406"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w:t>
            </w:r>
          </w:p>
        </w:tc>
        <w:tc>
          <w:tcPr>
            <w:tcW w:w="880" w:type="dxa"/>
            <w:tcBorders>
              <w:left w:val="single" w:sz="2" w:space="0" w:color="000000"/>
              <w:bottom w:val="single" w:sz="2" w:space="0" w:color="000000"/>
            </w:tcBorders>
            <w:tcMar>
              <w:top w:w="55" w:type="dxa"/>
              <w:left w:w="55" w:type="dxa"/>
              <w:bottom w:w="55" w:type="dxa"/>
              <w:right w:w="55" w:type="dxa"/>
            </w:tcMar>
          </w:tcPr>
          <w:p w14:paraId="1D5FEB37"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88,10%</w:t>
            </w:r>
          </w:p>
        </w:tc>
        <w:tc>
          <w:tcPr>
            <w:tcW w:w="851" w:type="dxa"/>
            <w:tcBorders>
              <w:left w:val="single" w:sz="2" w:space="0" w:color="000000"/>
              <w:bottom w:val="single" w:sz="2" w:space="0" w:color="000000"/>
            </w:tcBorders>
            <w:tcMar>
              <w:top w:w="55" w:type="dxa"/>
              <w:left w:w="55" w:type="dxa"/>
              <w:bottom w:w="55" w:type="dxa"/>
              <w:right w:w="55" w:type="dxa"/>
            </w:tcMar>
          </w:tcPr>
          <w:p w14:paraId="03CF5914"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98FB4E"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9,30%</w:t>
            </w:r>
          </w:p>
        </w:tc>
      </w:tr>
      <w:tr w:rsidR="00727A5D" w:rsidRPr="00AC1F7C" w14:paraId="3A935588"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27CC3D35"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O przemocy można mówić tylko wtedy, gdy widoczne są ślady na ciele ofiary, np. Siniaki, rany itp.</w:t>
            </w:r>
          </w:p>
        </w:tc>
        <w:tc>
          <w:tcPr>
            <w:tcW w:w="948" w:type="dxa"/>
            <w:tcBorders>
              <w:left w:val="single" w:sz="2" w:space="0" w:color="000000"/>
              <w:bottom w:val="single" w:sz="2" w:space="0" w:color="000000"/>
            </w:tcBorders>
            <w:tcMar>
              <w:top w:w="55" w:type="dxa"/>
              <w:left w:w="55" w:type="dxa"/>
              <w:bottom w:w="55" w:type="dxa"/>
              <w:right w:w="55" w:type="dxa"/>
            </w:tcMar>
          </w:tcPr>
          <w:p w14:paraId="6154D0A6"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19,7%</w:t>
            </w:r>
          </w:p>
        </w:tc>
        <w:tc>
          <w:tcPr>
            <w:tcW w:w="851" w:type="dxa"/>
            <w:tcBorders>
              <w:left w:val="single" w:sz="2" w:space="0" w:color="000000"/>
              <w:bottom w:val="single" w:sz="2" w:space="0" w:color="000000"/>
            </w:tcBorders>
            <w:tcMar>
              <w:top w:w="55" w:type="dxa"/>
              <w:left w:w="55" w:type="dxa"/>
              <w:bottom w:w="55" w:type="dxa"/>
              <w:right w:w="55" w:type="dxa"/>
            </w:tcMar>
          </w:tcPr>
          <w:p w14:paraId="0DD56B91"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77,7%</w:t>
            </w:r>
          </w:p>
        </w:tc>
        <w:tc>
          <w:tcPr>
            <w:tcW w:w="1246" w:type="dxa"/>
            <w:tcBorders>
              <w:left w:val="single" w:sz="2" w:space="0" w:color="000000"/>
              <w:bottom w:val="single" w:sz="2" w:space="0" w:color="000000"/>
            </w:tcBorders>
            <w:tcMar>
              <w:top w:w="55" w:type="dxa"/>
              <w:left w:w="55" w:type="dxa"/>
              <w:bottom w:w="55" w:type="dxa"/>
              <w:right w:w="55" w:type="dxa"/>
            </w:tcMar>
          </w:tcPr>
          <w:p w14:paraId="4F8C456F"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w:t>
            </w:r>
          </w:p>
        </w:tc>
        <w:tc>
          <w:tcPr>
            <w:tcW w:w="880" w:type="dxa"/>
            <w:tcBorders>
              <w:left w:val="single" w:sz="2" w:space="0" w:color="000000"/>
              <w:bottom w:val="single" w:sz="2" w:space="0" w:color="000000"/>
            </w:tcBorders>
            <w:tcMar>
              <w:top w:w="55" w:type="dxa"/>
              <w:left w:w="55" w:type="dxa"/>
              <w:bottom w:w="55" w:type="dxa"/>
              <w:right w:w="55" w:type="dxa"/>
            </w:tcMar>
          </w:tcPr>
          <w:p w14:paraId="5350902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Pr>
                <w:rFonts w:ascii="Calibri Light" w:eastAsia="Arial Unicode MS" w:hAnsi="Calibri Light" w:cs="Calibri Light"/>
                <w:sz w:val="20"/>
                <w:szCs w:val="20"/>
              </w:rPr>
              <w:t>bd.</w:t>
            </w:r>
          </w:p>
        </w:tc>
        <w:tc>
          <w:tcPr>
            <w:tcW w:w="851" w:type="dxa"/>
            <w:tcBorders>
              <w:left w:val="single" w:sz="2" w:space="0" w:color="000000"/>
              <w:bottom w:val="single" w:sz="2" w:space="0" w:color="000000"/>
            </w:tcBorders>
            <w:tcMar>
              <w:top w:w="55" w:type="dxa"/>
              <w:left w:w="55" w:type="dxa"/>
              <w:bottom w:w="55" w:type="dxa"/>
              <w:right w:w="55" w:type="dxa"/>
            </w:tcMar>
          </w:tcPr>
          <w:p w14:paraId="54B750C1"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90,20%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A1F07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Pr>
                <w:rFonts w:ascii="Calibri Light" w:eastAsia="Arial Unicode MS" w:hAnsi="Calibri Light" w:cs="Calibri Light"/>
                <w:sz w:val="20"/>
                <w:szCs w:val="20"/>
              </w:rPr>
              <w:t>bd.</w:t>
            </w:r>
          </w:p>
        </w:tc>
      </w:tr>
      <w:tr w:rsidR="00727A5D" w:rsidRPr="00AC1F7C" w14:paraId="61996D1C"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41451ABF"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Wiele rodzin dotkniętych przemocą w rodzinie nie otrzymuje potrzebnej im pomocy</w:t>
            </w:r>
          </w:p>
        </w:tc>
        <w:tc>
          <w:tcPr>
            <w:tcW w:w="948" w:type="dxa"/>
            <w:tcBorders>
              <w:left w:val="single" w:sz="2" w:space="0" w:color="000000"/>
              <w:bottom w:val="single" w:sz="2" w:space="0" w:color="000000"/>
            </w:tcBorders>
            <w:tcMar>
              <w:top w:w="55" w:type="dxa"/>
              <w:left w:w="55" w:type="dxa"/>
              <w:bottom w:w="55" w:type="dxa"/>
              <w:right w:w="55" w:type="dxa"/>
            </w:tcMar>
          </w:tcPr>
          <w:p w14:paraId="131FF126"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61,6%</w:t>
            </w:r>
          </w:p>
        </w:tc>
        <w:tc>
          <w:tcPr>
            <w:tcW w:w="851" w:type="dxa"/>
            <w:tcBorders>
              <w:left w:val="single" w:sz="2" w:space="0" w:color="000000"/>
              <w:bottom w:val="single" w:sz="2" w:space="0" w:color="000000"/>
            </w:tcBorders>
            <w:tcMar>
              <w:top w:w="55" w:type="dxa"/>
              <w:left w:w="55" w:type="dxa"/>
              <w:bottom w:w="55" w:type="dxa"/>
              <w:right w:w="55" w:type="dxa"/>
            </w:tcMar>
          </w:tcPr>
          <w:p w14:paraId="4B72F786"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9,2%</w:t>
            </w:r>
          </w:p>
        </w:tc>
        <w:tc>
          <w:tcPr>
            <w:tcW w:w="1246" w:type="dxa"/>
            <w:tcBorders>
              <w:left w:val="single" w:sz="2" w:space="0" w:color="000000"/>
              <w:bottom w:val="single" w:sz="2" w:space="0" w:color="000000"/>
            </w:tcBorders>
            <w:tcMar>
              <w:top w:w="55" w:type="dxa"/>
              <w:left w:w="55" w:type="dxa"/>
              <w:bottom w:w="55" w:type="dxa"/>
              <w:right w:w="55" w:type="dxa"/>
            </w:tcMar>
          </w:tcPr>
          <w:p w14:paraId="148EBCC7"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29,2%</w:t>
            </w:r>
          </w:p>
        </w:tc>
        <w:tc>
          <w:tcPr>
            <w:tcW w:w="880" w:type="dxa"/>
            <w:tcBorders>
              <w:left w:val="single" w:sz="2" w:space="0" w:color="000000"/>
              <w:bottom w:val="single" w:sz="2" w:space="0" w:color="000000"/>
            </w:tcBorders>
            <w:tcMar>
              <w:top w:w="55" w:type="dxa"/>
              <w:left w:w="55" w:type="dxa"/>
              <w:bottom w:w="55" w:type="dxa"/>
              <w:right w:w="55" w:type="dxa"/>
            </w:tcMar>
          </w:tcPr>
          <w:p w14:paraId="42ECE3C0"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71,60%</w:t>
            </w:r>
          </w:p>
        </w:tc>
        <w:tc>
          <w:tcPr>
            <w:tcW w:w="851" w:type="dxa"/>
            <w:tcBorders>
              <w:left w:val="single" w:sz="2" w:space="0" w:color="000000"/>
              <w:bottom w:val="single" w:sz="2" w:space="0" w:color="000000"/>
            </w:tcBorders>
            <w:tcMar>
              <w:top w:w="55" w:type="dxa"/>
              <w:left w:w="55" w:type="dxa"/>
              <w:bottom w:w="55" w:type="dxa"/>
              <w:right w:w="55" w:type="dxa"/>
            </w:tcMar>
          </w:tcPr>
          <w:p w14:paraId="14EA2534"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A1F74E"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25,80%</w:t>
            </w:r>
          </w:p>
        </w:tc>
      </w:tr>
      <w:tr w:rsidR="00727A5D" w:rsidRPr="00AC1F7C" w14:paraId="5AE26FB5"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55FBBC16"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Obrażanie dziecka, szarpanie, to normalna rzecz w życiu i rodziny</w:t>
            </w:r>
          </w:p>
        </w:tc>
        <w:tc>
          <w:tcPr>
            <w:tcW w:w="948" w:type="dxa"/>
            <w:tcBorders>
              <w:left w:val="single" w:sz="2" w:space="0" w:color="000000"/>
              <w:bottom w:val="single" w:sz="2" w:space="0" w:color="000000"/>
            </w:tcBorders>
            <w:tcMar>
              <w:top w:w="55" w:type="dxa"/>
              <w:left w:w="55" w:type="dxa"/>
              <w:bottom w:w="55" w:type="dxa"/>
              <w:right w:w="55" w:type="dxa"/>
            </w:tcMar>
          </w:tcPr>
          <w:p w14:paraId="356B8DEE"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2,2%</w:t>
            </w:r>
          </w:p>
        </w:tc>
        <w:tc>
          <w:tcPr>
            <w:tcW w:w="851" w:type="dxa"/>
            <w:tcBorders>
              <w:left w:val="single" w:sz="2" w:space="0" w:color="000000"/>
              <w:bottom w:val="single" w:sz="2" w:space="0" w:color="000000"/>
            </w:tcBorders>
            <w:tcMar>
              <w:top w:w="55" w:type="dxa"/>
              <w:left w:w="55" w:type="dxa"/>
              <w:bottom w:w="55" w:type="dxa"/>
              <w:right w:w="55" w:type="dxa"/>
            </w:tcMar>
          </w:tcPr>
          <w:p w14:paraId="7A30B98D"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88,3%</w:t>
            </w:r>
          </w:p>
        </w:tc>
        <w:tc>
          <w:tcPr>
            <w:tcW w:w="1246" w:type="dxa"/>
            <w:tcBorders>
              <w:left w:val="single" w:sz="2" w:space="0" w:color="000000"/>
              <w:bottom w:val="single" w:sz="2" w:space="0" w:color="000000"/>
            </w:tcBorders>
            <w:tcMar>
              <w:top w:w="55" w:type="dxa"/>
              <w:left w:w="55" w:type="dxa"/>
              <w:bottom w:w="55" w:type="dxa"/>
              <w:right w:w="55" w:type="dxa"/>
            </w:tcMar>
          </w:tcPr>
          <w:p w14:paraId="3A4B4B1D"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9,5%</w:t>
            </w:r>
          </w:p>
        </w:tc>
        <w:tc>
          <w:tcPr>
            <w:tcW w:w="880" w:type="dxa"/>
            <w:tcBorders>
              <w:left w:val="single" w:sz="2" w:space="0" w:color="000000"/>
              <w:bottom w:val="single" w:sz="2" w:space="0" w:color="000000"/>
            </w:tcBorders>
            <w:tcMar>
              <w:top w:w="55" w:type="dxa"/>
              <w:left w:w="55" w:type="dxa"/>
              <w:bottom w:w="55" w:type="dxa"/>
              <w:right w:w="55" w:type="dxa"/>
            </w:tcMar>
          </w:tcPr>
          <w:p w14:paraId="758D58C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Pr>
                <w:rFonts w:ascii="Calibri Light" w:eastAsia="Arial Unicode MS" w:hAnsi="Calibri Light" w:cs="Calibri Light"/>
                <w:sz w:val="20"/>
                <w:szCs w:val="20"/>
              </w:rPr>
              <w:t>bd.</w:t>
            </w:r>
          </w:p>
        </w:tc>
        <w:tc>
          <w:tcPr>
            <w:tcW w:w="851" w:type="dxa"/>
            <w:tcBorders>
              <w:left w:val="single" w:sz="2" w:space="0" w:color="000000"/>
              <w:bottom w:val="single" w:sz="2" w:space="0" w:color="000000"/>
            </w:tcBorders>
            <w:tcMar>
              <w:top w:w="55" w:type="dxa"/>
              <w:left w:w="55" w:type="dxa"/>
              <w:bottom w:w="55" w:type="dxa"/>
              <w:right w:w="55" w:type="dxa"/>
            </w:tcMar>
          </w:tcPr>
          <w:p w14:paraId="4A946BF7"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95,90%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FEC543"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Pr>
                <w:rFonts w:ascii="Calibri Light" w:eastAsia="Arial Unicode MS" w:hAnsi="Calibri Light" w:cs="Calibri Light"/>
                <w:sz w:val="20"/>
                <w:szCs w:val="20"/>
              </w:rPr>
              <w:t>bd.</w:t>
            </w:r>
          </w:p>
        </w:tc>
      </w:tr>
      <w:tr w:rsidR="00727A5D" w:rsidRPr="00AC1F7C" w14:paraId="05D5BF31"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3BE460D3"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Istnieją okoliczności, które usprawiedliwiają przemoc w rodzinie wobec dzieci</w:t>
            </w:r>
          </w:p>
        </w:tc>
        <w:tc>
          <w:tcPr>
            <w:tcW w:w="948" w:type="dxa"/>
            <w:tcBorders>
              <w:left w:val="single" w:sz="2" w:space="0" w:color="000000"/>
              <w:bottom w:val="single" w:sz="2" w:space="0" w:color="000000"/>
            </w:tcBorders>
            <w:tcMar>
              <w:top w:w="55" w:type="dxa"/>
              <w:left w:w="55" w:type="dxa"/>
              <w:bottom w:w="55" w:type="dxa"/>
              <w:right w:w="55" w:type="dxa"/>
            </w:tcMar>
          </w:tcPr>
          <w:p w14:paraId="436351F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3,3%</w:t>
            </w:r>
          </w:p>
        </w:tc>
        <w:tc>
          <w:tcPr>
            <w:tcW w:w="851" w:type="dxa"/>
            <w:tcBorders>
              <w:left w:val="single" w:sz="2" w:space="0" w:color="000000"/>
              <w:bottom w:val="single" w:sz="2" w:space="0" w:color="000000"/>
            </w:tcBorders>
            <w:tcMar>
              <w:top w:w="55" w:type="dxa"/>
              <w:left w:w="55" w:type="dxa"/>
              <w:bottom w:w="55" w:type="dxa"/>
              <w:right w:w="55" w:type="dxa"/>
            </w:tcMar>
          </w:tcPr>
          <w:p w14:paraId="544C96B2"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89%</w:t>
            </w:r>
          </w:p>
        </w:tc>
        <w:tc>
          <w:tcPr>
            <w:tcW w:w="1246" w:type="dxa"/>
            <w:tcBorders>
              <w:left w:val="single" w:sz="2" w:space="0" w:color="000000"/>
              <w:bottom w:val="single" w:sz="2" w:space="0" w:color="000000"/>
            </w:tcBorders>
            <w:tcMar>
              <w:top w:w="55" w:type="dxa"/>
              <w:left w:w="55" w:type="dxa"/>
              <w:bottom w:w="55" w:type="dxa"/>
              <w:right w:w="55" w:type="dxa"/>
            </w:tcMar>
          </w:tcPr>
          <w:p w14:paraId="193E1152"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7,7%</w:t>
            </w:r>
          </w:p>
        </w:tc>
        <w:tc>
          <w:tcPr>
            <w:tcW w:w="880" w:type="dxa"/>
            <w:tcBorders>
              <w:left w:val="single" w:sz="2" w:space="0" w:color="000000"/>
              <w:bottom w:val="single" w:sz="2" w:space="0" w:color="000000"/>
            </w:tcBorders>
            <w:tcMar>
              <w:top w:w="55" w:type="dxa"/>
              <w:left w:w="55" w:type="dxa"/>
              <w:bottom w:w="55" w:type="dxa"/>
              <w:right w:w="55" w:type="dxa"/>
            </w:tcMar>
          </w:tcPr>
          <w:p w14:paraId="7D2B246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Pr>
                <w:rFonts w:ascii="Calibri Light" w:eastAsia="Arial Unicode MS" w:hAnsi="Calibri Light" w:cs="Calibri Light"/>
                <w:sz w:val="20"/>
                <w:szCs w:val="20"/>
              </w:rPr>
              <w:t>bd.</w:t>
            </w:r>
          </w:p>
        </w:tc>
        <w:tc>
          <w:tcPr>
            <w:tcW w:w="851" w:type="dxa"/>
            <w:tcBorders>
              <w:left w:val="single" w:sz="2" w:space="0" w:color="000000"/>
              <w:bottom w:val="single" w:sz="2" w:space="0" w:color="000000"/>
            </w:tcBorders>
            <w:tcMar>
              <w:top w:w="55" w:type="dxa"/>
              <w:left w:w="55" w:type="dxa"/>
              <w:bottom w:w="55" w:type="dxa"/>
              <w:right w:w="55" w:type="dxa"/>
            </w:tcMar>
          </w:tcPr>
          <w:p w14:paraId="7B210E76"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92,80%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34ACC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Pr>
                <w:rFonts w:ascii="Calibri Light" w:eastAsia="Arial Unicode MS" w:hAnsi="Calibri Light" w:cs="Calibri Light"/>
                <w:sz w:val="20"/>
                <w:szCs w:val="20"/>
              </w:rPr>
              <w:t>bd.</w:t>
            </w:r>
          </w:p>
        </w:tc>
      </w:tr>
      <w:tr w:rsidR="00727A5D" w:rsidRPr="00AC1F7C" w14:paraId="28BF9D23"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74146D4D"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Prawo w Polsce w niedostatecznym stopniu chroni ofiary przemocy w rodzinie</w:t>
            </w:r>
          </w:p>
        </w:tc>
        <w:tc>
          <w:tcPr>
            <w:tcW w:w="948" w:type="dxa"/>
            <w:tcBorders>
              <w:left w:val="single" w:sz="2" w:space="0" w:color="000000"/>
              <w:bottom w:val="single" w:sz="2" w:space="0" w:color="000000"/>
            </w:tcBorders>
            <w:tcMar>
              <w:top w:w="55" w:type="dxa"/>
              <w:left w:w="55" w:type="dxa"/>
              <w:bottom w:w="55" w:type="dxa"/>
              <w:right w:w="55" w:type="dxa"/>
            </w:tcMar>
          </w:tcPr>
          <w:p w14:paraId="4EB20D2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64,4%</w:t>
            </w:r>
          </w:p>
        </w:tc>
        <w:tc>
          <w:tcPr>
            <w:tcW w:w="851" w:type="dxa"/>
            <w:tcBorders>
              <w:left w:val="single" w:sz="2" w:space="0" w:color="000000"/>
              <w:bottom w:val="single" w:sz="2" w:space="0" w:color="000000"/>
            </w:tcBorders>
            <w:tcMar>
              <w:top w:w="55" w:type="dxa"/>
              <w:left w:w="55" w:type="dxa"/>
              <w:bottom w:w="55" w:type="dxa"/>
              <w:right w:w="55" w:type="dxa"/>
            </w:tcMar>
          </w:tcPr>
          <w:p w14:paraId="1FAF2D1E"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w:t>
            </w:r>
          </w:p>
        </w:tc>
        <w:tc>
          <w:tcPr>
            <w:tcW w:w="1246" w:type="dxa"/>
            <w:tcBorders>
              <w:left w:val="single" w:sz="2" w:space="0" w:color="000000"/>
              <w:bottom w:val="single" w:sz="2" w:space="0" w:color="000000"/>
            </w:tcBorders>
            <w:tcMar>
              <w:top w:w="55" w:type="dxa"/>
              <w:left w:w="55" w:type="dxa"/>
              <w:bottom w:w="55" w:type="dxa"/>
              <w:right w:w="55" w:type="dxa"/>
            </w:tcMar>
          </w:tcPr>
          <w:p w14:paraId="1E62A83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23,6%</w:t>
            </w:r>
          </w:p>
        </w:tc>
        <w:tc>
          <w:tcPr>
            <w:tcW w:w="880" w:type="dxa"/>
            <w:tcBorders>
              <w:left w:val="single" w:sz="2" w:space="0" w:color="000000"/>
              <w:bottom w:val="single" w:sz="2" w:space="0" w:color="000000"/>
            </w:tcBorders>
            <w:tcMar>
              <w:top w:w="55" w:type="dxa"/>
              <w:left w:w="55" w:type="dxa"/>
              <w:bottom w:w="55" w:type="dxa"/>
              <w:right w:w="55" w:type="dxa"/>
            </w:tcMar>
          </w:tcPr>
          <w:p w14:paraId="49DC61C2"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57,20%</w:t>
            </w:r>
          </w:p>
        </w:tc>
        <w:tc>
          <w:tcPr>
            <w:tcW w:w="851" w:type="dxa"/>
            <w:tcBorders>
              <w:left w:val="single" w:sz="2" w:space="0" w:color="000000"/>
              <w:bottom w:val="single" w:sz="2" w:space="0" w:color="000000"/>
            </w:tcBorders>
            <w:tcMar>
              <w:top w:w="55" w:type="dxa"/>
              <w:left w:w="55" w:type="dxa"/>
              <w:bottom w:w="55" w:type="dxa"/>
              <w:right w:w="55" w:type="dxa"/>
            </w:tcMar>
          </w:tcPr>
          <w:p w14:paraId="269F1B28"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6,70%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E1928A"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36,10%</w:t>
            </w:r>
          </w:p>
        </w:tc>
      </w:tr>
      <w:tr w:rsidR="00727A5D" w:rsidRPr="00AC1F7C" w14:paraId="465269E6"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59FC1BDC"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Ofiary przemocy w rodzinie akceptują swoją sytuację</w:t>
            </w:r>
          </w:p>
        </w:tc>
        <w:tc>
          <w:tcPr>
            <w:tcW w:w="948" w:type="dxa"/>
            <w:tcBorders>
              <w:left w:val="single" w:sz="2" w:space="0" w:color="000000"/>
              <w:bottom w:val="single" w:sz="2" w:space="0" w:color="000000"/>
            </w:tcBorders>
            <w:tcMar>
              <w:top w:w="55" w:type="dxa"/>
              <w:left w:w="55" w:type="dxa"/>
              <w:bottom w:w="55" w:type="dxa"/>
              <w:right w:w="55" w:type="dxa"/>
            </w:tcMar>
          </w:tcPr>
          <w:p w14:paraId="37C5A016"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21,2%</w:t>
            </w:r>
          </w:p>
        </w:tc>
        <w:tc>
          <w:tcPr>
            <w:tcW w:w="851" w:type="dxa"/>
            <w:tcBorders>
              <w:left w:val="single" w:sz="2" w:space="0" w:color="000000"/>
              <w:bottom w:val="single" w:sz="2" w:space="0" w:color="000000"/>
            </w:tcBorders>
            <w:tcMar>
              <w:top w:w="55" w:type="dxa"/>
              <w:left w:w="55" w:type="dxa"/>
              <w:bottom w:w="55" w:type="dxa"/>
              <w:right w:w="55" w:type="dxa"/>
            </w:tcMar>
          </w:tcPr>
          <w:p w14:paraId="339B4BAD"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41,5%</w:t>
            </w:r>
          </w:p>
        </w:tc>
        <w:tc>
          <w:tcPr>
            <w:tcW w:w="1246" w:type="dxa"/>
            <w:tcBorders>
              <w:left w:val="single" w:sz="2" w:space="0" w:color="000000"/>
              <w:bottom w:val="single" w:sz="2" w:space="0" w:color="000000"/>
            </w:tcBorders>
            <w:tcMar>
              <w:top w:w="55" w:type="dxa"/>
              <w:left w:w="55" w:type="dxa"/>
              <w:bottom w:w="55" w:type="dxa"/>
              <w:right w:w="55" w:type="dxa"/>
            </w:tcMar>
          </w:tcPr>
          <w:p w14:paraId="67B303F6"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37,3%</w:t>
            </w:r>
          </w:p>
        </w:tc>
        <w:tc>
          <w:tcPr>
            <w:tcW w:w="880" w:type="dxa"/>
            <w:tcBorders>
              <w:left w:val="single" w:sz="2" w:space="0" w:color="000000"/>
              <w:bottom w:val="single" w:sz="2" w:space="0" w:color="000000"/>
            </w:tcBorders>
            <w:tcMar>
              <w:top w:w="55" w:type="dxa"/>
              <w:left w:w="55" w:type="dxa"/>
              <w:bottom w:w="55" w:type="dxa"/>
              <w:right w:w="55" w:type="dxa"/>
            </w:tcMar>
          </w:tcPr>
          <w:p w14:paraId="59ABE59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16,50%</w:t>
            </w:r>
          </w:p>
        </w:tc>
        <w:tc>
          <w:tcPr>
            <w:tcW w:w="851" w:type="dxa"/>
            <w:tcBorders>
              <w:left w:val="single" w:sz="2" w:space="0" w:color="000000"/>
              <w:bottom w:val="single" w:sz="2" w:space="0" w:color="000000"/>
            </w:tcBorders>
            <w:tcMar>
              <w:top w:w="55" w:type="dxa"/>
              <w:left w:w="55" w:type="dxa"/>
              <w:bottom w:w="55" w:type="dxa"/>
              <w:right w:w="55" w:type="dxa"/>
            </w:tcMar>
          </w:tcPr>
          <w:p w14:paraId="32937094"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22,20%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52A35F"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61,30%</w:t>
            </w:r>
          </w:p>
        </w:tc>
      </w:tr>
      <w:tr w:rsidR="00727A5D" w:rsidRPr="00AC1F7C" w14:paraId="259D5B13"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62B57618"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Rodzice mają prawo ukarać swoje dziecko laniem</w:t>
            </w:r>
          </w:p>
        </w:tc>
        <w:tc>
          <w:tcPr>
            <w:tcW w:w="948" w:type="dxa"/>
            <w:tcBorders>
              <w:left w:val="single" w:sz="2" w:space="0" w:color="000000"/>
              <w:bottom w:val="single" w:sz="2" w:space="0" w:color="000000"/>
            </w:tcBorders>
            <w:tcMar>
              <w:top w:w="55" w:type="dxa"/>
              <w:left w:w="55" w:type="dxa"/>
              <w:bottom w:w="55" w:type="dxa"/>
              <w:right w:w="55" w:type="dxa"/>
            </w:tcMar>
          </w:tcPr>
          <w:p w14:paraId="668052E1"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5%</w:t>
            </w:r>
          </w:p>
        </w:tc>
        <w:tc>
          <w:tcPr>
            <w:tcW w:w="851" w:type="dxa"/>
            <w:tcBorders>
              <w:left w:val="single" w:sz="2" w:space="0" w:color="000000"/>
              <w:bottom w:val="single" w:sz="2" w:space="0" w:color="000000"/>
            </w:tcBorders>
            <w:tcMar>
              <w:top w:w="55" w:type="dxa"/>
              <w:left w:w="55" w:type="dxa"/>
              <w:bottom w:w="55" w:type="dxa"/>
              <w:right w:w="55" w:type="dxa"/>
            </w:tcMar>
          </w:tcPr>
          <w:p w14:paraId="63F86B9C"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78,8%</w:t>
            </w:r>
          </w:p>
        </w:tc>
        <w:tc>
          <w:tcPr>
            <w:tcW w:w="1246" w:type="dxa"/>
            <w:tcBorders>
              <w:left w:val="single" w:sz="2" w:space="0" w:color="000000"/>
              <w:bottom w:val="single" w:sz="2" w:space="0" w:color="000000"/>
            </w:tcBorders>
            <w:tcMar>
              <w:top w:w="55" w:type="dxa"/>
              <w:left w:w="55" w:type="dxa"/>
              <w:bottom w:w="55" w:type="dxa"/>
              <w:right w:w="55" w:type="dxa"/>
            </w:tcMar>
          </w:tcPr>
          <w:p w14:paraId="4C4532C3"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16,2%</w:t>
            </w:r>
          </w:p>
        </w:tc>
        <w:tc>
          <w:tcPr>
            <w:tcW w:w="880" w:type="dxa"/>
            <w:tcBorders>
              <w:left w:val="single" w:sz="2" w:space="0" w:color="000000"/>
              <w:bottom w:val="single" w:sz="2" w:space="0" w:color="000000"/>
            </w:tcBorders>
            <w:tcMar>
              <w:top w:w="55" w:type="dxa"/>
              <w:left w:w="55" w:type="dxa"/>
              <w:bottom w:w="55" w:type="dxa"/>
              <w:right w:w="55" w:type="dxa"/>
            </w:tcMar>
          </w:tcPr>
          <w:p w14:paraId="15B93CAF"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1,00%</w:t>
            </w:r>
          </w:p>
        </w:tc>
        <w:tc>
          <w:tcPr>
            <w:tcW w:w="851" w:type="dxa"/>
            <w:tcBorders>
              <w:left w:val="single" w:sz="2" w:space="0" w:color="000000"/>
              <w:bottom w:val="single" w:sz="2" w:space="0" w:color="000000"/>
            </w:tcBorders>
            <w:tcMar>
              <w:top w:w="55" w:type="dxa"/>
              <w:left w:w="55" w:type="dxa"/>
              <w:bottom w:w="55" w:type="dxa"/>
              <w:right w:w="55" w:type="dxa"/>
            </w:tcMar>
          </w:tcPr>
          <w:p w14:paraId="7E59B0E1"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89,70%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E3A77E"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9,30%</w:t>
            </w:r>
          </w:p>
        </w:tc>
      </w:tr>
      <w:tr w:rsidR="00727A5D" w:rsidRPr="00AC1F7C" w14:paraId="6F9BD87F"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20BBBAA0"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Ofiarom przemocy w rodzinie nie warto pomagać- i tak wrócą do sprawcy</w:t>
            </w:r>
          </w:p>
        </w:tc>
        <w:tc>
          <w:tcPr>
            <w:tcW w:w="948" w:type="dxa"/>
            <w:tcBorders>
              <w:left w:val="single" w:sz="2" w:space="0" w:color="000000"/>
              <w:bottom w:val="single" w:sz="2" w:space="0" w:color="000000"/>
            </w:tcBorders>
            <w:tcMar>
              <w:top w:w="55" w:type="dxa"/>
              <w:left w:w="55" w:type="dxa"/>
              <w:bottom w:w="55" w:type="dxa"/>
              <w:right w:w="55" w:type="dxa"/>
            </w:tcMar>
          </w:tcPr>
          <w:p w14:paraId="5CF353F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2,8%</w:t>
            </w:r>
          </w:p>
        </w:tc>
        <w:tc>
          <w:tcPr>
            <w:tcW w:w="851" w:type="dxa"/>
            <w:tcBorders>
              <w:left w:val="single" w:sz="2" w:space="0" w:color="000000"/>
              <w:bottom w:val="single" w:sz="2" w:space="0" w:color="000000"/>
            </w:tcBorders>
            <w:tcMar>
              <w:top w:w="55" w:type="dxa"/>
              <w:left w:w="55" w:type="dxa"/>
              <w:bottom w:w="55" w:type="dxa"/>
              <w:right w:w="55" w:type="dxa"/>
            </w:tcMar>
          </w:tcPr>
          <w:p w14:paraId="7DE9A570"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89,8%</w:t>
            </w:r>
          </w:p>
        </w:tc>
        <w:tc>
          <w:tcPr>
            <w:tcW w:w="1246" w:type="dxa"/>
            <w:tcBorders>
              <w:left w:val="single" w:sz="2" w:space="0" w:color="000000"/>
              <w:bottom w:val="single" w:sz="2" w:space="0" w:color="000000"/>
            </w:tcBorders>
            <w:tcMar>
              <w:top w:w="55" w:type="dxa"/>
              <w:left w:w="55" w:type="dxa"/>
              <w:bottom w:w="55" w:type="dxa"/>
              <w:right w:w="55" w:type="dxa"/>
            </w:tcMar>
          </w:tcPr>
          <w:p w14:paraId="077CB10D"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7,4%</w:t>
            </w:r>
          </w:p>
        </w:tc>
        <w:tc>
          <w:tcPr>
            <w:tcW w:w="880" w:type="dxa"/>
            <w:tcBorders>
              <w:left w:val="single" w:sz="2" w:space="0" w:color="000000"/>
              <w:bottom w:val="single" w:sz="2" w:space="0" w:color="000000"/>
            </w:tcBorders>
            <w:tcMar>
              <w:top w:w="55" w:type="dxa"/>
              <w:left w:w="55" w:type="dxa"/>
              <w:bottom w:w="55" w:type="dxa"/>
              <w:right w:w="55" w:type="dxa"/>
            </w:tcMar>
          </w:tcPr>
          <w:p w14:paraId="55A100D6"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2,10%</w:t>
            </w:r>
          </w:p>
        </w:tc>
        <w:tc>
          <w:tcPr>
            <w:tcW w:w="851" w:type="dxa"/>
            <w:tcBorders>
              <w:left w:val="single" w:sz="2" w:space="0" w:color="000000"/>
              <w:bottom w:val="single" w:sz="2" w:space="0" w:color="000000"/>
            </w:tcBorders>
            <w:tcMar>
              <w:top w:w="55" w:type="dxa"/>
              <w:left w:w="55" w:type="dxa"/>
              <w:bottom w:w="55" w:type="dxa"/>
              <w:right w:w="55" w:type="dxa"/>
            </w:tcMar>
          </w:tcPr>
          <w:p w14:paraId="1CA9E5AA"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87,10%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DC6F0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10,80%</w:t>
            </w:r>
          </w:p>
        </w:tc>
      </w:tr>
      <w:tr w:rsidR="00727A5D" w:rsidRPr="00AC1F7C" w14:paraId="2EA7A29F"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48CD7D7E"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Przemoc w rodzinie to wyolbrzymiony problem- kłótnie, rękoczyny zdarzają się w każdym domu</w:t>
            </w:r>
          </w:p>
        </w:tc>
        <w:tc>
          <w:tcPr>
            <w:tcW w:w="948" w:type="dxa"/>
            <w:tcBorders>
              <w:left w:val="single" w:sz="2" w:space="0" w:color="000000"/>
              <w:bottom w:val="single" w:sz="2" w:space="0" w:color="000000"/>
            </w:tcBorders>
            <w:tcMar>
              <w:top w:w="55" w:type="dxa"/>
              <w:left w:w="55" w:type="dxa"/>
              <w:bottom w:w="55" w:type="dxa"/>
              <w:right w:w="55" w:type="dxa"/>
            </w:tcMar>
          </w:tcPr>
          <w:p w14:paraId="0E54204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3,2%</w:t>
            </w:r>
          </w:p>
        </w:tc>
        <w:tc>
          <w:tcPr>
            <w:tcW w:w="851" w:type="dxa"/>
            <w:tcBorders>
              <w:left w:val="single" w:sz="2" w:space="0" w:color="000000"/>
              <w:bottom w:val="single" w:sz="2" w:space="0" w:color="000000"/>
            </w:tcBorders>
            <w:tcMar>
              <w:top w:w="55" w:type="dxa"/>
              <w:left w:w="55" w:type="dxa"/>
              <w:bottom w:w="55" w:type="dxa"/>
              <w:right w:w="55" w:type="dxa"/>
            </w:tcMar>
          </w:tcPr>
          <w:p w14:paraId="4C66B43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85,2%</w:t>
            </w:r>
          </w:p>
        </w:tc>
        <w:tc>
          <w:tcPr>
            <w:tcW w:w="1246" w:type="dxa"/>
            <w:tcBorders>
              <w:left w:val="single" w:sz="2" w:space="0" w:color="000000"/>
              <w:bottom w:val="single" w:sz="2" w:space="0" w:color="000000"/>
            </w:tcBorders>
            <w:tcMar>
              <w:top w:w="55" w:type="dxa"/>
              <w:left w:w="55" w:type="dxa"/>
              <w:bottom w:w="55" w:type="dxa"/>
              <w:right w:w="55" w:type="dxa"/>
            </w:tcMar>
          </w:tcPr>
          <w:p w14:paraId="1B1C377D"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11,6%</w:t>
            </w:r>
          </w:p>
        </w:tc>
        <w:tc>
          <w:tcPr>
            <w:tcW w:w="880" w:type="dxa"/>
            <w:tcBorders>
              <w:left w:val="single" w:sz="2" w:space="0" w:color="000000"/>
              <w:bottom w:val="single" w:sz="2" w:space="0" w:color="000000"/>
            </w:tcBorders>
            <w:tcMar>
              <w:top w:w="55" w:type="dxa"/>
              <w:left w:w="55" w:type="dxa"/>
              <w:bottom w:w="55" w:type="dxa"/>
              <w:right w:w="55" w:type="dxa"/>
            </w:tcMar>
          </w:tcPr>
          <w:p w14:paraId="24896EE8"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4,10%</w:t>
            </w:r>
          </w:p>
        </w:tc>
        <w:tc>
          <w:tcPr>
            <w:tcW w:w="851" w:type="dxa"/>
            <w:tcBorders>
              <w:left w:val="single" w:sz="2" w:space="0" w:color="000000"/>
              <w:bottom w:val="single" w:sz="2" w:space="0" w:color="000000"/>
            </w:tcBorders>
            <w:tcMar>
              <w:top w:w="55" w:type="dxa"/>
              <w:left w:w="55" w:type="dxa"/>
              <w:bottom w:w="55" w:type="dxa"/>
              <w:right w:w="55" w:type="dxa"/>
            </w:tcMar>
          </w:tcPr>
          <w:p w14:paraId="4770927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86,10%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AFFDC7"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9,80%</w:t>
            </w:r>
          </w:p>
        </w:tc>
      </w:tr>
      <w:tr w:rsidR="00727A5D" w:rsidRPr="00AC1F7C" w14:paraId="2B08037A"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701673BE"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Pogróżki i zastraszanie nie świadczą o przemocy</w:t>
            </w:r>
          </w:p>
        </w:tc>
        <w:tc>
          <w:tcPr>
            <w:tcW w:w="948" w:type="dxa"/>
            <w:tcBorders>
              <w:left w:val="single" w:sz="2" w:space="0" w:color="000000"/>
              <w:bottom w:val="single" w:sz="2" w:space="0" w:color="000000"/>
            </w:tcBorders>
            <w:tcMar>
              <w:top w:w="55" w:type="dxa"/>
              <w:left w:w="55" w:type="dxa"/>
              <w:bottom w:w="55" w:type="dxa"/>
              <w:right w:w="55" w:type="dxa"/>
            </w:tcMar>
          </w:tcPr>
          <w:p w14:paraId="286332E4"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6,4%</w:t>
            </w:r>
          </w:p>
        </w:tc>
        <w:tc>
          <w:tcPr>
            <w:tcW w:w="851" w:type="dxa"/>
            <w:tcBorders>
              <w:left w:val="single" w:sz="2" w:space="0" w:color="000000"/>
              <w:bottom w:val="single" w:sz="2" w:space="0" w:color="000000"/>
            </w:tcBorders>
            <w:tcMar>
              <w:top w:w="55" w:type="dxa"/>
              <w:left w:w="55" w:type="dxa"/>
              <w:bottom w:w="55" w:type="dxa"/>
              <w:right w:w="55" w:type="dxa"/>
            </w:tcMar>
          </w:tcPr>
          <w:p w14:paraId="00A419D7"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85,2%</w:t>
            </w:r>
          </w:p>
        </w:tc>
        <w:tc>
          <w:tcPr>
            <w:tcW w:w="1246" w:type="dxa"/>
            <w:tcBorders>
              <w:left w:val="single" w:sz="2" w:space="0" w:color="000000"/>
              <w:bottom w:val="single" w:sz="2" w:space="0" w:color="000000"/>
            </w:tcBorders>
            <w:tcMar>
              <w:top w:w="55" w:type="dxa"/>
              <w:left w:w="55" w:type="dxa"/>
              <w:bottom w:w="55" w:type="dxa"/>
              <w:right w:w="55" w:type="dxa"/>
            </w:tcMar>
          </w:tcPr>
          <w:p w14:paraId="32800BBF"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8,4%</w:t>
            </w:r>
          </w:p>
        </w:tc>
        <w:tc>
          <w:tcPr>
            <w:tcW w:w="880" w:type="dxa"/>
            <w:tcBorders>
              <w:left w:val="single" w:sz="2" w:space="0" w:color="000000"/>
              <w:bottom w:val="single" w:sz="2" w:space="0" w:color="000000"/>
            </w:tcBorders>
            <w:tcMar>
              <w:top w:w="55" w:type="dxa"/>
              <w:left w:w="55" w:type="dxa"/>
              <w:bottom w:w="55" w:type="dxa"/>
              <w:right w:w="55" w:type="dxa"/>
            </w:tcMar>
          </w:tcPr>
          <w:p w14:paraId="754F7288"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6,70%</w:t>
            </w:r>
          </w:p>
        </w:tc>
        <w:tc>
          <w:tcPr>
            <w:tcW w:w="851" w:type="dxa"/>
            <w:tcBorders>
              <w:left w:val="single" w:sz="2" w:space="0" w:color="000000"/>
              <w:bottom w:val="single" w:sz="2" w:space="0" w:color="000000"/>
            </w:tcBorders>
            <w:tcMar>
              <w:top w:w="55" w:type="dxa"/>
              <w:left w:w="55" w:type="dxa"/>
              <w:bottom w:w="55" w:type="dxa"/>
              <w:right w:w="55" w:type="dxa"/>
            </w:tcMar>
          </w:tcPr>
          <w:p w14:paraId="03E9B014"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83,00%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1490E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10,30%</w:t>
            </w:r>
          </w:p>
        </w:tc>
      </w:tr>
      <w:tr w:rsidR="00727A5D" w:rsidRPr="00AC1F7C" w14:paraId="5D75365D"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6D7A2813"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Szarpanie i popychanie to jeszcze nie są przejawy przemocy w rodzinie</w:t>
            </w:r>
          </w:p>
        </w:tc>
        <w:tc>
          <w:tcPr>
            <w:tcW w:w="948" w:type="dxa"/>
            <w:tcBorders>
              <w:left w:val="single" w:sz="2" w:space="0" w:color="000000"/>
              <w:bottom w:val="single" w:sz="2" w:space="0" w:color="000000"/>
            </w:tcBorders>
            <w:tcMar>
              <w:top w:w="55" w:type="dxa"/>
              <w:left w:w="55" w:type="dxa"/>
              <w:bottom w:w="55" w:type="dxa"/>
              <w:right w:w="55" w:type="dxa"/>
            </w:tcMar>
          </w:tcPr>
          <w:p w14:paraId="0260490F"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5,7%</w:t>
            </w:r>
          </w:p>
        </w:tc>
        <w:tc>
          <w:tcPr>
            <w:tcW w:w="851" w:type="dxa"/>
            <w:tcBorders>
              <w:left w:val="single" w:sz="2" w:space="0" w:color="000000"/>
              <w:bottom w:val="single" w:sz="2" w:space="0" w:color="000000"/>
            </w:tcBorders>
            <w:tcMar>
              <w:top w:w="55" w:type="dxa"/>
              <w:left w:w="55" w:type="dxa"/>
              <w:bottom w:w="55" w:type="dxa"/>
              <w:right w:w="55" w:type="dxa"/>
            </w:tcMar>
          </w:tcPr>
          <w:p w14:paraId="42DF642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84,8%</w:t>
            </w:r>
          </w:p>
        </w:tc>
        <w:tc>
          <w:tcPr>
            <w:tcW w:w="1246" w:type="dxa"/>
            <w:tcBorders>
              <w:left w:val="single" w:sz="2" w:space="0" w:color="000000"/>
              <w:bottom w:val="single" w:sz="2" w:space="0" w:color="000000"/>
            </w:tcBorders>
            <w:tcMar>
              <w:top w:w="55" w:type="dxa"/>
              <w:left w:w="55" w:type="dxa"/>
              <w:bottom w:w="55" w:type="dxa"/>
              <w:right w:w="55" w:type="dxa"/>
            </w:tcMar>
          </w:tcPr>
          <w:p w14:paraId="0F11B2E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9,5%</w:t>
            </w:r>
          </w:p>
        </w:tc>
        <w:tc>
          <w:tcPr>
            <w:tcW w:w="880" w:type="dxa"/>
            <w:tcBorders>
              <w:left w:val="single" w:sz="2" w:space="0" w:color="000000"/>
              <w:bottom w:val="single" w:sz="2" w:space="0" w:color="000000"/>
            </w:tcBorders>
            <w:tcMar>
              <w:top w:w="55" w:type="dxa"/>
              <w:left w:w="55" w:type="dxa"/>
              <w:bottom w:w="55" w:type="dxa"/>
              <w:right w:w="55" w:type="dxa"/>
            </w:tcMar>
          </w:tcPr>
          <w:p w14:paraId="350992D3"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3,60%</w:t>
            </w:r>
          </w:p>
        </w:tc>
        <w:tc>
          <w:tcPr>
            <w:tcW w:w="851" w:type="dxa"/>
            <w:tcBorders>
              <w:left w:val="single" w:sz="2" w:space="0" w:color="000000"/>
              <w:bottom w:val="single" w:sz="2" w:space="0" w:color="000000"/>
            </w:tcBorders>
            <w:tcMar>
              <w:top w:w="55" w:type="dxa"/>
              <w:left w:w="55" w:type="dxa"/>
              <w:bottom w:w="55" w:type="dxa"/>
              <w:right w:w="55" w:type="dxa"/>
            </w:tcMar>
          </w:tcPr>
          <w:p w14:paraId="4B527DFF"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82,00%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B8753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14,40%</w:t>
            </w:r>
          </w:p>
        </w:tc>
      </w:tr>
      <w:tr w:rsidR="00727A5D" w:rsidRPr="00AC1F7C" w14:paraId="26CC3AF2" w14:textId="77777777" w:rsidTr="00AE00C2">
        <w:tc>
          <w:tcPr>
            <w:tcW w:w="3585" w:type="dxa"/>
            <w:tcBorders>
              <w:left w:val="single" w:sz="2" w:space="0" w:color="000000"/>
              <w:bottom w:val="single" w:sz="2" w:space="0" w:color="000000"/>
            </w:tcBorders>
            <w:tcMar>
              <w:top w:w="55" w:type="dxa"/>
              <w:left w:w="55" w:type="dxa"/>
              <w:bottom w:w="55" w:type="dxa"/>
              <w:right w:w="55" w:type="dxa"/>
            </w:tcMar>
          </w:tcPr>
          <w:p w14:paraId="74B36BE4" w14:textId="77777777" w:rsidR="00727A5D" w:rsidRPr="0086693E" w:rsidRDefault="00727A5D" w:rsidP="00AE00C2">
            <w:pPr>
              <w:pStyle w:val="TableContents"/>
              <w:rPr>
                <w:rFonts w:ascii="Calibri Light" w:eastAsia="Arial Unicode MS" w:hAnsi="Calibri Light" w:cs="Calibri Light"/>
                <w:sz w:val="18"/>
                <w:szCs w:val="18"/>
              </w:rPr>
            </w:pPr>
            <w:r w:rsidRPr="0086693E">
              <w:rPr>
                <w:rFonts w:ascii="Calibri Light" w:eastAsia="Arial Unicode MS" w:hAnsi="Calibri Light" w:cs="Calibri Light"/>
                <w:sz w:val="18"/>
                <w:szCs w:val="18"/>
              </w:rPr>
              <w:t>Jeśli ofiara przemocy w rodzinie sama nie poprosi o pomoc, to nikt nie powinien się wtrącać w to, co się dzieje w tym domu</w:t>
            </w:r>
          </w:p>
        </w:tc>
        <w:tc>
          <w:tcPr>
            <w:tcW w:w="948" w:type="dxa"/>
            <w:tcBorders>
              <w:left w:val="single" w:sz="2" w:space="0" w:color="000000"/>
              <w:bottom w:val="single" w:sz="2" w:space="0" w:color="000000"/>
            </w:tcBorders>
            <w:tcMar>
              <w:top w:w="55" w:type="dxa"/>
              <w:left w:w="55" w:type="dxa"/>
              <w:bottom w:w="55" w:type="dxa"/>
              <w:right w:w="55" w:type="dxa"/>
            </w:tcMar>
          </w:tcPr>
          <w:p w14:paraId="223F0F6D"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1,8%</w:t>
            </w:r>
          </w:p>
        </w:tc>
        <w:tc>
          <w:tcPr>
            <w:tcW w:w="851" w:type="dxa"/>
            <w:tcBorders>
              <w:left w:val="single" w:sz="2" w:space="0" w:color="000000"/>
              <w:bottom w:val="single" w:sz="2" w:space="0" w:color="000000"/>
            </w:tcBorders>
            <w:tcMar>
              <w:top w:w="55" w:type="dxa"/>
              <w:left w:w="55" w:type="dxa"/>
              <w:bottom w:w="55" w:type="dxa"/>
              <w:right w:w="55" w:type="dxa"/>
            </w:tcMar>
          </w:tcPr>
          <w:p w14:paraId="683F9D57"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89,4%</w:t>
            </w:r>
          </w:p>
        </w:tc>
        <w:tc>
          <w:tcPr>
            <w:tcW w:w="1246" w:type="dxa"/>
            <w:tcBorders>
              <w:left w:val="single" w:sz="2" w:space="0" w:color="000000"/>
              <w:bottom w:val="single" w:sz="2" w:space="0" w:color="000000"/>
            </w:tcBorders>
            <w:tcMar>
              <w:top w:w="55" w:type="dxa"/>
              <w:left w:w="55" w:type="dxa"/>
              <w:bottom w:w="55" w:type="dxa"/>
              <w:right w:w="55" w:type="dxa"/>
            </w:tcMar>
          </w:tcPr>
          <w:p w14:paraId="6B83FD27"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8,8%</w:t>
            </w:r>
          </w:p>
        </w:tc>
        <w:tc>
          <w:tcPr>
            <w:tcW w:w="880" w:type="dxa"/>
            <w:tcBorders>
              <w:left w:val="single" w:sz="2" w:space="0" w:color="000000"/>
              <w:bottom w:val="single" w:sz="2" w:space="0" w:color="000000"/>
            </w:tcBorders>
            <w:tcMar>
              <w:top w:w="55" w:type="dxa"/>
              <w:left w:w="55" w:type="dxa"/>
              <w:bottom w:w="55" w:type="dxa"/>
              <w:right w:w="55" w:type="dxa"/>
            </w:tcMar>
          </w:tcPr>
          <w:p w14:paraId="4193A63F"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3,10%</w:t>
            </w:r>
          </w:p>
        </w:tc>
        <w:tc>
          <w:tcPr>
            <w:tcW w:w="851" w:type="dxa"/>
            <w:tcBorders>
              <w:left w:val="single" w:sz="2" w:space="0" w:color="000000"/>
              <w:bottom w:val="single" w:sz="2" w:space="0" w:color="000000"/>
            </w:tcBorders>
            <w:tcMar>
              <w:top w:w="55" w:type="dxa"/>
              <w:left w:w="55" w:type="dxa"/>
              <w:bottom w:w="55" w:type="dxa"/>
              <w:right w:w="55" w:type="dxa"/>
            </w:tcMar>
          </w:tcPr>
          <w:p w14:paraId="585D9A13"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82,00%</w:t>
            </w:r>
          </w:p>
        </w:tc>
        <w:tc>
          <w:tcPr>
            <w:tcW w:w="12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ECA6E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14,90%</w:t>
            </w:r>
          </w:p>
        </w:tc>
      </w:tr>
    </w:tbl>
    <w:p w14:paraId="03FE2AE3" w14:textId="77777777" w:rsidR="00727A5D" w:rsidRPr="00AC1F7C" w:rsidRDefault="00727A5D" w:rsidP="00727A5D">
      <w:pPr>
        <w:pStyle w:val="Standard"/>
        <w:rPr>
          <w:rFonts w:ascii="Calibri Light" w:eastAsia="Arial Unicode MS" w:hAnsi="Calibri Light" w:cs="Calibri Light"/>
        </w:rPr>
      </w:pPr>
    </w:p>
    <w:p w14:paraId="48BFF931" w14:textId="77777777" w:rsidR="00727A5D"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Ankieta </w:t>
      </w:r>
      <w:r w:rsidRPr="0086693E">
        <w:rPr>
          <w:rFonts w:ascii="Calibri Light" w:eastAsia="Arial Unicode MS" w:hAnsi="Calibri Light" w:cs="Calibri Light"/>
          <w:sz w:val="20"/>
          <w:szCs w:val="20"/>
        </w:rPr>
        <w:t>dla</w:t>
      </w:r>
      <w:r w:rsidRPr="0086693E">
        <w:rPr>
          <w:rFonts w:ascii="Calibri Light" w:eastAsia="Arial Unicode MS" w:hAnsi="Calibri Light" w:cs="Calibri Light"/>
          <w:bCs/>
          <w:sz w:val="20"/>
          <w:szCs w:val="20"/>
        </w:rPr>
        <w:t xml:space="preserve"> rodziców</w:t>
      </w:r>
      <w:r w:rsidRPr="00AC1F7C">
        <w:rPr>
          <w:rFonts w:ascii="Calibri Light" w:eastAsia="Arial Unicode MS" w:hAnsi="Calibri Light" w:cs="Calibri Light"/>
          <w:sz w:val="20"/>
          <w:szCs w:val="20"/>
        </w:rPr>
        <w:t xml:space="preserve"> została przeprowadzona na próbie- odpowiednio w 2018- 284 osoby, w 2019-194 osoby, ze znaczącą przewagą kobiet. Populacja reprezentatywna była raczej świadoma specyfiki zjawiska przemocy. Większość ankietowanych wiedziała, że przemoc występuje nie tylko w formie fizycznej, pozostawiającej ślady, ale należy do niej również np. szarpanie, popychanie czy obrażanie/groźby</w:t>
      </w:r>
      <w:r>
        <w:rPr>
          <w:rFonts w:ascii="Calibri Light" w:eastAsia="Arial Unicode MS" w:hAnsi="Calibri Light" w:cs="Calibri Light"/>
          <w:sz w:val="20"/>
          <w:szCs w:val="20"/>
        </w:rPr>
        <w:t>.</w:t>
      </w:r>
    </w:p>
    <w:p w14:paraId="07C7A585"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p>
    <w:p w14:paraId="11259531" w14:textId="4DCA05AE"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2E01B495" wp14:editId="768A6305">
            <wp:extent cx="6115685" cy="2909455"/>
            <wp:effectExtent l="0" t="0" r="18415" b="5715"/>
            <wp:docPr id="12" name="Wykres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7C61E6-1889-4FE0-9A3B-22836B0E5D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D94347" w14:textId="77777777" w:rsidR="00727A5D" w:rsidRPr="00AC1F7C" w:rsidRDefault="00727A5D" w:rsidP="00727A5D">
      <w:pPr>
        <w:pStyle w:val="Standard"/>
        <w:rPr>
          <w:rFonts w:ascii="Calibri Light" w:eastAsia="Arial Unicode MS" w:hAnsi="Calibri Light" w:cs="Calibri Light"/>
        </w:rPr>
      </w:pPr>
    </w:p>
    <w:p w14:paraId="4EF6E9C3" w14:textId="37959B68"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5AA5A280" wp14:editId="5050BC96">
            <wp:extent cx="6072505" cy="2576946"/>
            <wp:effectExtent l="0" t="0" r="4445" b="13970"/>
            <wp:docPr id="13" name="Wykres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6B1603-9DF1-4DF2-A0D8-86B26BC82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72B80D" w14:textId="77777777" w:rsidR="00727A5D" w:rsidRDefault="00727A5D" w:rsidP="00727A5D">
      <w:pPr>
        <w:pStyle w:val="Standard"/>
        <w:spacing w:line="360" w:lineRule="auto"/>
        <w:rPr>
          <w:rFonts w:ascii="Calibri Light" w:eastAsia="Arial Unicode MS" w:hAnsi="Calibri Light" w:cs="Calibri Light"/>
          <w:sz w:val="20"/>
          <w:szCs w:val="20"/>
        </w:rPr>
      </w:pPr>
    </w:p>
    <w:p w14:paraId="590BBF3C"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Ok. 1/3 rodziców nie ma wiedzy na temat możliwości prawnych ochrony ofiar przemocy, większość również nie zdaje sobie sprawy z mechanizmów psychologicznych zachodzących wśród ofiar.</w:t>
      </w:r>
    </w:p>
    <w:p w14:paraId="32B44C05"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49D532E2" w14:textId="0DEA870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0BAC7D19" wp14:editId="28203CA8">
            <wp:extent cx="6115685" cy="3025833"/>
            <wp:effectExtent l="0" t="0" r="18415" b="3175"/>
            <wp:docPr id="14" name="Wykres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774D09-E501-40F4-B997-7475965AE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0DE47E"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Niepokojące jest natomiast, jak wielu rodziców dopuszcza kary fizyczne, choć na tym polu widać poprawę ( w 2018 roku ok. 20%, w 2019 już tylko ok.10%).</w:t>
      </w:r>
    </w:p>
    <w:p w14:paraId="170367D4" w14:textId="77777777" w:rsidR="00727A5D" w:rsidRPr="00AC1F7C" w:rsidRDefault="00727A5D" w:rsidP="00727A5D">
      <w:pPr>
        <w:pStyle w:val="Standard"/>
        <w:rPr>
          <w:rFonts w:ascii="Calibri Light" w:eastAsia="Arial Unicode MS" w:hAnsi="Calibri Light" w:cs="Calibri Light"/>
        </w:rPr>
      </w:pPr>
    </w:p>
    <w:p w14:paraId="78B2F060" w14:textId="6C81BFE5" w:rsidR="00727A5D" w:rsidRPr="00AC1F7C" w:rsidRDefault="00727A5D" w:rsidP="00727A5D">
      <w:pPr>
        <w:pStyle w:val="Standard"/>
        <w:rPr>
          <w:rFonts w:ascii="Calibri Light" w:eastAsia="Arial Unicode MS" w:hAnsi="Calibri Light" w:cs="Calibri Light"/>
        </w:rPr>
      </w:pPr>
      <w:r w:rsidRPr="00AC1F7C">
        <w:rPr>
          <w:rFonts w:ascii="Calibri Light" w:hAnsi="Calibri Light" w:cs="Calibri Light"/>
          <w:noProof/>
          <w:lang w:eastAsia="pl-PL" w:bidi="ar-SA"/>
        </w:rPr>
        <w:drawing>
          <wp:inline distT="0" distB="0" distL="0" distR="0" wp14:anchorId="262C3538" wp14:editId="6A7838BC">
            <wp:extent cx="6047105" cy="2166851"/>
            <wp:effectExtent l="0" t="0" r="10795" b="5080"/>
            <wp:docPr id="3" name="Wykres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26BDB8-DEAB-453F-B42E-BF5D32B507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BC9435" w14:textId="77777777" w:rsidR="00727A5D" w:rsidRDefault="00727A5D" w:rsidP="00727A5D">
      <w:pPr>
        <w:pStyle w:val="Standard"/>
        <w:spacing w:line="360" w:lineRule="auto"/>
        <w:rPr>
          <w:rFonts w:ascii="Calibri Light" w:eastAsia="Arial Unicode MS" w:hAnsi="Calibri Light" w:cs="Calibri Light"/>
          <w:sz w:val="20"/>
          <w:szCs w:val="20"/>
        </w:rPr>
      </w:pPr>
    </w:p>
    <w:p w14:paraId="748E5625"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Obszary do poprawy</w:t>
      </w:r>
    </w:p>
    <w:p w14:paraId="138BBFAE" w14:textId="77777777" w:rsidR="00727A5D" w:rsidRPr="00AC1F7C" w:rsidRDefault="00727A5D" w:rsidP="00727A5D">
      <w:pPr>
        <w:pStyle w:val="Standard"/>
        <w:numPr>
          <w:ilvl w:val="0"/>
          <w:numId w:val="3"/>
        </w:num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wiedza na temat form przemocy,</w:t>
      </w:r>
    </w:p>
    <w:p w14:paraId="734541F6" w14:textId="77777777" w:rsidR="00727A5D" w:rsidRPr="00AC1F7C" w:rsidRDefault="00727A5D" w:rsidP="00727A5D">
      <w:pPr>
        <w:pStyle w:val="Standard"/>
        <w:numPr>
          <w:ilvl w:val="0"/>
          <w:numId w:val="3"/>
        </w:num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wiedza na temat psychologicznych konsekwencji przemocy,</w:t>
      </w:r>
    </w:p>
    <w:p w14:paraId="5627012A" w14:textId="487E962D" w:rsidR="00727A5D" w:rsidRPr="00AE00C2" w:rsidRDefault="00727A5D" w:rsidP="00AE00C2">
      <w:pPr>
        <w:pStyle w:val="Standard"/>
        <w:numPr>
          <w:ilvl w:val="0"/>
          <w:numId w:val="3"/>
        </w:num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wiedza na temat sytuacji prawnej ofiar przemocy w Polsce.</w:t>
      </w:r>
    </w:p>
    <w:p w14:paraId="316499C6"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 przypadku ankiety dla nauczycieli rozkład odpowiedzi przedstawiał się następująco:</w:t>
      </w:r>
      <w:r w:rsidRPr="00AC1F7C">
        <w:rPr>
          <w:rFonts w:ascii="Calibri Light" w:eastAsia="Arial Unicode MS" w:hAnsi="Calibri Light" w:cs="Calibri Light"/>
          <w:sz w:val="20"/>
          <w:szCs w:val="20"/>
        </w:rPr>
        <w:tab/>
      </w:r>
    </w:p>
    <w:tbl>
      <w:tblPr>
        <w:tblW w:w="9637" w:type="dxa"/>
        <w:tblLayout w:type="fixed"/>
        <w:tblCellMar>
          <w:left w:w="10" w:type="dxa"/>
          <w:right w:w="10" w:type="dxa"/>
        </w:tblCellMar>
        <w:tblLook w:val="0000" w:firstRow="0" w:lastRow="0" w:firstColumn="0" w:lastColumn="0" w:noHBand="0" w:noVBand="0"/>
      </w:tblPr>
      <w:tblGrid>
        <w:gridCol w:w="2974"/>
        <w:gridCol w:w="1134"/>
        <w:gridCol w:w="1276"/>
        <w:gridCol w:w="1276"/>
        <w:gridCol w:w="1239"/>
        <w:gridCol w:w="1738"/>
      </w:tblGrid>
      <w:tr w:rsidR="00727A5D" w:rsidRPr="00AC1F7C" w14:paraId="39E74CA8" w14:textId="77777777" w:rsidTr="00AE00C2">
        <w:tc>
          <w:tcPr>
            <w:tcW w:w="2974" w:type="dxa"/>
            <w:vMerge w:val="restart"/>
            <w:tcBorders>
              <w:top w:val="single" w:sz="2" w:space="0" w:color="000000"/>
              <w:left w:val="single" w:sz="2" w:space="0" w:color="000000"/>
            </w:tcBorders>
            <w:shd w:val="clear" w:color="auto" w:fill="808080" w:themeFill="background1" w:themeFillShade="80"/>
            <w:tcMar>
              <w:top w:w="55" w:type="dxa"/>
              <w:left w:w="55" w:type="dxa"/>
              <w:bottom w:w="55" w:type="dxa"/>
              <w:right w:w="55" w:type="dxa"/>
            </w:tcMar>
          </w:tcPr>
          <w:p w14:paraId="7B6C21E2" w14:textId="77777777" w:rsidR="00727A5D" w:rsidRPr="00AC1F7C" w:rsidRDefault="00727A5D" w:rsidP="00AE00C2">
            <w:pPr>
              <w:pStyle w:val="TableContents"/>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Ankieta dla nauczycieli</w:t>
            </w:r>
          </w:p>
        </w:tc>
        <w:tc>
          <w:tcPr>
            <w:tcW w:w="2410" w:type="dxa"/>
            <w:gridSpan w:val="2"/>
            <w:tcBorders>
              <w:top w:val="single" w:sz="2" w:space="0" w:color="000000"/>
              <w:left w:val="single" w:sz="2" w:space="0" w:color="000000"/>
              <w:bottom w:val="single" w:sz="2" w:space="0" w:color="000000"/>
            </w:tcBorders>
            <w:shd w:val="clear" w:color="auto" w:fill="808080" w:themeFill="background1" w:themeFillShade="80"/>
            <w:tcMar>
              <w:top w:w="55" w:type="dxa"/>
              <w:left w:w="55" w:type="dxa"/>
              <w:bottom w:w="55" w:type="dxa"/>
              <w:right w:w="55" w:type="dxa"/>
            </w:tcMar>
          </w:tcPr>
          <w:p w14:paraId="7E5CDCF3"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2018</w:t>
            </w:r>
          </w:p>
        </w:tc>
        <w:tc>
          <w:tcPr>
            <w:tcW w:w="4253" w:type="dxa"/>
            <w:gridSpan w:val="3"/>
            <w:tcBorders>
              <w:top w:val="single" w:sz="2" w:space="0" w:color="000000"/>
              <w:left w:val="single" w:sz="2" w:space="0" w:color="000000"/>
              <w:bottom w:val="single" w:sz="2" w:space="0" w:color="000000"/>
              <w:right w:val="single" w:sz="2" w:space="0" w:color="000000"/>
            </w:tcBorders>
            <w:shd w:val="clear" w:color="auto" w:fill="808080" w:themeFill="background1" w:themeFillShade="80"/>
            <w:tcMar>
              <w:top w:w="55" w:type="dxa"/>
              <w:left w:w="55" w:type="dxa"/>
              <w:bottom w:w="55" w:type="dxa"/>
              <w:right w:w="55" w:type="dxa"/>
            </w:tcMar>
          </w:tcPr>
          <w:p w14:paraId="4B954E3D" w14:textId="77777777" w:rsidR="00727A5D" w:rsidRPr="00AC1F7C" w:rsidRDefault="00727A5D" w:rsidP="00AE00C2">
            <w:pPr>
              <w:pStyle w:val="Standard"/>
              <w:spacing w:line="360" w:lineRule="auto"/>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2019</w:t>
            </w:r>
          </w:p>
        </w:tc>
      </w:tr>
      <w:tr w:rsidR="00727A5D" w:rsidRPr="00AC1F7C" w14:paraId="29558611" w14:textId="77777777" w:rsidTr="00AE00C2">
        <w:tc>
          <w:tcPr>
            <w:tcW w:w="2974" w:type="dxa"/>
            <w:vMerge/>
            <w:tcBorders>
              <w:left w:val="single" w:sz="2" w:space="0" w:color="000000"/>
            </w:tcBorders>
            <w:tcMar>
              <w:top w:w="55" w:type="dxa"/>
              <w:left w:w="55" w:type="dxa"/>
              <w:bottom w:w="55" w:type="dxa"/>
              <w:right w:w="55" w:type="dxa"/>
            </w:tcMar>
          </w:tcPr>
          <w:p w14:paraId="7974A258" w14:textId="77777777" w:rsidR="00727A5D" w:rsidRPr="00AC1F7C" w:rsidRDefault="00727A5D" w:rsidP="00AE00C2">
            <w:pPr>
              <w:pStyle w:val="TableContents"/>
              <w:spacing w:line="360" w:lineRule="auto"/>
              <w:rPr>
                <w:rFonts w:ascii="Calibri Light" w:eastAsia="Arial Unicode MS" w:hAnsi="Calibri Light" w:cs="Calibri Light"/>
                <w:sz w:val="20"/>
                <w:szCs w:val="20"/>
              </w:rPr>
            </w:pPr>
          </w:p>
        </w:tc>
        <w:tc>
          <w:tcPr>
            <w:tcW w:w="2410" w:type="dxa"/>
            <w:gridSpan w:val="2"/>
            <w:tcBorders>
              <w:left w:val="single" w:sz="2" w:space="0" w:color="000000"/>
              <w:bottom w:val="single" w:sz="2" w:space="0" w:color="000000"/>
            </w:tcBorders>
            <w:tcMar>
              <w:top w:w="55" w:type="dxa"/>
              <w:left w:w="55" w:type="dxa"/>
              <w:bottom w:w="55" w:type="dxa"/>
              <w:right w:w="55" w:type="dxa"/>
            </w:tcMar>
          </w:tcPr>
          <w:p w14:paraId="0A84F798" w14:textId="77777777" w:rsidR="00727A5D" w:rsidRPr="00AC1F7C" w:rsidRDefault="00727A5D" w:rsidP="00AE00C2">
            <w:pPr>
              <w:pStyle w:val="TableContents"/>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N=58, K=54, M=4</w:t>
            </w:r>
          </w:p>
        </w:tc>
        <w:tc>
          <w:tcPr>
            <w:tcW w:w="2515" w:type="dxa"/>
            <w:gridSpan w:val="2"/>
            <w:tcBorders>
              <w:left w:val="single" w:sz="2" w:space="0" w:color="000000"/>
              <w:bottom w:val="single" w:sz="2" w:space="0" w:color="000000"/>
            </w:tcBorders>
            <w:tcMar>
              <w:top w:w="55" w:type="dxa"/>
              <w:left w:w="55" w:type="dxa"/>
              <w:bottom w:w="55" w:type="dxa"/>
              <w:right w:w="55" w:type="dxa"/>
            </w:tcMar>
          </w:tcPr>
          <w:p w14:paraId="2A1B2BCE" w14:textId="77777777" w:rsidR="00727A5D" w:rsidRPr="00AC1F7C" w:rsidRDefault="00727A5D" w:rsidP="00AE00C2">
            <w:pPr>
              <w:pStyle w:val="TableContents"/>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N=78, K=65, M=13</w:t>
            </w: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6C5068" w14:textId="77777777" w:rsidR="00727A5D" w:rsidRPr="00AC1F7C" w:rsidRDefault="00727A5D" w:rsidP="00AE00C2">
            <w:pPr>
              <w:pStyle w:val="TableContents"/>
              <w:rPr>
                <w:rFonts w:ascii="Calibri Light" w:eastAsia="Arial Unicode MS" w:hAnsi="Calibri Light" w:cs="Calibri Light"/>
                <w:sz w:val="20"/>
                <w:szCs w:val="20"/>
              </w:rPr>
            </w:pPr>
          </w:p>
        </w:tc>
      </w:tr>
      <w:tr w:rsidR="00727A5D" w:rsidRPr="00AC1F7C" w14:paraId="192E8DFE" w14:textId="77777777" w:rsidTr="00AE00C2">
        <w:trPr>
          <w:trHeight w:val="220"/>
        </w:trPr>
        <w:tc>
          <w:tcPr>
            <w:tcW w:w="2974" w:type="dxa"/>
            <w:vMerge/>
            <w:tcBorders>
              <w:left w:val="single" w:sz="2" w:space="0" w:color="000000"/>
              <w:bottom w:val="single" w:sz="2" w:space="0" w:color="000000"/>
            </w:tcBorders>
            <w:tcMar>
              <w:top w:w="55" w:type="dxa"/>
              <w:left w:w="55" w:type="dxa"/>
              <w:bottom w:w="55" w:type="dxa"/>
              <w:right w:w="55" w:type="dxa"/>
            </w:tcMar>
          </w:tcPr>
          <w:p w14:paraId="5104FD63" w14:textId="77777777" w:rsidR="00727A5D" w:rsidRPr="00AC1F7C" w:rsidRDefault="00727A5D" w:rsidP="00AE00C2">
            <w:pPr>
              <w:pStyle w:val="TableContents"/>
              <w:spacing w:line="360" w:lineRule="auto"/>
              <w:rPr>
                <w:rFonts w:ascii="Calibri Light" w:eastAsia="Arial Unicode MS" w:hAnsi="Calibri Light" w:cs="Calibri Light"/>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14:paraId="4779962E" w14:textId="77777777" w:rsidR="00727A5D" w:rsidRPr="00AC1F7C" w:rsidRDefault="00727A5D" w:rsidP="00AE00C2">
            <w:pPr>
              <w:pStyle w:val="TableContents"/>
              <w:spacing w:line="360" w:lineRule="auto"/>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Tak</w:t>
            </w:r>
          </w:p>
        </w:tc>
        <w:tc>
          <w:tcPr>
            <w:tcW w:w="1276" w:type="dxa"/>
            <w:tcBorders>
              <w:left w:val="single" w:sz="2" w:space="0" w:color="000000"/>
              <w:bottom w:val="single" w:sz="2" w:space="0" w:color="000000"/>
            </w:tcBorders>
            <w:tcMar>
              <w:top w:w="55" w:type="dxa"/>
              <w:left w:w="55" w:type="dxa"/>
              <w:bottom w:w="55" w:type="dxa"/>
              <w:right w:w="55" w:type="dxa"/>
            </w:tcMar>
          </w:tcPr>
          <w:p w14:paraId="1E834D09" w14:textId="77777777" w:rsidR="00727A5D" w:rsidRPr="00AC1F7C" w:rsidRDefault="00727A5D" w:rsidP="00AE00C2">
            <w:pPr>
              <w:pStyle w:val="TableContents"/>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Nie</w:t>
            </w:r>
          </w:p>
        </w:tc>
        <w:tc>
          <w:tcPr>
            <w:tcW w:w="1276" w:type="dxa"/>
            <w:tcBorders>
              <w:left w:val="single" w:sz="2" w:space="0" w:color="000000"/>
              <w:bottom w:val="single" w:sz="2" w:space="0" w:color="000000"/>
            </w:tcBorders>
            <w:tcMar>
              <w:top w:w="55" w:type="dxa"/>
              <w:left w:w="55" w:type="dxa"/>
              <w:bottom w:w="55" w:type="dxa"/>
              <w:right w:w="55" w:type="dxa"/>
            </w:tcMar>
          </w:tcPr>
          <w:p w14:paraId="2E2F2272" w14:textId="77777777" w:rsidR="00727A5D" w:rsidRPr="00AC1F7C" w:rsidRDefault="00727A5D" w:rsidP="00AE00C2">
            <w:pPr>
              <w:pStyle w:val="TableContents"/>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Tak</w:t>
            </w:r>
          </w:p>
        </w:tc>
        <w:tc>
          <w:tcPr>
            <w:tcW w:w="1239" w:type="dxa"/>
            <w:tcBorders>
              <w:left w:val="single" w:sz="2" w:space="0" w:color="000000"/>
              <w:bottom w:val="single" w:sz="2" w:space="0" w:color="000000"/>
            </w:tcBorders>
            <w:tcMar>
              <w:top w:w="55" w:type="dxa"/>
              <w:left w:w="55" w:type="dxa"/>
              <w:bottom w:w="55" w:type="dxa"/>
              <w:right w:w="55" w:type="dxa"/>
            </w:tcMar>
          </w:tcPr>
          <w:p w14:paraId="61493086" w14:textId="77777777" w:rsidR="00727A5D" w:rsidRPr="00AC1F7C" w:rsidRDefault="00727A5D" w:rsidP="00AE00C2">
            <w:pPr>
              <w:pStyle w:val="TableContents"/>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Nie</w:t>
            </w: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D77EF6" w14:textId="77777777" w:rsidR="00727A5D" w:rsidRPr="00AC1F7C" w:rsidRDefault="00727A5D" w:rsidP="00AE00C2">
            <w:pPr>
              <w:pStyle w:val="TableContents"/>
              <w:jc w:val="center"/>
              <w:rPr>
                <w:rFonts w:ascii="Calibri Light" w:eastAsia="Arial Unicode MS" w:hAnsi="Calibri Light" w:cs="Calibri Light"/>
                <w:b/>
                <w:sz w:val="20"/>
                <w:szCs w:val="20"/>
              </w:rPr>
            </w:pPr>
            <w:r>
              <w:rPr>
                <w:rFonts w:ascii="Calibri Light" w:eastAsia="Arial Unicode MS" w:hAnsi="Calibri Light" w:cs="Calibri Light"/>
                <w:b/>
                <w:sz w:val="20"/>
                <w:szCs w:val="20"/>
              </w:rPr>
              <w:t>I</w:t>
            </w:r>
            <w:r w:rsidRPr="00AC1F7C">
              <w:rPr>
                <w:rFonts w:ascii="Calibri Light" w:eastAsia="Arial Unicode MS" w:hAnsi="Calibri Light" w:cs="Calibri Light"/>
                <w:b/>
                <w:sz w:val="20"/>
                <w:szCs w:val="20"/>
              </w:rPr>
              <w:t>nne</w:t>
            </w:r>
          </w:p>
        </w:tc>
      </w:tr>
      <w:tr w:rsidR="00727A5D" w:rsidRPr="00AC1F7C" w14:paraId="089B1C88" w14:textId="77777777" w:rsidTr="00AE00C2">
        <w:tc>
          <w:tcPr>
            <w:tcW w:w="2974" w:type="dxa"/>
            <w:tcBorders>
              <w:left w:val="single" w:sz="2" w:space="0" w:color="000000"/>
              <w:bottom w:val="single" w:sz="2" w:space="0" w:color="000000"/>
            </w:tcBorders>
            <w:tcMar>
              <w:top w:w="55" w:type="dxa"/>
              <w:left w:w="55" w:type="dxa"/>
              <w:bottom w:w="55" w:type="dxa"/>
              <w:right w:w="55" w:type="dxa"/>
            </w:tcMar>
          </w:tcPr>
          <w:p w14:paraId="2A0A0EF5" w14:textId="77777777" w:rsidR="00727A5D" w:rsidRPr="003227C0" w:rsidRDefault="00727A5D" w:rsidP="00AE00C2">
            <w:pPr>
              <w:pStyle w:val="TableContents"/>
              <w:jc w:val="both"/>
              <w:rPr>
                <w:rFonts w:ascii="Calibri Light" w:eastAsia="Arial Unicode MS" w:hAnsi="Calibri Light" w:cs="Calibri Light"/>
                <w:sz w:val="18"/>
                <w:szCs w:val="18"/>
              </w:rPr>
            </w:pPr>
            <w:r w:rsidRPr="003227C0">
              <w:rPr>
                <w:rFonts w:ascii="Calibri Light" w:eastAsia="Arial Unicode MS" w:hAnsi="Calibri Light" w:cs="Calibri Light"/>
                <w:sz w:val="18"/>
                <w:szCs w:val="18"/>
              </w:rPr>
              <w:t>Czy w swojej pracy zawodowej spotkała się pani/pan z dzieckiem-ofiarą przemocy</w:t>
            </w:r>
          </w:p>
        </w:tc>
        <w:tc>
          <w:tcPr>
            <w:tcW w:w="1134" w:type="dxa"/>
            <w:tcBorders>
              <w:left w:val="single" w:sz="2" w:space="0" w:color="000000"/>
              <w:bottom w:val="single" w:sz="2" w:space="0" w:color="000000"/>
            </w:tcBorders>
            <w:tcMar>
              <w:top w:w="55" w:type="dxa"/>
              <w:left w:w="55" w:type="dxa"/>
              <w:bottom w:w="55" w:type="dxa"/>
              <w:right w:w="55" w:type="dxa"/>
            </w:tcMar>
          </w:tcPr>
          <w:p w14:paraId="5EECA3FE"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40%</w:t>
            </w:r>
          </w:p>
        </w:tc>
        <w:tc>
          <w:tcPr>
            <w:tcW w:w="1276" w:type="dxa"/>
            <w:tcBorders>
              <w:left w:val="single" w:sz="2" w:space="0" w:color="000000"/>
              <w:bottom w:val="single" w:sz="2" w:space="0" w:color="000000"/>
            </w:tcBorders>
            <w:tcMar>
              <w:top w:w="55" w:type="dxa"/>
              <w:left w:w="55" w:type="dxa"/>
              <w:bottom w:w="55" w:type="dxa"/>
              <w:right w:w="55" w:type="dxa"/>
            </w:tcMar>
          </w:tcPr>
          <w:p w14:paraId="375C430E"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60%</w:t>
            </w:r>
          </w:p>
        </w:tc>
        <w:tc>
          <w:tcPr>
            <w:tcW w:w="1276" w:type="dxa"/>
            <w:tcBorders>
              <w:left w:val="single" w:sz="2" w:space="0" w:color="000000"/>
              <w:bottom w:val="single" w:sz="2" w:space="0" w:color="000000"/>
            </w:tcBorders>
            <w:tcMar>
              <w:top w:w="55" w:type="dxa"/>
              <w:left w:w="55" w:type="dxa"/>
              <w:bottom w:w="55" w:type="dxa"/>
              <w:right w:w="55" w:type="dxa"/>
            </w:tcMar>
          </w:tcPr>
          <w:p w14:paraId="69854C9F"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38,50%</w:t>
            </w:r>
          </w:p>
        </w:tc>
        <w:tc>
          <w:tcPr>
            <w:tcW w:w="1239" w:type="dxa"/>
            <w:tcBorders>
              <w:left w:val="single" w:sz="2" w:space="0" w:color="000000"/>
              <w:bottom w:val="single" w:sz="2" w:space="0" w:color="000000"/>
            </w:tcBorders>
            <w:tcMar>
              <w:top w:w="55" w:type="dxa"/>
              <w:left w:w="55" w:type="dxa"/>
              <w:bottom w:w="55" w:type="dxa"/>
              <w:right w:w="55" w:type="dxa"/>
            </w:tcMar>
          </w:tcPr>
          <w:p w14:paraId="39D9561D"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61,50%</w:t>
            </w: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C97505" w14:textId="77777777" w:rsidR="00727A5D" w:rsidRPr="00AC1F7C" w:rsidRDefault="00727A5D" w:rsidP="00AE00C2">
            <w:pPr>
              <w:pStyle w:val="TableContents"/>
              <w:spacing w:line="360" w:lineRule="auto"/>
              <w:rPr>
                <w:rFonts w:ascii="Calibri Light" w:eastAsia="Arial Unicode MS" w:hAnsi="Calibri Light" w:cs="Calibri Light"/>
                <w:sz w:val="20"/>
                <w:szCs w:val="20"/>
              </w:rPr>
            </w:pPr>
          </w:p>
        </w:tc>
      </w:tr>
      <w:tr w:rsidR="00727A5D" w:rsidRPr="00AC1F7C" w14:paraId="7C6B1843" w14:textId="77777777" w:rsidTr="00AE00C2">
        <w:tc>
          <w:tcPr>
            <w:tcW w:w="2974" w:type="dxa"/>
            <w:tcBorders>
              <w:left w:val="single" w:sz="2" w:space="0" w:color="000000"/>
              <w:bottom w:val="single" w:sz="2" w:space="0" w:color="000000"/>
            </w:tcBorders>
            <w:tcMar>
              <w:top w:w="55" w:type="dxa"/>
              <w:left w:w="55" w:type="dxa"/>
              <w:bottom w:w="55" w:type="dxa"/>
              <w:right w:w="55" w:type="dxa"/>
            </w:tcMar>
          </w:tcPr>
          <w:p w14:paraId="41A24D78" w14:textId="77777777" w:rsidR="00727A5D" w:rsidRPr="003227C0" w:rsidRDefault="00727A5D" w:rsidP="00AE00C2">
            <w:pPr>
              <w:pStyle w:val="TableContents"/>
              <w:jc w:val="both"/>
              <w:rPr>
                <w:rFonts w:ascii="Calibri Light" w:eastAsia="Arial Unicode MS" w:hAnsi="Calibri Light" w:cs="Calibri Light"/>
                <w:sz w:val="18"/>
                <w:szCs w:val="18"/>
              </w:rPr>
            </w:pPr>
            <w:r w:rsidRPr="003227C0">
              <w:rPr>
                <w:rFonts w:ascii="Calibri Light" w:eastAsia="Arial Unicode MS" w:hAnsi="Calibri Light" w:cs="Calibri Light"/>
                <w:sz w:val="18"/>
                <w:szCs w:val="18"/>
              </w:rPr>
              <w:t>Czy wie pani/pan, jakie należy podjąć działania w związku z ww sytuacją?</w:t>
            </w:r>
          </w:p>
        </w:tc>
        <w:tc>
          <w:tcPr>
            <w:tcW w:w="1134" w:type="dxa"/>
            <w:tcBorders>
              <w:left w:val="single" w:sz="2" w:space="0" w:color="000000"/>
              <w:bottom w:val="single" w:sz="2" w:space="0" w:color="000000"/>
            </w:tcBorders>
            <w:tcMar>
              <w:top w:w="55" w:type="dxa"/>
              <w:left w:w="55" w:type="dxa"/>
              <w:bottom w:w="55" w:type="dxa"/>
              <w:right w:w="55" w:type="dxa"/>
            </w:tcMar>
          </w:tcPr>
          <w:p w14:paraId="0A82DA0D"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98,2%</w:t>
            </w:r>
          </w:p>
        </w:tc>
        <w:tc>
          <w:tcPr>
            <w:tcW w:w="1276" w:type="dxa"/>
            <w:tcBorders>
              <w:left w:val="single" w:sz="2" w:space="0" w:color="000000"/>
              <w:bottom w:val="single" w:sz="2" w:space="0" w:color="000000"/>
            </w:tcBorders>
            <w:tcMar>
              <w:top w:w="55" w:type="dxa"/>
              <w:left w:w="55" w:type="dxa"/>
              <w:bottom w:w="55" w:type="dxa"/>
              <w:right w:w="55" w:type="dxa"/>
            </w:tcMar>
          </w:tcPr>
          <w:p w14:paraId="58F3D5F3"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1,8%</w:t>
            </w:r>
          </w:p>
        </w:tc>
        <w:tc>
          <w:tcPr>
            <w:tcW w:w="1276" w:type="dxa"/>
            <w:tcBorders>
              <w:left w:val="single" w:sz="2" w:space="0" w:color="000000"/>
              <w:bottom w:val="single" w:sz="2" w:space="0" w:color="000000"/>
            </w:tcBorders>
            <w:tcMar>
              <w:top w:w="55" w:type="dxa"/>
              <w:left w:w="55" w:type="dxa"/>
              <w:bottom w:w="55" w:type="dxa"/>
              <w:right w:w="55" w:type="dxa"/>
            </w:tcMar>
          </w:tcPr>
          <w:p w14:paraId="1D63B21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96,20%</w:t>
            </w:r>
          </w:p>
        </w:tc>
        <w:tc>
          <w:tcPr>
            <w:tcW w:w="1239" w:type="dxa"/>
            <w:tcBorders>
              <w:left w:val="single" w:sz="2" w:space="0" w:color="000000"/>
              <w:bottom w:val="single" w:sz="2" w:space="0" w:color="000000"/>
            </w:tcBorders>
            <w:tcMar>
              <w:top w:w="55" w:type="dxa"/>
              <w:left w:w="55" w:type="dxa"/>
              <w:bottom w:w="55" w:type="dxa"/>
              <w:right w:w="55" w:type="dxa"/>
            </w:tcMar>
          </w:tcPr>
          <w:p w14:paraId="14B38B33"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EFE683" w14:textId="77777777" w:rsidR="00727A5D" w:rsidRPr="00AE00C2" w:rsidRDefault="00727A5D" w:rsidP="00AE00C2">
            <w:pPr>
              <w:pStyle w:val="TableContents"/>
              <w:rPr>
                <w:rFonts w:ascii="Calibri Light" w:eastAsia="Arial Unicode MS" w:hAnsi="Calibri Light" w:cs="Calibri Light"/>
                <w:sz w:val="16"/>
                <w:szCs w:val="16"/>
              </w:rPr>
            </w:pPr>
            <w:r w:rsidRPr="00AE00C2">
              <w:rPr>
                <w:rFonts w:ascii="Calibri Light" w:eastAsia="Arial Unicode MS" w:hAnsi="Calibri Light" w:cs="Calibri Light"/>
                <w:sz w:val="16"/>
                <w:szCs w:val="16"/>
              </w:rPr>
              <w:t>Teoretycznie tak, ale praktycznie nie miałam okazji</w:t>
            </w:r>
          </w:p>
        </w:tc>
      </w:tr>
      <w:tr w:rsidR="00727A5D" w:rsidRPr="00AC1F7C" w14:paraId="6E6B1E71" w14:textId="77777777" w:rsidTr="00AE00C2">
        <w:tc>
          <w:tcPr>
            <w:tcW w:w="2974" w:type="dxa"/>
            <w:tcBorders>
              <w:left w:val="single" w:sz="2" w:space="0" w:color="000000"/>
              <w:bottom w:val="single" w:sz="2" w:space="0" w:color="000000"/>
            </w:tcBorders>
            <w:tcMar>
              <w:top w:w="55" w:type="dxa"/>
              <w:left w:w="55" w:type="dxa"/>
              <w:bottom w:w="55" w:type="dxa"/>
              <w:right w:w="55" w:type="dxa"/>
            </w:tcMar>
          </w:tcPr>
          <w:p w14:paraId="338EB907" w14:textId="77777777" w:rsidR="00727A5D" w:rsidRPr="003227C0" w:rsidRDefault="00727A5D" w:rsidP="00AE00C2">
            <w:pPr>
              <w:pStyle w:val="TableContents"/>
              <w:jc w:val="both"/>
              <w:rPr>
                <w:rFonts w:ascii="Calibri Light" w:eastAsia="Arial Unicode MS" w:hAnsi="Calibri Light" w:cs="Calibri Light"/>
                <w:sz w:val="18"/>
                <w:szCs w:val="18"/>
              </w:rPr>
            </w:pPr>
            <w:r w:rsidRPr="003227C0">
              <w:rPr>
                <w:rFonts w:ascii="Calibri Light" w:eastAsia="Arial Unicode MS" w:hAnsi="Calibri Light" w:cs="Calibri Light"/>
                <w:sz w:val="18"/>
                <w:szCs w:val="18"/>
              </w:rPr>
              <w:t xml:space="preserve">Czy czuje się pani/pan kompetentny </w:t>
            </w:r>
            <w:r>
              <w:rPr>
                <w:rFonts w:ascii="Calibri Light" w:eastAsia="Arial Unicode MS" w:hAnsi="Calibri Light" w:cs="Calibri Light"/>
                <w:sz w:val="18"/>
                <w:szCs w:val="18"/>
              </w:rPr>
              <w:t xml:space="preserve">                 </w:t>
            </w:r>
            <w:r w:rsidRPr="003227C0">
              <w:rPr>
                <w:rFonts w:ascii="Calibri Light" w:eastAsia="Arial Unicode MS" w:hAnsi="Calibri Light" w:cs="Calibri Light"/>
                <w:sz w:val="18"/>
                <w:szCs w:val="18"/>
              </w:rPr>
              <w:t>w podejmowaniu działań dotyczących pomocy ofiarom przemocy w rodzinie?</w:t>
            </w:r>
          </w:p>
        </w:tc>
        <w:tc>
          <w:tcPr>
            <w:tcW w:w="1134" w:type="dxa"/>
            <w:tcBorders>
              <w:left w:val="single" w:sz="2" w:space="0" w:color="000000"/>
              <w:bottom w:val="single" w:sz="2" w:space="0" w:color="000000"/>
            </w:tcBorders>
            <w:tcMar>
              <w:top w:w="55" w:type="dxa"/>
              <w:left w:w="55" w:type="dxa"/>
              <w:bottom w:w="55" w:type="dxa"/>
              <w:right w:w="55" w:type="dxa"/>
            </w:tcMar>
          </w:tcPr>
          <w:p w14:paraId="055D109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70,7%</w:t>
            </w:r>
          </w:p>
        </w:tc>
        <w:tc>
          <w:tcPr>
            <w:tcW w:w="1276" w:type="dxa"/>
            <w:tcBorders>
              <w:left w:val="single" w:sz="2" w:space="0" w:color="000000"/>
              <w:bottom w:val="single" w:sz="2" w:space="0" w:color="000000"/>
            </w:tcBorders>
            <w:tcMar>
              <w:top w:w="55" w:type="dxa"/>
              <w:left w:w="55" w:type="dxa"/>
              <w:bottom w:w="55" w:type="dxa"/>
              <w:right w:w="55" w:type="dxa"/>
            </w:tcMar>
          </w:tcPr>
          <w:p w14:paraId="5E5262E5"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29,3%</w:t>
            </w:r>
          </w:p>
        </w:tc>
        <w:tc>
          <w:tcPr>
            <w:tcW w:w="1276" w:type="dxa"/>
            <w:tcBorders>
              <w:left w:val="single" w:sz="2" w:space="0" w:color="000000"/>
              <w:bottom w:val="single" w:sz="2" w:space="0" w:color="000000"/>
            </w:tcBorders>
            <w:tcMar>
              <w:top w:w="55" w:type="dxa"/>
              <w:left w:w="55" w:type="dxa"/>
              <w:bottom w:w="55" w:type="dxa"/>
              <w:right w:w="55" w:type="dxa"/>
            </w:tcMar>
          </w:tcPr>
          <w:p w14:paraId="19A8D691"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62,80%</w:t>
            </w:r>
          </w:p>
        </w:tc>
        <w:tc>
          <w:tcPr>
            <w:tcW w:w="1239" w:type="dxa"/>
            <w:tcBorders>
              <w:left w:val="single" w:sz="2" w:space="0" w:color="000000"/>
              <w:bottom w:val="single" w:sz="2" w:space="0" w:color="000000"/>
            </w:tcBorders>
            <w:tcMar>
              <w:top w:w="55" w:type="dxa"/>
              <w:left w:w="55" w:type="dxa"/>
              <w:bottom w:w="55" w:type="dxa"/>
              <w:right w:w="55" w:type="dxa"/>
            </w:tcMar>
          </w:tcPr>
          <w:p w14:paraId="7D3C3750"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34,60%</w:t>
            </w: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22F293" w14:textId="77777777" w:rsidR="00727A5D" w:rsidRPr="003227C0" w:rsidRDefault="00727A5D" w:rsidP="00AE00C2">
            <w:pPr>
              <w:pStyle w:val="TableContents"/>
              <w:rPr>
                <w:rFonts w:ascii="Calibri Light" w:eastAsia="Arial Unicode MS" w:hAnsi="Calibri Light" w:cs="Calibri Light"/>
                <w:sz w:val="18"/>
                <w:szCs w:val="18"/>
              </w:rPr>
            </w:pPr>
            <w:r w:rsidRPr="003227C0">
              <w:rPr>
                <w:rFonts w:ascii="Calibri Light" w:eastAsia="Arial Unicode MS" w:hAnsi="Calibri Light" w:cs="Calibri Light"/>
                <w:sz w:val="18"/>
                <w:szCs w:val="18"/>
              </w:rPr>
              <w:t>2,6%</w:t>
            </w:r>
          </w:p>
          <w:p w14:paraId="79C0A447" w14:textId="77777777" w:rsidR="00727A5D" w:rsidRPr="00AE00C2" w:rsidRDefault="00727A5D" w:rsidP="00AE00C2">
            <w:pPr>
              <w:pStyle w:val="TableContents"/>
              <w:rPr>
                <w:rFonts w:ascii="Calibri Light" w:eastAsia="Arial Unicode MS" w:hAnsi="Calibri Light" w:cs="Calibri Light"/>
                <w:sz w:val="16"/>
                <w:szCs w:val="16"/>
              </w:rPr>
            </w:pPr>
            <w:r w:rsidRPr="00AE00C2">
              <w:rPr>
                <w:rFonts w:ascii="Calibri Light" w:eastAsia="Arial Unicode MS" w:hAnsi="Calibri Light" w:cs="Calibri Light"/>
                <w:sz w:val="16"/>
                <w:szCs w:val="16"/>
              </w:rPr>
              <w:t>Nie samodzielnie, ale z pomocą pedagoga szkolnego</w:t>
            </w:r>
          </w:p>
        </w:tc>
      </w:tr>
      <w:tr w:rsidR="00727A5D" w:rsidRPr="00AC1F7C" w14:paraId="4CD524BD" w14:textId="77777777" w:rsidTr="00AE00C2">
        <w:tc>
          <w:tcPr>
            <w:tcW w:w="2974" w:type="dxa"/>
            <w:tcBorders>
              <w:left w:val="single" w:sz="2" w:space="0" w:color="000000"/>
              <w:bottom w:val="single" w:sz="2" w:space="0" w:color="000000"/>
            </w:tcBorders>
            <w:tcMar>
              <w:top w:w="55" w:type="dxa"/>
              <w:left w:w="55" w:type="dxa"/>
              <w:bottom w:w="55" w:type="dxa"/>
              <w:right w:w="55" w:type="dxa"/>
            </w:tcMar>
          </w:tcPr>
          <w:p w14:paraId="1E7BCF90" w14:textId="77777777" w:rsidR="00727A5D" w:rsidRPr="003227C0" w:rsidRDefault="00727A5D" w:rsidP="00AE00C2">
            <w:pPr>
              <w:pStyle w:val="TableContents"/>
              <w:jc w:val="both"/>
              <w:rPr>
                <w:rFonts w:ascii="Calibri Light" w:eastAsia="Arial Unicode MS" w:hAnsi="Calibri Light" w:cs="Calibri Light"/>
                <w:sz w:val="18"/>
                <w:szCs w:val="18"/>
              </w:rPr>
            </w:pPr>
            <w:r w:rsidRPr="003227C0">
              <w:rPr>
                <w:rFonts w:ascii="Calibri Light" w:eastAsia="Arial Unicode MS" w:hAnsi="Calibri Light" w:cs="Calibri Light"/>
                <w:sz w:val="18"/>
                <w:szCs w:val="18"/>
              </w:rPr>
              <w:t>Czy wg pani/pana istnieje potrzeba poszerzania wiedzy nauczycieli na temat przemocy w rodzinie i podejmowania interwencji?</w:t>
            </w:r>
          </w:p>
        </w:tc>
        <w:tc>
          <w:tcPr>
            <w:tcW w:w="1134" w:type="dxa"/>
            <w:tcBorders>
              <w:left w:val="single" w:sz="2" w:space="0" w:color="000000"/>
              <w:bottom w:val="single" w:sz="2" w:space="0" w:color="000000"/>
            </w:tcBorders>
            <w:tcMar>
              <w:top w:w="55" w:type="dxa"/>
              <w:left w:w="55" w:type="dxa"/>
              <w:bottom w:w="55" w:type="dxa"/>
              <w:right w:w="55" w:type="dxa"/>
            </w:tcMar>
          </w:tcPr>
          <w:p w14:paraId="0ED67A31"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86%</w:t>
            </w:r>
          </w:p>
        </w:tc>
        <w:tc>
          <w:tcPr>
            <w:tcW w:w="1276" w:type="dxa"/>
            <w:tcBorders>
              <w:left w:val="single" w:sz="2" w:space="0" w:color="000000"/>
              <w:bottom w:val="single" w:sz="2" w:space="0" w:color="000000"/>
            </w:tcBorders>
            <w:tcMar>
              <w:top w:w="55" w:type="dxa"/>
              <w:left w:w="55" w:type="dxa"/>
              <w:bottom w:w="55" w:type="dxa"/>
              <w:right w:w="55" w:type="dxa"/>
            </w:tcMar>
          </w:tcPr>
          <w:p w14:paraId="551A6A17"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w:t>
            </w:r>
          </w:p>
        </w:tc>
        <w:tc>
          <w:tcPr>
            <w:tcW w:w="1276" w:type="dxa"/>
            <w:tcBorders>
              <w:left w:val="single" w:sz="2" w:space="0" w:color="000000"/>
              <w:bottom w:val="single" w:sz="2" w:space="0" w:color="000000"/>
            </w:tcBorders>
            <w:tcMar>
              <w:top w:w="55" w:type="dxa"/>
              <w:left w:w="55" w:type="dxa"/>
              <w:bottom w:w="55" w:type="dxa"/>
              <w:right w:w="55" w:type="dxa"/>
            </w:tcMar>
          </w:tcPr>
          <w:p w14:paraId="7164C85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89,70%</w:t>
            </w:r>
          </w:p>
        </w:tc>
        <w:tc>
          <w:tcPr>
            <w:tcW w:w="1239" w:type="dxa"/>
            <w:tcBorders>
              <w:left w:val="single" w:sz="2" w:space="0" w:color="000000"/>
              <w:bottom w:val="single" w:sz="2" w:space="0" w:color="000000"/>
            </w:tcBorders>
            <w:tcMar>
              <w:top w:w="55" w:type="dxa"/>
              <w:left w:w="55" w:type="dxa"/>
              <w:bottom w:w="55" w:type="dxa"/>
              <w:right w:w="55" w:type="dxa"/>
            </w:tcMar>
          </w:tcPr>
          <w:p w14:paraId="4266EFEC"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9,00%</w:t>
            </w: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0F18AA" w14:textId="77777777" w:rsidR="00727A5D" w:rsidRPr="003227C0" w:rsidRDefault="00727A5D" w:rsidP="00AE00C2">
            <w:pPr>
              <w:pStyle w:val="TableContents"/>
              <w:rPr>
                <w:rFonts w:ascii="Calibri Light" w:eastAsia="Arial Unicode MS" w:hAnsi="Calibri Light" w:cs="Calibri Light"/>
                <w:sz w:val="18"/>
                <w:szCs w:val="18"/>
              </w:rPr>
            </w:pPr>
            <w:r w:rsidRPr="003227C0">
              <w:rPr>
                <w:rFonts w:ascii="Calibri Light" w:eastAsia="Arial Unicode MS" w:hAnsi="Calibri Light" w:cs="Calibri Light"/>
                <w:sz w:val="18"/>
                <w:szCs w:val="18"/>
              </w:rPr>
              <w:t>1,3%</w:t>
            </w:r>
          </w:p>
          <w:p w14:paraId="1831E2C4" w14:textId="77777777" w:rsidR="00727A5D" w:rsidRPr="00AE00C2" w:rsidRDefault="00727A5D" w:rsidP="00AE00C2">
            <w:pPr>
              <w:pStyle w:val="TableContents"/>
              <w:rPr>
                <w:rFonts w:ascii="Calibri Light" w:eastAsia="Arial Unicode MS" w:hAnsi="Calibri Light" w:cs="Calibri Light"/>
                <w:sz w:val="16"/>
                <w:szCs w:val="16"/>
              </w:rPr>
            </w:pPr>
            <w:r w:rsidRPr="00AE00C2">
              <w:rPr>
                <w:rFonts w:ascii="Calibri Light" w:eastAsia="Arial Unicode MS" w:hAnsi="Calibri Light" w:cs="Calibri Light"/>
                <w:sz w:val="16"/>
                <w:szCs w:val="16"/>
              </w:rPr>
              <w:t>Poszerzania wiedzy tak, podejmowania interwencji-nie- zajmują się tym specjalnie powołane do tego instytucje</w:t>
            </w:r>
          </w:p>
        </w:tc>
      </w:tr>
      <w:tr w:rsidR="00727A5D" w:rsidRPr="00AC1F7C" w14:paraId="25A1E6AE" w14:textId="77777777" w:rsidTr="00AE00C2">
        <w:tc>
          <w:tcPr>
            <w:tcW w:w="2974" w:type="dxa"/>
            <w:tcBorders>
              <w:left w:val="single" w:sz="2" w:space="0" w:color="000000"/>
              <w:bottom w:val="single" w:sz="2" w:space="0" w:color="000000"/>
            </w:tcBorders>
            <w:tcMar>
              <w:top w:w="55" w:type="dxa"/>
              <w:left w:w="55" w:type="dxa"/>
              <w:bottom w:w="55" w:type="dxa"/>
              <w:right w:w="55" w:type="dxa"/>
            </w:tcMar>
          </w:tcPr>
          <w:p w14:paraId="27EF4599" w14:textId="77777777" w:rsidR="00727A5D" w:rsidRPr="003227C0" w:rsidRDefault="00727A5D" w:rsidP="00AE00C2">
            <w:pPr>
              <w:pStyle w:val="TableContents"/>
              <w:jc w:val="both"/>
              <w:rPr>
                <w:rFonts w:ascii="Calibri Light" w:eastAsia="Arial Unicode MS" w:hAnsi="Calibri Light" w:cs="Calibri Light"/>
                <w:sz w:val="18"/>
                <w:szCs w:val="18"/>
              </w:rPr>
            </w:pPr>
            <w:r w:rsidRPr="003227C0">
              <w:rPr>
                <w:rFonts w:ascii="Calibri Light" w:eastAsia="Arial Unicode MS" w:hAnsi="Calibri Light" w:cs="Calibri Light"/>
                <w:sz w:val="18"/>
                <w:szCs w:val="18"/>
              </w:rPr>
              <w:t xml:space="preserve">Czy wg pani/pana istnieją okoliczności, które usprawiedliwiają przemoc </w:t>
            </w:r>
            <w:r>
              <w:rPr>
                <w:rFonts w:ascii="Calibri Light" w:eastAsia="Arial Unicode MS" w:hAnsi="Calibri Light" w:cs="Calibri Light"/>
                <w:sz w:val="18"/>
                <w:szCs w:val="18"/>
              </w:rPr>
              <w:t xml:space="preserve">                                  </w:t>
            </w:r>
            <w:r w:rsidRPr="003227C0">
              <w:rPr>
                <w:rFonts w:ascii="Calibri Light" w:eastAsia="Arial Unicode MS" w:hAnsi="Calibri Light" w:cs="Calibri Light"/>
                <w:sz w:val="18"/>
                <w:szCs w:val="18"/>
              </w:rPr>
              <w:t>w rodzinie wobec dzieci?</w:t>
            </w:r>
          </w:p>
        </w:tc>
        <w:tc>
          <w:tcPr>
            <w:tcW w:w="1134" w:type="dxa"/>
            <w:tcBorders>
              <w:left w:val="single" w:sz="2" w:space="0" w:color="000000"/>
              <w:bottom w:val="single" w:sz="2" w:space="0" w:color="000000"/>
            </w:tcBorders>
            <w:tcMar>
              <w:top w:w="55" w:type="dxa"/>
              <w:left w:w="55" w:type="dxa"/>
              <w:bottom w:w="55" w:type="dxa"/>
              <w:right w:w="55" w:type="dxa"/>
            </w:tcMar>
          </w:tcPr>
          <w:p w14:paraId="214DB761"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c>
          <w:tcPr>
            <w:tcW w:w="1276" w:type="dxa"/>
            <w:tcBorders>
              <w:left w:val="single" w:sz="2" w:space="0" w:color="000000"/>
              <w:bottom w:val="single" w:sz="2" w:space="0" w:color="000000"/>
            </w:tcBorders>
            <w:tcMar>
              <w:top w:w="55" w:type="dxa"/>
              <w:left w:w="55" w:type="dxa"/>
              <w:bottom w:w="55" w:type="dxa"/>
              <w:right w:w="55" w:type="dxa"/>
            </w:tcMar>
          </w:tcPr>
          <w:p w14:paraId="3D80D1F0"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100%</w:t>
            </w:r>
          </w:p>
        </w:tc>
        <w:tc>
          <w:tcPr>
            <w:tcW w:w="1276" w:type="dxa"/>
            <w:tcBorders>
              <w:left w:val="single" w:sz="2" w:space="0" w:color="000000"/>
              <w:bottom w:val="single" w:sz="2" w:space="0" w:color="000000"/>
            </w:tcBorders>
            <w:tcMar>
              <w:top w:w="55" w:type="dxa"/>
              <w:left w:w="55" w:type="dxa"/>
              <w:bottom w:w="55" w:type="dxa"/>
              <w:right w:w="55" w:type="dxa"/>
            </w:tcMar>
          </w:tcPr>
          <w:p w14:paraId="1202CBE4"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0,00%</w:t>
            </w:r>
          </w:p>
        </w:tc>
        <w:tc>
          <w:tcPr>
            <w:tcW w:w="1239" w:type="dxa"/>
            <w:tcBorders>
              <w:left w:val="single" w:sz="2" w:space="0" w:color="000000"/>
              <w:bottom w:val="single" w:sz="2" w:space="0" w:color="000000"/>
            </w:tcBorders>
            <w:tcMar>
              <w:top w:w="55" w:type="dxa"/>
              <w:left w:w="55" w:type="dxa"/>
              <w:bottom w:w="55" w:type="dxa"/>
              <w:right w:w="55" w:type="dxa"/>
            </w:tcMar>
          </w:tcPr>
          <w:p w14:paraId="1054AC4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98,70%</w:t>
            </w: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627125" w14:textId="77777777" w:rsidR="00727A5D" w:rsidRPr="003227C0" w:rsidRDefault="00727A5D" w:rsidP="00AE00C2">
            <w:pPr>
              <w:pStyle w:val="TableContents"/>
              <w:rPr>
                <w:rFonts w:ascii="Calibri Light" w:eastAsia="Arial Unicode MS" w:hAnsi="Calibri Light" w:cs="Calibri Light"/>
                <w:sz w:val="18"/>
                <w:szCs w:val="18"/>
              </w:rPr>
            </w:pPr>
            <w:r w:rsidRPr="003227C0">
              <w:rPr>
                <w:rFonts w:ascii="Calibri Light" w:eastAsia="Arial Unicode MS" w:hAnsi="Calibri Light" w:cs="Calibri Light"/>
                <w:sz w:val="18"/>
                <w:szCs w:val="18"/>
              </w:rPr>
              <w:t>1,3%</w:t>
            </w:r>
          </w:p>
          <w:p w14:paraId="2A9B5F40" w14:textId="77777777" w:rsidR="00727A5D" w:rsidRPr="00AE00C2" w:rsidRDefault="00727A5D" w:rsidP="00AE00C2">
            <w:pPr>
              <w:pStyle w:val="TableContents"/>
              <w:rPr>
                <w:rFonts w:ascii="Calibri Light" w:eastAsia="Arial Unicode MS" w:hAnsi="Calibri Light" w:cs="Calibri Light"/>
                <w:sz w:val="16"/>
                <w:szCs w:val="16"/>
              </w:rPr>
            </w:pPr>
            <w:r w:rsidRPr="00AE00C2">
              <w:rPr>
                <w:rFonts w:ascii="Calibri Light" w:eastAsia="Arial Unicode MS" w:hAnsi="Calibri Light" w:cs="Calibri Light"/>
                <w:sz w:val="16"/>
                <w:szCs w:val="16"/>
              </w:rPr>
              <w:t>Nigdy, żadna przemoc wobec dzieci nie powinna mieć swojego usprawiedliwienia</w:t>
            </w:r>
          </w:p>
        </w:tc>
      </w:tr>
      <w:tr w:rsidR="00727A5D" w:rsidRPr="00AC1F7C" w14:paraId="5AE30114" w14:textId="77777777" w:rsidTr="00AE00C2">
        <w:tc>
          <w:tcPr>
            <w:tcW w:w="2974" w:type="dxa"/>
            <w:tcBorders>
              <w:left w:val="single" w:sz="2" w:space="0" w:color="000000"/>
              <w:bottom w:val="single" w:sz="2" w:space="0" w:color="000000"/>
            </w:tcBorders>
            <w:tcMar>
              <w:top w:w="55" w:type="dxa"/>
              <w:left w:w="55" w:type="dxa"/>
              <w:bottom w:w="55" w:type="dxa"/>
              <w:right w:w="55" w:type="dxa"/>
            </w:tcMar>
          </w:tcPr>
          <w:p w14:paraId="4F1B5F2D" w14:textId="77777777" w:rsidR="00727A5D" w:rsidRPr="003227C0" w:rsidRDefault="00727A5D" w:rsidP="00AE00C2">
            <w:pPr>
              <w:pStyle w:val="TableContents"/>
              <w:jc w:val="both"/>
              <w:rPr>
                <w:rFonts w:ascii="Calibri Light" w:eastAsia="Arial Unicode MS" w:hAnsi="Calibri Light" w:cs="Calibri Light"/>
                <w:sz w:val="18"/>
                <w:szCs w:val="18"/>
              </w:rPr>
            </w:pPr>
            <w:r w:rsidRPr="003227C0">
              <w:rPr>
                <w:rFonts w:ascii="Calibri Light" w:eastAsia="Arial Unicode MS" w:hAnsi="Calibri Light" w:cs="Calibri Light"/>
                <w:sz w:val="18"/>
                <w:szCs w:val="18"/>
              </w:rPr>
              <w:t>Czy wg pani/pana rodzice mają prawo ukarać swoje dziecko tzw. Klapsem?</w:t>
            </w:r>
          </w:p>
        </w:tc>
        <w:tc>
          <w:tcPr>
            <w:tcW w:w="1134" w:type="dxa"/>
            <w:tcBorders>
              <w:left w:val="single" w:sz="2" w:space="0" w:color="000000"/>
              <w:bottom w:val="single" w:sz="2" w:space="0" w:color="000000"/>
            </w:tcBorders>
            <w:tcMar>
              <w:top w:w="55" w:type="dxa"/>
              <w:left w:w="55" w:type="dxa"/>
              <w:bottom w:w="55" w:type="dxa"/>
              <w:right w:w="55" w:type="dxa"/>
            </w:tcMar>
          </w:tcPr>
          <w:p w14:paraId="681F2380"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3,4%</w:t>
            </w:r>
          </w:p>
        </w:tc>
        <w:tc>
          <w:tcPr>
            <w:tcW w:w="1276" w:type="dxa"/>
            <w:tcBorders>
              <w:left w:val="single" w:sz="2" w:space="0" w:color="000000"/>
              <w:bottom w:val="single" w:sz="2" w:space="0" w:color="000000"/>
            </w:tcBorders>
            <w:tcMar>
              <w:top w:w="55" w:type="dxa"/>
              <w:left w:w="55" w:type="dxa"/>
              <w:bottom w:w="55" w:type="dxa"/>
              <w:right w:w="55" w:type="dxa"/>
            </w:tcMar>
          </w:tcPr>
          <w:p w14:paraId="0DA1E3C2"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96,6%</w:t>
            </w:r>
          </w:p>
        </w:tc>
        <w:tc>
          <w:tcPr>
            <w:tcW w:w="1276" w:type="dxa"/>
            <w:tcBorders>
              <w:left w:val="single" w:sz="2" w:space="0" w:color="000000"/>
              <w:bottom w:val="single" w:sz="2" w:space="0" w:color="000000"/>
            </w:tcBorders>
            <w:tcMar>
              <w:top w:w="55" w:type="dxa"/>
              <w:left w:w="55" w:type="dxa"/>
              <w:bottom w:w="55" w:type="dxa"/>
              <w:right w:w="55" w:type="dxa"/>
            </w:tcMar>
          </w:tcPr>
          <w:p w14:paraId="16AB3F6E"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17,90%</w:t>
            </w:r>
          </w:p>
        </w:tc>
        <w:tc>
          <w:tcPr>
            <w:tcW w:w="1239" w:type="dxa"/>
            <w:tcBorders>
              <w:left w:val="single" w:sz="2" w:space="0" w:color="000000"/>
              <w:bottom w:val="single" w:sz="2" w:space="0" w:color="000000"/>
            </w:tcBorders>
            <w:tcMar>
              <w:top w:w="55" w:type="dxa"/>
              <w:left w:w="55" w:type="dxa"/>
              <w:bottom w:w="55" w:type="dxa"/>
              <w:right w:w="55" w:type="dxa"/>
            </w:tcMar>
          </w:tcPr>
          <w:p w14:paraId="42AD0A0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76.9%</w:t>
            </w: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6732D9" w14:textId="77777777" w:rsidR="00727A5D" w:rsidRPr="003227C0" w:rsidRDefault="00727A5D" w:rsidP="00AE00C2">
            <w:pPr>
              <w:pStyle w:val="TableContents"/>
              <w:rPr>
                <w:rFonts w:ascii="Calibri Light" w:eastAsia="Arial Unicode MS" w:hAnsi="Calibri Light" w:cs="Calibri Light"/>
                <w:sz w:val="18"/>
                <w:szCs w:val="18"/>
              </w:rPr>
            </w:pPr>
            <w:r w:rsidRPr="003227C0">
              <w:rPr>
                <w:rFonts w:ascii="Calibri Light" w:eastAsia="Arial Unicode MS" w:hAnsi="Calibri Light" w:cs="Calibri Light"/>
                <w:sz w:val="18"/>
                <w:szCs w:val="18"/>
              </w:rPr>
              <w:t>5,2%</w:t>
            </w:r>
          </w:p>
          <w:p w14:paraId="2916630F" w14:textId="77777777" w:rsidR="00727A5D" w:rsidRPr="00AE00C2" w:rsidRDefault="00727A5D" w:rsidP="00AE00C2">
            <w:pPr>
              <w:pStyle w:val="TableContents"/>
              <w:rPr>
                <w:rFonts w:ascii="Calibri Light" w:eastAsia="Arial Unicode MS" w:hAnsi="Calibri Light" w:cs="Calibri Light"/>
                <w:sz w:val="16"/>
                <w:szCs w:val="16"/>
              </w:rPr>
            </w:pPr>
            <w:r w:rsidRPr="00AE00C2">
              <w:rPr>
                <w:rFonts w:ascii="Calibri Light" w:eastAsia="Arial Unicode MS" w:hAnsi="Calibri Light" w:cs="Calibri Light"/>
                <w:sz w:val="16"/>
                <w:szCs w:val="16"/>
              </w:rPr>
              <w:t>To zależy...</w:t>
            </w:r>
          </w:p>
        </w:tc>
      </w:tr>
      <w:tr w:rsidR="00727A5D" w:rsidRPr="00AC1F7C" w14:paraId="01471161" w14:textId="77777777" w:rsidTr="00AE00C2">
        <w:tc>
          <w:tcPr>
            <w:tcW w:w="2974" w:type="dxa"/>
            <w:tcBorders>
              <w:left w:val="single" w:sz="2" w:space="0" w:color="000000"/>
              <w:bottom w:val="single" w:sz="2" w:space="0" w:color="000000"/>
            </w:tcBorders>
            <w:tcMar>
              <w:top w:w="55" w:type="dxa"/>
              <w:left w:w="55" w:type="dxa"/>
              <w:bottom w:w="55" w:type="dxa"/>
              <w:right w:w="55" w:type="dxa"/>
            </w:tcMar>
          </w:tcPr>
          <w:p w14:paraId="51AD32CF" w14:textId="77777777" w:rsidR="00727A5D" w:rsidRPr="003227C0" w:rsidRDefault="00727A5D" w:rsidP="00AE00C2">
            <w:pPr>
              <w:pStyle w:val="TableContents"/>
              <w:jc w:val="both"/>
              <w:rPr>
                <w:rFonts w:ascii="Calibri Light" w:eastAsia="Arial Unicode MS" w:hAnsi="Calibri Light" w:cs="Calibri Light"/>
                <w:sz w:val="18"/>
                <w:szCs w:val="18"/>
              </w:rPr>
            </w:pPr>
            <w:r w:rsidRPr="003227C0">
              <w:rPr>
                <w:rFonts w:ascii="Calibri Light" w:eastAsia="Arial Unicode MS" w:hAnsi="Calibri Light" w:cs="Calibri Light"/>
                <w:sz w:val="18"/>
                <w:szCs w:val="18"/>
              </w:rPr>
              <w:t>Czy uważa pani/pan, że ofiarom przemocy w rodzinie nie warto pomagać, gdyż prawdopodobnie i tak wrócą do sprawcy?</w:t>
            </w:r>
          </w:p>
        </w:tc>
        <w:tc>
          <w:tcPr>
            <w:tcW w:w="1134" w:type="dxa"/>
            <w:tcBorders>
              <w:left w:val="single" w:sz="2" w:space="0" w:color="000000"/>
              <w:bottom w:val="single" w:sz="2" w:space="0" w:color="000000"/>
            </w:tcBorders>
            <w:tcMar>
              <w:top w:w="55" w:type="dxa"/>
              <w:left w:w="55" w:type="dxa"/>
              <w:bottom w:w="55" w:type="dxa"/>
              <w:right w:w="55" w:type="dxa"/>
            </w:tcMar>
          </w:tcPr>
          <w:p w14:paraId="7C83012B"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w:t>
            </w:r>
          </w:p>
        </w:tc>
        <w:tc>
          <w:tcPr>
            <w:tcW w:w="1276" w:type="dxa"/>
            <w:tcBorders>
              <w:left w:val="single" w:sz="2" w:space="0" w:color="000000"/>
              <w:bottom w:val="single" w:sz="2" w:space="0" w:color="000000"/>
            </w:tcBorders>
            <w:tcMar>
              <w:top w:w="55" w:type="dxa"/>
              <w:left w:w="55" w:type="dxa"/>
              <w:bottom w:w="55" w:type="dxa"/>
              <w:right w:w="55" w:type="dxa"/>
            </w:tcMar>
          </w:tcPr>
          <w:p w14:paraId="48D0C3E2"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88%</w:t>
            </w:r>
          </w:p>
        </w:tc>
        <w:tc>
          <w:tcPr>
            <w:tcW w:w="1276" w:type="dxa"/>
            <w:tcBorders>
              <w:left w:val="single" w:sz="2" w:space="0" w:color="000000"/>
              <w:bottom w:val="single" w:sz="2" w:space="0" w:color="000000"/>
            </w:tcBorders>
            <w:tcMar>
              <w:top w:w="55" w:type="dxa"/>
              <w:left w:w="55" w:type="dxa"/>
              <w:bottom w:w="55" w:type="dxa"/>
              <w:right w:w="55" w:type="dxa"/>
            </w:tcMar>
          </w:tcPr>
          <w:p w14:paraId="0BF79949"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0%</w:t>
            </w:r>
          </w:p>
        </w:tc>
        <w:tc>
          <w:tcPr>
            <w:tcW w:w="1239" w:type="dxa"/>
            <w:tcBorders>
              <w:left w:val="single" w:sz="2" w:space="0" w:color="000000"/>
              <w:bottom w:val="single" w:sz="2" w:space="0" w:color="000000"/>
            </w:tcBorders>
            <w:tcMar>
              <w:top w:w="55" w:type="dxa"/>
              <w:left w:w="55" w:type="dxa"/>
              <w:bottom w:w="55" w:type="dxa"/>
              <w:right w:w="55" w:type="dxa"/>
            </w:tcMar>
          </w:tcPr>
          <w:p w14:paraId="34C03360" w14:textId="77777777" w:rsidR="00727A5D" w:rsidRPr="00AC1F7C" w:rsidRDefault="00727A5D" w:rsidP="00AE00C2">
            <w:pPr>
              <w:pStyle w:val="TableContents"/>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88,50%</w:t>
            </w:r>
          </w:p>
        </w:tc>
        <w:tc>
          <w:tcPr>
            <w:tcW w:w="17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7FCA02" w14:textId="77777777" w:rsidR="00727A5D" w:rsidRPr="003227C0" w:rsidRDefault="00727A5D" w:rsidP="00AE00C2">
            <w:pPr>
              <w:pStyle w:val="TableContents"/>
              <w:rPr>
                <w:rFonts w:ascii="Calibri Light" w:eastAsia="Arial Unicode MS" w:hAnsi="Calibri Light" w:cs="Calibri Light"/>
                <w:sz w:val="18"/>
                <w:szCs w:val="18"/>
              </w:rPr>
            </w:pPr>
            <w:r w:rsidRPr="003227C0">
              <w:rPr>
                <w:rFonts w:ascii="Calibri Light" w:eastAsia="Arial Unicode MS" w:hAnsi="Calibri Light" w:cs="Calibri Light"/>
                <w:sz w:val="18"/>
                <w:szCs w:val="18"/>
              </w:rPr>
              <w:t>11,5%</w:t>
            </w:r>
          </w:p>
          <w:p w14:paraId="5D758A4A" w14:textId="77777777" w:rsidR="00727A5D" w:rsidRPr="00AE00C2" w:rsidRDefault="00727A5D" w:rsidP="00AE00C2">
            <w:pPr>
              <w:pStyle w:val="TableContents"/>
              <w:rPr>
                <w:rFonts w:ascii="Calibri Light" w:eastAsia="Arial Unicode MS" w:hAnsi="Calibri Light" w:cs="Calibri Light"/>
                <w:sz w:val="16"/>
                <w:szCs w:val="16"/>
              </w:rPr>
            </w:pPr>
            <w:r w:rsidRPr="00AE00C2">
              <w:rPr>
                <w:rFonts w:ascii="Calibri Light" w:eastAsia="Arial Unicode MS" w:hAnsi="Calibri Light" w:cs="Calibri Light"/>
                <w:sz w:val="16"/>
                <w:szCs w:val="16"/>
              </w:rPr>
              <w:t>należy pomagać, zawsze warto pomagać itp.</w:t>
            </w:r>
          </w:p>
        </w:tc>
      </w:tr>
    </w:tbl>
    <w:p w14:paraId="1E725736" w14:textId="77777777" w:rsidR="00727A5D" w:rsidRPr="00AC1F7C" w:rsidRDefault="00727A5D" w:rsidP="00727A5D">
      <w:pPr>
        <w:pStyle w:val="Standard"/>
        <w:rPr>
          <w:rFonts w:ascii="Calibri Light" w:eastAsia="Arial Unicode MS" w:hAnsi="Calibri Light" w:cs="Calibri Light"/>
        </w:rPr>
      </w:pPr>
    </w:p>
    <w:p w14:paraId="10B6D14F" w14:textId="77777777" w:rsidR="00AE00C2" w:rsidRDefault="00AE00C2" w:rsidP="00727A5D">
      <w:pPr>
        <w:pStyle w:val="Standard"/>
        <w:spacing w:line="360" w:lineRule="auto"/>
        <w:rPr>
          <w:rFonts w:ascii="Calibri Light" w:eastAsia="Arial Unicode MS" w:hAnsi="Calibri Light" w:cs="Calibri Light"/>
          <w:sz w:val="20"/>
          <w:szCs w:val="20"/>
        </w:rPr>
      </w:pPr>
    </w:p>
    <w:p w14:paraId="23886319" w14:textId="21929DA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W ankiecie przeprowadzonej w kwidzyńskich szkołach wzięło udział 54 </w:t>
      </w:r>
      <w:r w:rsidRPr="003227C0">
        <w:rPr>
          <w:rFonts w:ascii="Calibri Light" w:eastAsia="Arial Unicode MS" w:hAnsi="Calibri Light" w:cs="Calibri Light"/>
          <w:bCs/>
          <w:sz w:val="20"/>
          <w:szCs w:val="20"/>
        </w:rPr>
        <w:t xml:space="preserve">nauczycieli </w:t>
      </w:r>
      <w:r w:rsidRPr="00AC1F7C">
        <w:rPr>
          <w:rFonts w:ascii="Calibri Light" w:eastAsia="Arial Unicode MS" w:hAnsi="Calibri Light" w:cs="Calibri Light"/>
          <w:sz w:val="20"/>
          <w:szCs w:val="20"/>
        </w:rPr>
        <w:t xml:space="preserve">w 2018 roku oraz 78 w roku 2019, wśród ankietowanych przeważają kobiety. Ok. 40% z nich spotkało się podczas swojej pracy ze zjawiskiem przemocy. </w:t>
      </w:r>
    </w:p>
    <w:p w14:paraId="424E8911" w14:textId="77777777" w:rsidR="00727A5D" w:rsidRPr="00AC1F7C" w:rsidRDefault="00727A5D" w:rsidP="00727A5D">
      <w:pPr>
        <w:pStyle w:val="Standard"/>
        <w:rPr>
          <w:rFonts w:ascii="Calibri Light" w:eastAsia="Arial Unicode MS" w:hAnsi="Calibri Light" w:cs="Calibri Light"/>
        </w:rPr>
      </w:pPr>
    </w:p>
    <w:p w14:paraId="59ED1E3D"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3CC822EC" wp14:editId="64F09984">
            <wp:extent cx="6090250" cy="2743200"/>
            <wp:effectExtent l="0" t="0" r="6350" b="0"/>
            <wp:docPr id="19" name="Wykres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B67C69-5A05-490D-831A-F7E45EC95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ADF036"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Wg deklaracji wiedza na temat działań, jakie należy podjąć po zidentyfikowaniu zjawiska jest na bardzo wysokim poziomie- ponad 90%. Tylko jedna osoba w roku 2018 otwarcie przyznała, że ww</w:t>
      </w:r>
      <w:r>
        <w:rPr>
          <w:rFonts w:ascii="Calibri Light" w:eastAsia="Arial Unicode MS" w:hAnsi="Calibri Light" w:cs="Calibri Light"/>
          <w:sz w:val="20"/>
          <w:szCs w:val="20"/>
        </w:rPr>
        <w:t>.</w:t>
      </w:r>
      <w:r w:rsidRPr="00AC1F7C">
        <w:rPr>
          <w:rFonts w:ascii="Calibri Light" w:eastAsia="Arial Unicode MS" w:hAnsi="Calibri Light" w:cs="Calibri Light"/>
          <w:sz w:val="20"/>
          <w:szCs w:val="20"/>
        </w:rPr>
        <w:t xml:space="preserve"> wied</w:t>
      </w:r>
      <w:r>
        <w:rPr>
          <w:rFonts w:ascii="Calibri Light" w:eastAsia="Arial Unicode MS" w:hAnsi="Calibri Light" w:cs="Calibri Light"/>
          <w:sz w:val="20"/>
          <w:szCs w:val="20"/>
        </w:rPr>
        <w:t>z</w:t>
      </w:r>
      <w:r w:rsidRPr="00AC1F7C">
        <w:rPr>
          <w:rFonts w:ascii="Calibri Light" w:eastAsia="Arial Unicode MS" w:hAnsi="Calibri Light" w:cs="Calibri Light"/>
          <w:sz w:val="20"/>
          <w:szCs w:val="20"/>
        </w:rPr>
        <w:t xml:space="preserve">y nie posiada, natomiast w roku 2019 kilka osób wyraziło wątpliwości co do przełożenia wiedzy teoretycznej na praktykę. </w:t>
      </w:r>
    </w:p>
    <w:p w14:paraId="43E53098"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7D3E385D" wp14:editId="570538B3">
            <wp:extent cx="6115685" cy="2743200"/>
            <wp:effectExtent l="0" t="0" r="18415" b="0"/>
            <wp:docPr id="20" name="Wykres 2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D71E8E-8849-48D0-8023-98D1722B3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A85FD20"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Poczucie kompetencji własnej nauczycieli wobec wystąpienia zjawiska przemocy plasuje się na poziomie ok 70%, wzrasta ono przy wsparciu psychologa lub pedagoga szkolnego. </w:t>
      </w:r>
    </w:p>
    <w:p w14:paraId="114CA086"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7E5D2109" wp14:editId="55C959B1">
            <wp:extent cx="6116129" cy="2743200"/>
            <wp:effectExtent l="0" t="0" r="18415" b="0"/>
            <wp:docPr id="21" name="Wykres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2B442A-D845-4B63-A54B-064E94F854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3B6FDBC" w14:textId="77777777" w:rsidR="00727A5D" w:rsidRDefault="00727A5D" w:rsidP="00727A5D">
      <w:pPr>
        <w:pStyle w:val="Standard"/>
        <w:spacing w:line="360" w:lineRule="auto"/>
        <w:rPr>
          <w:rFonts w:ascii="Calibri Light" w:eastAsia="Arial Unicode MS" w:hAnsi="Calibri Light" w:cs="Calibri Light"/>
          <w:sz w:val="20"/>
          <w:szCs w:val="20"/>
        </w:rPr>
      </w:pPr>
    </w:p>
    <w:p w14:paraId="5E30F2F5"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Większość z nich ( ok 85-90%) dostrzega potrzebę poszerzania wiedzy w tym zakresie. </w:t>
      </w:r>
    </w:p>
    <w:p w14:paraId="16E57CCB"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Niestety, również w tej grupie kary fizyczne w postaci np. Klapsa są dla niektórych osób nadal dopuszczalne. </w:t>
      </w:r>
    </w:p>
    <w:p w14:paraId="7CF13EC6" w14:textId="77777777" w:rsidR="00727A5D" w:rsidRPr="00AC1F7C" w:rsidRDefault="00727A5D" w:rsidP="00727A5D">
      <w:pPr>
        <w:pStyle w:val="Standard"/>
        <w:rPr>
          <w:rFonts w:ascii="Calibri Light" w:eastAsia="Arial Unicode MS" w:hAnsi="Calibri Light" w:cs="Calibri Light"/>
        </w:rPr>
      </w:pPr>
      <w:r w:rsidRPr="00AC1F7C">
        <w:rPr>
          <w:rFonts w:ascii="Calibri Light" w:hAnsi="Calibri Light" w:cs="Calibri Light"/>
          <w:noProof/>
          <w:lang w:eastAsia="pl-PL" w:bidi="ar-SA"/>
        </w:rPr>
        <w:drawing>
          <wp:inline distT="0" distB="0" distL="0" distR="0" wp14:anchorId="2882CC38" wp14:editId="3CE14FEB">
            <wp:extent cx="6072505" cy="2052871"/>
            <wp:effectExtent l="0" t="0" r="4445" b="5080"/>
            <wp:docPr id="4" name="Wykres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AFEC71-35EE-4311-87AC-B0DA4B9CB2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0239A0" w14:textId="77777777" w:rsidR="00727A5D" w:rsidRDefault="00727A5D" w:rsidP="00727A5D">
      <w:pPr>
        <w:pStyle w:val="Standard"/>
        <w:spacing w:line="360" w:lineRule="auto"/>
        <w:rPr>
          <w:rFonts w:ascii="Calibri Light" w:eastAsia="Arial Unicode MS" w:hAnsi="Calibri Light" w:cs="Calibri Light"/>
          <w:sz w:val="20"/>
          <w:szCs w:val="20"/>
        </w:rPr>
      </w:pPr>
    </w:p>
    <w:p w14:paraId="4669872A"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Jest to deklaracja nieco rozbieżna w zestawieniu z pytaniem o usprawiedliwienie dla przemocy w rodzinie wobec dzieci</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 xml:space="preserve"> i świadczy o utrwalonym przekonaniu, że klaps to nie przemoc, ale element dyscyplinujący.</w:t>
      </w:r>
    </w:p>
    <w:p w14:paraId="59734081"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Obszary do poprawy</w:t>
      </w:r>
      <w:r>
        <w:rPr>
          <w:rFonts w:ascii="Calibri Light" w:eastAsia="Arial Unicode MS" w:hAnsi="Calibri Light" w:cs="Calibri Light"/>
          <w:sz w:val="20"/>
          <w:szCs w:val="20"/>
        </w:rPr>
        <w:t>:</w:t>
      </w:r>
    </w:p>
    <w:p w14:paraId="357E846F" w14:textId="77777777" w:rsidR="00727A5D" w:rsidRPr="00AC1F7C" w:rsidRDefault="00727A5D" w:rsidP="00727A5D">
      <w:pPr>
        <w:pStyle w:val="Standard"/>
        <w:numPr>
          <w:ilvl w:val="0"/>
          <w:numId w:val="4"/>
        </w:num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edukacja w zakresie form przemocy (klaps to też przemoc),</w:t>
      </w:r>
    </w:p>
    <w:p w14:paraId="51AB5B8F" w14:textId="77777777" w:rsidR="00727A5D" w:rsidRPr="00AC1F7C" w:rsidRDefault="00727A5D" w:rsidP="00727A5D">
      <w:pPr>
        <w:pStyle w:val="Standard"/>
        <w:numPr>
          <w:ilvl w:val="0"/>
          <w:numId w:val="4"/>
        </w:num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edukacja w zakresie konsekwencji psychologicznych stosowania przemocy,</w:t>
      </w:r>
    </w:p>
    <w:p w14:paraId="35E4507F" w14:textId="77777777" w:rsidR="00727A5D" w:rsidRPr="00AC1F7C" w:rsidRDefault="00727A5D" w:rsidP="00727A5D">
      <w:pPr>
        <w:pStyle w:val="Standard"/>
        <w:numPr>
          <w:ilvl w:val="0"/>
          <w:numId w:val="4"/>
        </w:numPr>
        <w:spacing w:line="360" w:lineRule="auto"/>
        <w:rPr>
          <w:rFonts w:ascii="Calibri Light" w:eastAsia="Arial Unicode MS" w:hAnsi="Calibri Light" w:cs="Calibri Light"/>
          <w:sz w:val="20"/>
          <w:szCs w:val="20"/>
        </w:rPr>
      </w:pPr>
      <w:r>
        <w:rPr>
          <w:rFonts w:ascii="Calibri Light" w:eastAsia="Arial Unicode MS" w:hAnsi="Calibri Light" w:cs="Calibri Light"/>
          <w:sz w:val="20"/>
          <w:szCs w:val="20"/>
        </w:rPr>
        <w:t>wprowadzeni</w:t>
      </w:r>
      <w:r w:rsidRPr="00AC1F7C">
        <w:rPr>
          <w:rFonts w:ascii="Calibri Light" w:eastAsia="Arial Unicode MS" w:hAnsi="Calibri Light" w:cs="Calibri Light"/>
          <w:sz w:val="20"/>
          <w:szCs w:val="20"/>
        </w:rPr>
        <w:t>e lub przypomnienie procedur stosowanych na wypadek zetknięcia się ze zjawiskiem przemocy.</w:t>
      </w:r>
    </w:p>
    <w:p w14:paraId="12F0DFEC" w14:textId="77777777" w:rsidR="00727A5D" w:rsidRPr="00AC1F7C" w:rsidRDefault="00727A5D" w:rsidP="00727A5D">
      <w:pPr>
        <w:pStyle w:val="Standard"/>
        <w:rPr>
          <w:rFonts w:ascii="Calibri Light" w:eastAsia="Arial Unicode MS" w:hAnsi="Calibri Light" w:cs="Calibri Light"/>
        </w:rPr>
      </w:pPr>
    </w:p>
    <w:p w14:paraId="3DCB14A9"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W 2018 r. przebadano próbę wynoszącą 407 </w:t>
      </w:r>
      <w:r w:rsidRPr="00D4282B">
        <w:rPr>
          <w:rFonts w:ascii="Calibri Light" w:eastAsia="Arial Unicode MS" w:hAnsi="Calibri Light" w:cs="Calibri Light"/>
          <w:bCs/>
          <w:sz w:val="20"/>
          <w:szCs w:val="20"/>
        </w:rPr>
        <w:t>uczniów</w:t>
      </w:r>
      <w:r w:rsidRPr="00AC1F7C">
        <w:rPr>
          <w:rFonts w:ascii="Calibri Light" w:eastAsia="Arial Unicode MS" w:hAnsi="Calibri Light" w:cs="Calibri Light"/>
          <w:sz w:val="20"/>
          <w:szCs w:val="20"/>
        </w:rPr>
        <w:t xml:space="preserve">, rozkład pod względem płci był wyrównany. Większość (ok. 90%) uczniów jako formy przemocy definiuje przemoc fizyczną, niewielu z nich (ok. 20-30%) posiada wiedzę na temat przemocy psychicznej. </w:t>
      </w:r>
    </w:p>
    <w:p w14:paraId="32E46C84" w14:textId="77777777" w:rsidR="00727A5D" w:rsidRPr="00AC1F7C" w:rsidRDefault="00727A5D" w:rsidP="00727A5D">
      <w:pPr>
        <w:pStyle w:val="Standard"/>
        <w:rPr>
          <w:rFonts w:ascii="Calibri Light" w:eastAsia="Arial Unicode MS" w:hAnsi="Calibri Light" w:cs="Calibri Light"/>
        </w:rPr>
      </w:pPr>
      <w:r w:rsidRPr="00AC1F7C">
        <w:rPr>
          <w:rFonts w:ascii="Calibri Light" w:hAnsi="Calibri Light" w:cs="Calibri Light"/>
          <w:noProof/>
          <w:lang w:eastAsia="pl-PL" w:bidi="ar-SA"/>
        </w:rPr>
        <w:drawing>
          <wp:inline distT="0" distB="0" distL="0" distR="0" wp14:anchorId="2AC3C077" wp14:editId="32BB63C2">
            <wp:extent cx="6064250" cy="2182483"/>
            <wp:effectExtent l="0" t="0" r="12700" b="8890"/>
            <wp:docPr id="5" name="Wykres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EBA6E6-1B93-4AC0-B952-069147113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23C49F" w14:textId="77777777" w:rsidR="00727A5D" w:rsidRDefault="00727A5D" w:rsidP="00727A5D">
      <w:pPr>
        <w:pStyle w:val="Standard"/>
        <w:spacing w:line="360" w:lineRule="auto"/>
        <w:jc w:val="both"/>
        <w:rPr>
          <w:rFonts w:ascii="Calibri Light" w:eastAsia="Arial Unicode MS" w:hAnsi="Calibri Light" w:cs="Calibri Light"/>
          <w:sz w:val="20"/>
          <w:szCs w:val="20"/>
        </w:rPr>
      </w:pPr>
    </w:p>
    <w:p w14:paraId="773AB1DE"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Ok. 1/3 dzieci deklaruje doświadczenie przemocy, w większości od rówieśników, choć ok 30% z nich doświadczyło jej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 xml:space="preserve">w domu. Liczbę tę należy jednak traktować ostrożnie, gdyż dominuje tu przemoc w przepychankach pomiędzy rodzeństwem. </w:t>
      </w:r>
    </w:p>
    <w:p w14:paraId="21C69500" w14:textId="77777777" w:rsidR="00727A5D" w:rsidRPr="00AC1F7C" w:rsidRDefault="00727A5D" w:rsidP="00727A5D">
      <w:pPr>
        <w:pStyle w:val="Standard"/>
        <w:rPr>
          <w:rFonts w:ascii="Calibri Light" w:eastAsia="Arial Unicode MS" w:hAnsi="Calibri Light" w:cs="Calibri Light"/>
        </w:rPr>
      </w:pPr>
      <w:r w:rsidRPr="00AC1F7C">
        <w:rPr>
          <w:rFonts w:ascii="Calibri Light" w:hAnsi="Calibri Light" w:cs="Calibri Light"/>
          <w:noProof/>
          <w:lang w:eastAsia="pl-PL" w:bidi="ar-SA"/>
        </w:rPr>
        <w:drawing>
          <wp:inline distT="0" distB="0" distL="0" distR="0" wp14:anchorId="59EECABD" wp14:editId="38E49684">
            <wp:extent cx="6047105" cy="2087593"/>
            <wp:effectExtent l="0" t="0" r="10795" b="8255"/>
            <wp:docPr id="6" name="Wykres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A01D17-FC0F-48EF-A7B5-5431DE453E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AC1F7C">
        <w:rPr>
          <w:rFonts w:ascii="Calibri Light" w:eastAsia="Arial Unicode MS" w:hAnsi="Calibri Light" w:cs="Calibri Light"/>
        </w:rPr>
        <w:t xml:space="preserve"> </w:t>
      </w:r>
    </w:p>
    <w:p w14:paraId="5A4EF2E5"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Jedynie ok 20% uczniów stosuje przemoc wobec innych, chociaż aż 60% było jej świadkiem.</w:t>
      </w:r>
    </w:p>
    <w:p w14:paraId="21C9297D"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346F2856" wp14:editId="276B31AD">
            <wp:extent cx="6098876" cy="2743200"/>
            <wp:effectExtent l="0" t="0" r="16510" b="0"/>
            <wp:docPr id="28" name="Wykres 2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463983-99BA-4734-BF85-D38BF2248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D496246"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565D89CC" wp14:editId="5D7C29AE">
            <wp:extent cx="6098540" cy="2743200"/>
            <wp:effectExtent l="0" t="0" r="16510" b="0"/>
            <wp:docPr id="29" name="Wykres 2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A30C19-34FC-47FD-9A07-2C1815D72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34BE44E" w14:textId="77777777" w:rsidR="00727A5D" w:rsidRPr="00AC1F7C" w:rsidRDefault="00727A5D" w:rsidP="00727A5D">
      <w:pPr>
        <w:pStyle w:val="Standard"/>
        <w:rPr>
          <w:rFonts w:ascii="Calibri Light" w:eastAsia="Arial Unicode MS" w:hAnsi="Calibri Light" w:cs="Calibri Light"/>
        </w:rPr>
      </w:pPr>
    </w:p>
    <w:p w14:paraId="51826C1C"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Młodzież deklaruje kary stosowane przez rodziców, jednak najczęściej jest to ograniczenie dostępu do komputera, telefonu, internetu itp. oraz "szlaban" na wyjścia.</w:t>
      </w:r>
    </w:p>
    <w:p w14:paraId="137A5DF8"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Znacząca większość deklaruje wiedzę na temat miejsc/osób świadczących pomoc ofiarom przemocy, wymieniają tu np. pedagoga szkolnego, nauczycieli, rodziców czy telefony alarmowe.</w:t>
      </w:r>
    </w:p>
    <w:p w14:paraId="5873A6DE"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7F57D87E" wp14:editId="68194345">
            <wp:extent cx="6098876" cy="2743200"/>
            <wp:effectExtent l="0" t="0" r="16510" b="0"/>
            <wp:docPr id="30" name="Wykres 3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C7D465-781C-4A45-BFCB-4EEE160B0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7D58031" w14:textId="77777777" w:rsidR="00727A5D" w:rsidRPr="00AC1F7C" w:rsidRDefault="00727A5D" w:rsidP="00727A5D">
      <w:pPr>
        <w:pStyle w:val="Standard"/>
        <w:rPr>
          <w:rFonts w:ascii="Calibri Light" w:eastAsia="Arial Unicode MS" w:hAnsi="Calibri Light" w:cs="Calibri Light"/>
        </w:rPr>
      </w:pPr>
    </w:p>
    <w:p w14:paraId="04A3C713"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W ankiecie przeprowadzonej wśród uczniów szkół podstawowych w 2019r. udział wzięły 203 osoby, z podobną liczbą dziewczynek i chłopców. Ankietę przeprowadzono w klasach IV-VIII.</w:t>
      </w:r>
    </w:p>
    <w:p w14:paraId="1A18CD44"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Większość uczniów przemoc kojarzy z jej fizycznymi przejawami, wyzywanie, zastraszanie, upokarzanie uznaje za przejaw ok 30%. Ok. 30% badanych deklaruje doświadczenie przemocy. </w:t>
      </w:r>
    </w:p>
    <w:p w14:paraId="4487675F"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2C36A4AE" wp14:editId="47586F4B">
            <wp:extent cx="6132830" cy="2405149"/>
            <wp:effectExtent l="0" t="0" r="1270" b="14605"/>
            <wp:docPr id="1" name="Wykres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DE450F-3731-49EF-918E-B78072F92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9956DCC"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14A1ED20"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Najczęściej są to zachowania ze strony rówieśników i w szkole. Część dzieci zwraca uwagę na zachowania przemocowe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internecie.</w:t>
      </w:r>
    </w:p>
    <w:p w14:paraId="23129914"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26B2600C" wp14:editId="241B70FF">
            <wp:extent cx="6107430" cy="2493819"/>
            <wp:effectExtent l="0" t="0" r="7620" b="1905"/>
            <wp:docPr id="31" name="Wykres 3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B7118A-550A-48A6-8EC9-6EE7519CB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B874D70"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Mniej uczniów w porównaniu do roku poprzedniego deklaruje stosowanie przemocy (10%, w roku 2018 było to ok 20%), najczęściej wobec rówieśników, rodzeństwa i "dla wygłupu". </w:t>
      </w:r>
    </w:p>
    <w:p w14:paraId="30B28BDE"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4BCAA8CC" wp14:editId="38BA82DC">
            <wp:extent cx="6107430" cy="2371899"/>
            <wp:effectExtent l="0" t="0" r="7620" b="9525"/>
            <wp:docPr id="32" name="Wykres 3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99FBFC-F1AE-4116-8874-2DFEA34A7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CAC96BE" w14:textId="77777777" w:rsidR="00727A5D" w:rsidRPr="00AC1F7C" w:rsidRDefault="00727A5D" w:rsidP="00727A5D">
      <w:pPr>
        <w:pStyle w:val="Standard"/>
        <w:rPr>
          <w:rFonts w:ascii="Calibri Light" w:eastAsia="Arial Unicode MS" w:hAnsi="Calibri Light" w:cs="Calibri Light"/>
        </w:rPr>
      </w:pPr>
    </w:p>
    <w:p w14:paraId="141FE1B9" w14:textId="77777777" w:rsidR="00727A5D" w:rsidRPr="00AC1F7C"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Około połowa badanych była świadkami przemocy.</w:t>
      </w:r>
    </w:p>
    <w:p w14:paraId="262342DC" w14:textId="77777777" w:rsidR="00727A5D" w:rsidRPr="00AC1F7C" w:rsidRDefault="00727A5D" w:rsidP="00727A5D">
      <w:pPr>
        <w:pStyle w:val="Standard"/>
        <w:rPr>
          <w:rFonts w:ascii="Calibri Light" w:eastAsia="Arial Unicode MS" w:hAnsi="Calibri Light" w:cs="Calibri Light"/>
        </w:rPr>
      </w:pPr>
      <w:r w:rsidRPr="00AC1F7C">
        <w:rPr>
          <w:rFonts w:ascii="Calibri Light" w:eastAsia="Arial Unicode MS" w:hAnsi="Calibri Light" w:cs="Calibri Light"/>
          <w:noProof/>
          <w:lang w:eastAsia="pl-PL" w:bidi="ar-SA"/>
        </w:rPr>
        <w:drawing>
          <wp:inline distT="0" distB="0" distL="0" distR="0" wp14:anchorId="663B0936" wp14:editId="01DD4DEA">
            <wp:extent cx="6116129" cy="2743200"/>
            <wp:effectExtent l="0" t="0" r="18415" b="0"/>
            <wp:docPr id="33" name="Wykres 3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D1998F-422D-48FD-993C-3B93B3CDD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1C8C4CB" w14:textId="77777777" w:rsidR="00727A5D" w:rsidRDefault="00727A5D" w:rsidP="00727A5D">
      <w:pPr>
        <w:pStyle w:val="Standard"/>
        <w:spacing w:line="360" w:lineRule="auto"/>
        <w:rPr>
          <w:rFonts w:ascii="Calibri Light" w:eastAsia="Arial Unicode MS" w:hAnsi="Calibri Light" w:cs="Calibri Light"/>
          <w:sz w:val="20"/>
          <w:szCs w:val="20"/>
        </w:rPr>
      </w:pPr>
    </w:p>
    <w:p w14:paraId="7E327589"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50% dzieci deklaruje stosowanie kar przez rodziców, najczęściej jest to "szlaban" na telefon czy gry. 85% uczniów wie, gdzie zwrócić się po pomoc w przypadku doświadczenia przemocy lub sytuacji kryzysowej (nauczyciele, pedagog, rodzice, osoba dorosła, numer alarmowy)</w:t>
      </w:r>
    </w:p>
    <w:p w14:paraId="70D40825"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11496B8E"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Pr>
          <w:rFonts w:ascii="Calibri Light" w:eastAsia="Arial Unicode MS" w:hAnsi="Calibri Light" w:cs="Calibri Light"/>
          <w:sz w:val="20"/>
          <w:szCs w:val="20"/>
        </w:rPr>
        <w:t xml:space="preserve">Z danych przekazywanych do </w:t>
      </w:r>
      <w:r w:rsidRPr="00AC1F7C">
        <w:rPr>
          <w:rFonts w:ascii="Calibri Light" w:eastAsia="Arial Unicode MS" w:hAnsi="Calibri Light" w:cs="Calibri Light"/>
          <w:sz w:val="20"/>
          <w:szCs w:val="20"/>
        </w:rPr>
        <w:t>PARPA</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 xml:space="preserve">- łączna wysokość środków finansowych przeznaczonych w ramach gminnego programu profilaktyki i rozwiązywania problemów alkoholowych na działania związane z przeciwdziałaniem przemocy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rodzinie</w:t>
      </w:r>
    </w:p>
    <w:p w14:paraId="48AFE0A8" w14:textId="77777777" w:rsidR="00727A5D" w:rsidRPr="00AC1F7C" w:rsidRDefault="00727A5D" w:rsidP="00727A5D">
      <w:pPr>
        <w:pStyle w:val="Standard"/>
        <w:numPr>
          <w:ilvl w:val="0"/>
          <w:numId w:val="5"/>
        </w:num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2019- 2</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500 zł</w:t>
      </w:r>
    </w:p>
    <w:p w14:paraId="1E4A5E1B" w14:textId="77777777" w:rsidR="00727A5D" w:rsidRPr="00AC1F7C" w:rsidRDefault="00727A5D" w:rsidP="00727A5D">
      <w:pPr>
        <w:pStyle w:val="Standard"/>
        <w:numPr>
          <w:ilvl w:val="0"/>
          <w:numId w:val="5"/>
        </w:num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2020- 1</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250 zł</w:t>
      </w:r>
    </w:p>
    <w:p w14:paraId="2608F9D1"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Na podstawie przedstawionych badań oraz działań wybranych instytucji można powiedzieć, że</w:t>
      </w:r>
      <w:r>
        <w:rPr>
          <w:rFonts w:ascii="Calibri Light" w:eastAsia="Arial Unicode MS" w:hAnsi="Calibri Light" w:cs="Calibri Light"/>
          <w:sz w:val="20"/>
          <w:szCs w:val="20"/>
        </w:rPr>
        <w:t>:</w:t>
      </w:r>
      <w:r w:rsidRPr="00AC1F7C">
        <w:rPr>
          <w:rFonts w:ascii="Calibri Light" w:eastAsia="Arial Unicode MS" w:hAnsi="Calibri Light" w:cs="Calibri Light"/>
          <w:sz w:val="20"/>
          <w:szCs w:val="20"/>
        </w:rPr>
        <w:t xml:space="preserve"> </w:t>
      </w:r>
    </w:p>
    <w:p w14:paraId="41648FC2"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zjawisko przemocy kojarzone jest głównie z jej fizycznym aspektem</w:t>
      </w:r>
    </w:p>
    <w:p w14:paraId="49EBCE3B"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przejawy przemocy można zaobserwować nadal stosunkowo często, zwłaszcza pomiędzy dziećmi, które realizują wzorce podpatrzone np. w domu czy u rówieśników</w:t>
      </w:r>
    </w:p>
    <w:p w14:paraId="76539595"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nadal niedostateczna jest wiedza o klapsach jako formie przemocy oraz jej konsekwencjach psychologicznych- w tego też wynika wiele mitów; panuje też przyzwolenie na stosowanie tej kary fizycznej, </w:t>
      </w:r>
    </w:p>
    <w:p w14:paraId="7F9E6166"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niedostateczna jest również wiedza prawna w zakresie konsekwencji karnych grożących za przemoc oraz procedur</w:t>
      </w:r>
    </w:p>
    <w:p w14:paraId="7A0B7206"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zadowalająca we wszystkich badanych grupach jest wiedza o miejscach/osobach, do których można udać się po pomoc w sytuacji wystąpienia kryzysu</w:t>
      </w:r>
    </w:p>
    <w:p w14:paraId="242246A5" w14:textId="77777777" w:rsidR="00727A5D" w:rsidRDefault="00727A5D" w:rsidP="00727A5D">
      <w:pPr>
        <w:pStyle w:val="Standard"/>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Wskazane jest dalsze prowadzenie szkoleń w powyższych zakresach.</w:t>
      </w:r>
    </w:p>
    <w:p w14:paraId="51FCE229" w14:textId="77777777" w:rsidR="00727A5D" w:rsidRDefault="00727A5D" w:rsidP="00727A5D">
      <w:pPr>
        <w:pStyle w:val="Standard"/>
        <w:spacing w:line="360" w:lineRule="auto"/>
        <w:rPr>
          <w:rFonts w:ascii="Calibri Light" w:eastAsia="Arial Unicode MS" w:hAnsi="Calibri Light" w:cs="Calibri Light"/>
          <w:sz w:val="20"/>
          <w:szCs w:val="20"/>
        </w:rPr>
      </w:pPr>
    </w:p>
    <w:p w14:paraId="6D7D1DE7" w14:textId="77777777" w:rsidR="00727A5D" w:rsidRDefault="00727A5D" w:rsidP="00727A5D">
      <w:pPr>
        <w:pStyle w:val="Standard"/>
        <w:spacing w:line="360" w:lineRule="auto"/>
        <w:rPr>
          <w:rFonts w:ascii="Calibri Light" w:eastAsia="Arial Unicode MS" w:hAnsi="Calibri Light" w:cs="Calibri Light"/>
          <w:sz w:val="20"/>
          <w:szCs w:val="20"/>
        </w:rPr>
      </w:pPr>
    </w:p>
    <w:p w14:paraId="73F10D0B" w14:textId="77777777" w:rsidR="00727A5D" w:rsidRDefault="00727A5D" w:rsidP="00727A5D">
      <w:pPr>
        <w:pStyle w:val="Standard"/>
        <w:spacing w:line="360" w:lineRule="auto"/>
        <w:rPr>
          <w:rFonts w:ascii="Calibri Light" w:eastAsia="Arial Unicode MS" w:hAnsi="Calibri Light" w:cs="Calibri Light"/>
          <w:sz w:val="20"/>
          <w:szCs w:val="20"/>
        </w:rPr>
      </w:pPr>
    </w:p>
    <w:p w14:paraId="018E4F05" w14:textId="77777777" w:rsidR="00727A5D" w:rsidRDefault="00727A5D" w:rsidP="00727A5D">
      <w:pPr>
        <w:pStyle w:val="Standard"/>
        <w:spacing w:line="360" w:lineRule="auto"/>
        <w:rPr>
          <w:rFonts w:ascii="Calibri Light" w:eastAsia="Arial Unicode MS" w:hAnsi="Calibri Light" w:cs="Calibri Light"/>
          <w:sz w:val="20"/>
          <w:szCs w:val="20"/>
        </w:rPr>
      </w:pPr>
    </w:p>
    <w:p w14:paraId="4B7A1535"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258C7A68" w14:textId="77777777" w:rsidR="00727A5D" w:rsidRPr="00AC1F7C" w:rsidRDefault="00F86BB7" w:rsidP="00727A5D">
      <w:pPr>
        <w:pStyle w:val="Nagwek1"/>
        <w:rPr>
          <w:rFonts w:ascii="Calibri Light" w:eastAsia="Arial Unicode MS" w:hAnsi="Calibri Light" w:cs="Calibri Light"/>
          <w:b/>
          <w:bCs/>
          <w:sz w:val="28"/>
          <w:szCs w:val="28"/>
        </w:rPr>
      </w:pPr>
      <w:hyperlink w:anchor="page30" w:history="1">
        <w:bookmarkStart w:id="7" w:name="_Toc89248912"/>
        <w:r w:rsidR="00727A5D" w:rsidRPr="00AC1F7C">
          <w:rPr>
            <w:rFonts w:ascii="Calibri Light" w:eastAsia="Arial Unicode MS" w:hAnsi="Calibri Light" w:cs="Calibri Light"/>
            <w:b/>
            <w:bCs/>
            <w:sz w:val="28"/>
            <w:szCs w:val="28"/>
          </w:rPr>
          <w:t>V. ANALIZA SWOT ZJAWISKA PRZEMOCY W RODZINIE</w:t>
        </w:r>
        <w:bookmarkEnd w:id="7"/>
      </w:hyperlink>
    </w:p>
    <w:p w14:paraId="1940B928"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630BF10C" w14:textId="77777777" w:rsidR="00727A5D" w:rsidRPr="00AC1F7C" w:rsidRDefault="00727A5D" w:rsidP="00727A5D">
      <w:pPr>
        <w:pStyle w:val="Standard"/>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Określenie mocnych i słabych stron, a także szans i zagrożeń systemu przeciwdziałania przemocy w rodzinie pozwoli na opracowanie potrzeb i oczekiwań do właściwego realizowania Programu, a w szczególności ochrony ofiar przemocy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rodzinie.</w:t>
      </w:r>
    </w:p>
    <w:p w14:paraId="5C2B3811" w14:textId="77777777" w:rsidR="00727A5D" w:rsidRPr="00AC1F7C" w:rsidRDefault="00727A5D" w:rsidP="00727A5D">
      <w:pPr>
        <w:pStyle w:val="Standard"/>
        <w:rPr>
          <w:rFonts w:ascii="Calibri Light" w:eastAsia="Arial Unicode MS" w:hAnsi="Calibri Light" w:cs="Calibri Light"/>
        </w:rPr>
      </w:pPr>
    </w:p>
    <w:tbl>
      <w:tblPr>
        <w:tblStyle w:val="Tabela-Siatka"/>
        <w:tblW w:w="0" w:type="auto"/>
        <w:tblLook w:val="04A0" w:firstRow="1" w:lastRow="0" w:firstColumn="1" w:lastColumn="0" w:noHBand="0" w:noVBand="1"/>
      </w:tblPr>
      <w:tblGrid>
        <w:gridCol w:w="4814"/>
        <w:gridCol w:w="4814"/>
      </w:tblGrid>
      <w:tr w:rsidR="00727A5D" w:rsidRPr="00AC1F7C" w14:paraId="0E4C985B" w14:textId="77777777" w:rsidTr="00AE00C2">
        <w:tc>
          <w:tcPr>
            <w:tcW w:w="4814" w:type="dxa"/>
            <w:shd w:val="clear" w:color="auto" w:fill="808080" w:themeFill="background1" w:themeFillShade="80"/>
          </w:tcPr>
          <w:p w14:paraId="0112D4CC" w14:textId="77777777" w:rsidR="00727A5D" w:rsidRPr="00AC1F7C" w:rsidRDefault="00727A5D" w:rsidP="00AE00C2">
            <w:pPr>
              <w:pStyle w:val="Standard"/>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MOCNE STRONY</w:t>
            </w:r>
          </w:p>
          <w:p w14:paraId="4A7A49CF" w14:textId="77777777" w:rsidR="00727A5D" w:rsidRPr="00AC1F7C" w:rsidRDefault="00727A5D" w:rsidP="00AE00C2">
            <w:pPr>
              <w:pStyle w:val="Standard"/>
              <w:jc w:val="center"/>
              <w:rPr>
                <w:rFonts w:ascii="Calibri Light" w:eastAsia="Arial Unicode MS" w:hAnsi="Calibri Light" w:cs="Calibri Light"/>
                <w:b/>
                <w:color w:val="FFFFFF" w:themeColor="background1"/>
                <w:sz w:val="20"/>
                <w:szCs w:val="20"/>
              </w:rPr>
            </w:pPr>
          </w:p>
        </w:tc>
        <w:tc>
          <w:tcPr>
            <w:tcW w:w="4814" w:type="dxa"/>
            <w:shd w:val="clear" w:color="auto" w:fill="808080" w:themeFill="background1" w:themeFillShade="80"/>
          </w:tcPr>
          <w:p w14:paraId="506E70C7" w14:textId="77777777" w:rsidR="00727A5D" w:rsidRPr="00AC1F7C" w:rsidRDefault="00727A5D" w:rsidP="00AE00C2">
            <w:pPr>
              <w:pStyle w:val="Standard"/>
              <w:jc w:val="center"/>
              <w:rPr>
                <w:rFonts w:ascii="Calibri Light" w:eastAsia="Arial Unicode MS" w:hAnsi="Calibri Light" w:cs="Calibri Light"/>
                <w:b/>
                <w:color w:val="FFFFFF" w:themeColor="background1"/>
                <w:sz w:val="20"/>
                <w:szCs w:val="20"/>
              </w:rPr>
            </w:pPr>
            <w:r w:rsidRPr="00AC1F7C">
              <w:rPr>
                <w:rFonts w:ascii="Calibri Light" w:eastAsia="Arial Unicode MS" w:hAnsi="Calibri Light" w:cs="Calibri Light"/>
                <w:b/>
                <w:color w:val="FFFFFF" w:themeColor="background1"/>
                <w:sz w:val="20"/>
                <w:szCs w:val="20"/>
              </w:rPr>
              <w:t>SŁABE STRONY</w:t>
            </w:r>
          </w:p>
          <w:p w14:paraId="37E95AC9" w14:textId="77777777" w:rsidR="00727A5D" w:rsidRPr="00AC1F7C" w:rsidRDefault="00727A5D" w:rsidP="00AE00C2">
            <w:pPr>
              <w:pStyle w:val="Standard"/>
              <w:jc w:val="center"/>
              <w:rPr>
                <w:rFonts w:ascii="Calibri Light" w:eastAsia="Arial Unicode MS" w:hAnsi="Calibri Light" w:cs="Calibri Light"/>
                <w:b/>
                <w:color w:val="FFFFFF" w:themeColor="background1"/>
                <w:sz w:val="20"/>
                <w:szCs w:val="20"/>
              </w:rPr>
            </w:pPr>
          </w:p>
        </w:tc>
      </w:tr>
      <w:tr w:rsidR="00727A5D" w:rsidRPr="00AC1F7C" w14:paraId="23B8F40C" w14:textId="77777777" w:rsidTr="00AE00C2">
        <w:tc>
          <w:tcPr>
            <w:tcW w:w="4814" w:type="dxa"/>
          </w:tcPr>
          <w:p w14:paraId="2B7D8B8A"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1) dobrze przygotowana i stale doskonaląca umiejętności kadra instytucji działających na rzecz rodziny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i przeciwdziałania przemocy w rodzinie</w:t>
            </w:r>
          </w:p>
          <w:p w14:paraId="0A5EF49E" w14:textId="77777777" w:rsidR="00727A5D" w:rsidRPr="00AC1F7C" w:rsidRDefault="00727A5D" w:rsidP="00AE00C2">
            <w:pPr>
              <w:pStyle w:val="Standard"/>
              <w:jc w:val="both"/>
              <w:rPr>
                <w:rFonts w:ascii="Calibri Light" w:eastAsia="Arial Unicode MS" w:hAnsi="Calibri Light" w:cs="Calibri Light"/>
                <w:sz w:val="20"/>
                <w:szCs w:val="20"/>
              </w:rPr>
            </w:pPr>
          </w:p>
          <w:p w14:paraId="77DB0FD0"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 organizowanie przez Urząd Gminy szkoleń/ spotkań dla osób z instytucji „pomocowych”</w:t>
            </w:r>
          </w:p>
          <w:p w14:paraId="29FA842B" w14:textId="77777777" w:rsidR="00727A5D" w:rsidRPr="00AC1F7C" w:rsidRDefault="00727A5D" w:rsidP="00AE00C2">
            <w:pPr>
              <w:pStyle w:val="Standard"/>
              <w:jc w:val="both"/>
              <w:rPr>
                <w:rFonts w:ascii="Calibri Light" w:eastAsia="Arial Unicode MS" w:hAnsi="Calibri Light" w:cs="Calibri Light"/>
                <w:sz w:val="20"/>
                <w:szCs w:val="20"/>
              </w:rPr>
            </w:pPr>
          </w:p>
          <w:p w14:paraId="0AAD24CA"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3) wzrost jakości merytorycznej komunikacji pomiędzy instytucjami</w:t>
            </w:r>
          </w:p>
          <w:p w14:paraId="2F691195" w14:textId="77777777" w:rsidR="00727A5D" w:rsidRPr="00AC1F7C" w:rsidRDefault="00727A5D" w:rsidP="00AE00C2">
            <w:pPr>
              <w:pStyle w:val="Standard"/>
              <w:jc w:val="both"/>
              <w:rPr>
                <w:rFonts w:ascii="Calibri Light" w:eastAsia="Arial Unicode MS" w:hAnsi="Calibri Light" w:cs="Calibri Light"/>
                <w:sz w:val="20"/>
                <w:szCs w:val="20"/>
              </w:rPr>
            </w:pPr>
          </w:p>
          <w:p w14:paraId="6CD43D72"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4) rozwój poradnictwa dla osób uwikłanych w przemoc</w:t>
            </w:r>
          </w:p>
          <w:p w14:paraId="254620B9" w14:textId="77777777" w:rsidR="00727A5D" w:rsidRPr="00AC1F7C" w:rsidRDefault="00727A5D" w:rsidP="00AE00C2">
            <w:pPr>
              <w:pStyle w:val="Standard"/>
              <w:jc w:val="both"/>
              <w:rPr>
                <w:rFonts w:ascii="Calibri Light" w:eastAsia="Arial Unicode MS" w:hAnsi="Calibri Light" w:cs="Calibri Light"/>
                <w:sz w:val="20"/>
                <w:szCs w:val="20"/>
              </w:rPr>
            </w:pPr>
          </w:p>
          <w:p w14:paraId="0E6218AD"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5) zatrudnienie psychologa w GOPS</w:t>
            </w:r>
          </w:p>
          <w:p w14:paraId="6459528D" w14:textId="77777777" w:rsidR="00727A5D" w:rsidRPr="00AC1F7C" w:rsidRDefault="00727A5D" w:rsidP="00AE00C2">
            <w:pPr>
              <w:pStyle w:val="Standard"/>
              <w:jc w:val="both"/>
              <w:rPr>
                <w:rFonts w:ascii="Calibri Light" w:eastAsia="Arial Unicode MS" w:hAnsi="Calibri Light" w:cs="Calibri Light"/>
                <w:sz w:val="20"/>
                <w:szCs w:val="20"/>
              </w:rPr>
            </w:pPr>
          </w:p>
          <w:p w14:paraId="51C0E3C8"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6) organizacja Szkoły dla Rodziców na terenie gminy Kwid</w:t>
            </w:r>
            <w:r>
              <w:rPr>
                <w:rFonts w:ascii="Calibri Light" w:eastAsia="Arial Unicode MS" w:hAnsi="Calibri Light" w:cs="Calibri Light"/>
                <w:sz w:val="20"/>
                <w:szCs w:val="20"/>
              </w:rPr>
              <w:t>zyn</w:t>
            </w:r>
          </w:p>
          <w:p w14:paraId="6FEF5375" w14:textId="77777777" w:rsidR="00727A5D" w:rsidRPr="00AC1F7C" w:rsidRDefault="00727A5D" w:rsidP="00AE00C2">
            <w:pPr>
              <w:pStyle w:val="Standard"/>
              <w:jc w:val="both"/>
              <w:rPr>
                <w:rFonts w:ascii="Calibri Light" w:eastAsia="Arial Unicode MS" w:hAnsi="Calibri Light" w:cs="Calibri Light"/>
                <w:sz w:val="20"/>
                <w:szCs w:val="20"/>
              </w:rPr>
            </w:pPr>
          </w:p>
          <w:p w14:paraId="4B61AD9C"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7) systematyczny wzrost profesjonalizmu osób zajmujących się problemem przeciwdziałania przemocy</w:t>
            </w:r>
          </w:p>
          <w:p w14:paraId="7D4E081E" w14:textId="77777777" w:rsidR="00727A5D" w:rsidRPr="00AC1F7C" w:rsidRDefault="00727A5D" w:rsidP="00AE00C2">
            <w:pPr>
              <w:pStyle w:val="Standard"/>
              <w:jc w:val="both"/>
              <w:rPr>
                <w:rFonts w:ascii="Calibri Light" w:eastAsia="Arial Unicode MS" w:hAnsi="Calibri Light" w:cs="Calibri Light"/>
                <w:sz w:val="20"/>
                <w:szCs w:val="20"/>
              </w:rPr>
            </w:pPr>
          </w:p>
          <w:p w14:paraId="359A6DEC"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8) liczne programy profilaktyczne realizowane przez szkoły</w:t>
            </w:r>
          </w:p>
          <w:p w14:paraId="0077B681" w14:textId="77777777" w:rsidR="00727A5D" w:rsidRPr="00AC1F7C" w:rsidRDefault="00727A5D" w:rsidP="00AE00C2">
            <w:pPr>
              <w:pStyle w:val="Standard"/>
              <w:jc w:val="both"/>
              <w:rPr>
                <w:rFonts w:ascii="Calibri Light" w:eastAsia="Arial Unicode MS" w:hAnsi="Calibri Light" w:cs="Calibri Light"/>
                <w:sz w:val="20"/>
                <w:szCs w:val="20"/>
              </w:rPr>
            </w:pPr>
          </w:p>
          <w:p w14:paraId="0BA11615"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9) dostępność usług asystenta rodziny</w:t>
            </w:r>
          </w:p>
          <w:p w14:paraId="3DD8E558" w14:textId="77777777" w:rsidR="00727A5D" w:rsidRPr="00AC1F7C" w:rsidRDefault="00727A5D" w:rsidP="00AE00C2">
            <w:pPr>
              <w:pStyle w:val="Standard"/>
              <w:jc w:val="both"/>
              <w:rPr>
                <w:rFonts w:ascii="Calibri Light" w:eastAsia="Arial Unicode MS" w:hAnsi="Calibri Light" w:cs="Calibri Light"/>
                <w:sz w:val="20"/>
                <w:szCs w:val="20"/>
              </w:rPr>
            </w:pPr>
          </w:p>
          <w:p w14:paraId="44E32B69"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10) dysponowanie pomieszczeniami do spotkań Zespołu Interdyscyplinarnego, Grup Roboczych służącymi do rozmów ze stronami przemocy domowej</w:t>
            </w:r>
          </w:p>
          <w:p w14:paraId="5A053369" w14:textId="77777777" w:rsidR="00727A5D" w:rsidRPr="00AC1F7C" w:rsidRDefault="00727A5D" w:rsidP="00AE00C2">
            <w:pPr>
              <w:pStyle w:val="Standard"/>
              <w:jc w:val="both"/>
              <w:rPr>
                <w:rFonts w:ascii="Calibri Light" w:eastAsia="Arial Unicode MS" w:hAnsi="Calibri Light" w:cs="Calibri Light"/>
                <w:sz w:val="20"/>
                <w:szCs w:val="20"/>
              </w:rPr>
            </w:pPr>
          </w:p>
          <w:p w14:paraId="14921BF0"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11) włączanie się w kampanie przeciw przemocy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rodzinie</w:t>
            </w:r>
          </w:p>
          <w:p w14:paraId="44468308" w14:textId="77777777" w:rsidR="00727A5D" w:rsidRPr="00AC1F7C" w:rsidRDefault="00727A5D" w:rsidP="00AE00C2">
            <w:pPr>
              <w:pStyle w:val="Standard"/>
              <w:jc w:val="both"/>
              <w:rPr>
                <w:rFonts w:ascii="Calibri Light" w:eastAsia="Arial Unicode MS" w:hAnsi="Calibri Light" w:cs="Calibri Light"/>
                <w:sz w:val="20"/>
                <w:szCs w:val="20"/>
              </w:rPr>
            </w:pPr>
          </w:p>
          <w:p w14:paraId="601D9043"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 dobra współpraca z instytucjami udzielającymi pomocy osobom uzależnionym</w:t>
            </w:r>
          </w:p>
          <w:p w14:paraId="693449AE"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i współuzależnionym tj. z „Klubem Abstynenta”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 xml:space="preserve">w Kwidzynie, Przychodnią Leczenia Uzależnień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Kwidzynie</w:t>
            </w:r>
          </w:p>
          <w:p w14:paraId="15FB9545" w14:textId="77777777" w:rsidR="00727A5D" w:rsidRPr="00AC1F7C" w:rsidRDefault="00727A5D" w:rsidP="00AE00C2">
            <w:pPr>
              <w:pStyle w:val="Standard"/>
              <w:jc w:val="both"/>
              <w:rPr>
                <w:rFonts w:ascii="Calibri Light" w:eastAsia="Arial Unicode MS" w:hAnsi="Calibri Light" w:cs="Calibri Light"/>
                <w:sz w:val="20"/>
                <w:szCs w:val="20"/>
              </w:rPr>
            </w:pPr>
          </w:p>
          <w:p w14:paraId="6F9A319C"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13) sprawnie funkcjonujący gminny system</w:t>
            </w:r>
          </w:p>
          <w:p w14:paraId="096E1AB2" w14:textId="77777777" w:rsidR="00727A5D" w:rsidRPr="00AC1F7C" w:rsidRDefault="00727A5D" w:rsidP="00AE00C2">
            <w:pPr>
              <w:pStyle w:val="Standard"/>
              <w:jc w:val="both"/>
              <w:rPr>
                <w:rFonts w:ascii="Calibri Light" w:eastAsia="Arial Unicode MS" w:hAnsi="Calibri Light" w:cs="Calibri Light"/>
                <w:sz w:val="20"/>
                <w:szCs w:val="20"/>
              </w:rPr>
            </w:pPr>
            <w:r>
              <w:rPr>
                <w:rFonts w:ascii="Calibri Light" w:eastAsia="Arial Unicode MS" w:hAnsi="Calibri Light" w:cs="Calibri Light"/>
                <w:sz w:val="20"/>
                <w:szCs w:val="20"/>
              </w:rPr>
              <w:t xml:space="preserve"> </w:t>
            </w:r>
          </w:p>
          <w:p w14:paraId="6002DD3A"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 posiadanie przez Gminę Kwidzyn Gminnej Strategii Rozwiązania Problemów Społecznych na lata 2021 – 2025, uwzględniającej problem przemocy w rodzinie</w:t>
            </w:r>
          </w:p>
          <w:p w14:paraId="68EDED9C" w14:textId="77777777" w:rsidR="00727A5D" w:rsidRPr="00AC1F7C" w:rsidRDefault="00727A5D" w:rsidP="00AE00C2">
            <w:pPr>
              <w:pStyle w:val="Standard"/>
              <w:jc w:val="both"/>
              <w:rPr>
                <w:rFonts w:ascii="Calibri Light" w:eastAsia="Arial Unicode MS" w:hAnsi="Calibri Light" w:cs="Calibri Light"/>
                <w:sz w:val="20"/>
                <w:szCs w:val="20"/>
              </w:rPr>
            </w:pPr>
          </w:p>
          <w:p w14:paraId="0AC156F6"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15) umiejętność wykorzystania istniejącego potencjału </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 xml:space="preserve">w realizacji zadań z zakresu problematyki przemocy </w:t>
            </w:r>
            <w:r>
              <w:rPr>
                <w:rFonts w:ascii="Calibri Light" w:eastAsia="Arial Unicode MS" w:hAnsi="Calibri Light" w:cs="Calibri Light"/>
                <w:sz w:val="20"/>
                <w:szCs w:val="20"/>
              </w:rPr>
              <w:t xml:space="preserve">                             </w:t>
            </w:r>
            <w:r w:rsidRPr="00AC1F7C">
              <w:rPr>
                <w:rFonts w:ascii="Calibri Light" w:eastAsia="Arial Unicode MS" w:hAnsi="Calibri Light" w:cs="Calibri Light"/>
                <w:sz w:val="20"/>
                <w:szCs w:val="20"/>
              </w:rPr>
              <w:t>w rodzinie</w:t>
            </w:r>
          </w:p>
          <w:p w14:paraId="3631D450" w14:textId="77777777" w:rsidR="00727A5D" w:rsidRPr="00AC1F7C" w:rsidRDefault="00727A5D" w:rsidP="00AE00C2">
            <w:pPr>
              <w:pStyle w:val="Standard"/>
              <w:jc w:val="both"/>
              <w:rPr>
                <w:rFonts w:ascii="Calibri Light" w:eastAsia="Arial Unicode MS" w:hAnsi="Calibri Light" w:cs="Calibri Light"/>
                <w:sz w:val="20"/>
                <w:szCs w:val="20"/>
              </w:rPr>
            </w:pPr>
          </w:p>
          <w:p w14:paraId="30AADCB3"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16) istnienie podmiotów dysponujących pracownikami pierwszego kontaktu, stanowiących źródło informacji o faktach przemocy w rodzinie (m.in. pracownicy socjalni, dzielnicowi, pedagodzy szkolni)</w:t>
            </w:r>
          </w:p>
          <w:p w14:paraId="25E19E7D" w14:textId="77777777" w:rsidR="00727A5D" w:rsidRPr="00AC1F7C" w:rsidRDefault="00727A5D" w:rsidP="00AE00C2">
            <w:pPr>
              <w:pStyle w:val="Standard"/>
              <w:jc w:val="both"/>
              <w:rPr>
                <w:rFonts w:ascii="Calibri Light" w:eastAsia="Arial Unicode MS" w:hAnsi="Calibri Light" w:cs="Calibri Light"/>
                <w:sz w:val="20"/>
                <w:szCs w:val="20"/>
              </w:rPr>
            </w:pPr>
          </w:p>
          <w:p w14:paraId="5B89E49F"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17) dobra lokalizacja gminy Kwidzyn względem zasobów miasta</w:t>
            </w:r>
          </w:p>
          <w:p w14:paraId="54147EFA" w14:textId="77777777" w:rsidR="00727A5D" w:rsidRPr="00AC1F7C" w:rsidRDefault="00727A5D" w:rsidP="00AE00C2">
            <w:pPr>
              <w:pStyle w:val="Standard"/>
              <w:jc w:val="both"/>
              <w:rPr>
                <w:rFonts w:ascii="Calibri Light" w:eastAsia="Arial Unicode MS" w:hAnsi="Calibri Light" w:cs="Calibri Light"/>
                <w:sz w:val="20"/>
                <w:szCs w:val="20"/>
              </w:rPr>
            </w:pPr>
          </w:p>
        </w:tc>
        <w:tc>
          <w:tcPr>
            <w:tcW w:w="4814" w:type="dxa"/>
          </w:tcPr>
          <w:p w14:paraId="31582725"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1) niewystarczające upowszechnienie informacji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o problemie przemocy w rodzinie w instytucjach działających na rzecz rodzin dotkniętych przemocą</w:t>
            </w:r>
          </w:p>
          <w:p w14:paraId="1DE2869E" w14:textId="77777777" w:rsidR="00727A5D" w:rsidRPr="00AC1F7C" w:rsidRDefault="00727A5D" w:rsidP="00AE00C2">
            <w:pPr>
              <w:pStyle w:val="Standard"/>
              <w:jc w:val="both"/>
              <w:rPr>
                <w:rFonts w:ascii="Calibri Light" w:eastAsia="Arial Unicode MS" w:hAnsi="Calibri Light" w:cs="Calibri Light"/>
                <w:sz w:val="20"/>
                <w:szCs w:val="20"/>
              </w:rPr>
            </w:pPr>
          </w:p>
          <w:p w14:paraId="16531C84"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2) niewystarczająca ilość kampanii informacyjnych, akcji społecznych dotyczących problematyki przemocy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rodzinie</w:t>
            </w:r>
          </w:p>
          <w:p w14:paraId="0D79A183" w14:textId="77777777" w:rsidR="00727A5D" w:rsidRPr="00AC1F7C" w:rsidRDefault="00727A5D" w:rsidP="00AE00C2">
            <w:pPr>
              <w:pStyle w:val="Standard"/>
              <w:jc w:val="both"/>
              <w:rPr>
                <w:rFonts w:ascii="Calibri Light" w:eastAsia="Arial Unicode MS" w:hAnsi="Calibri Light" w:cs="Calibri Light"/>
                <w:sz w:val="20"/>
                <w:szCs w:val="20"/>
              </w:rPr>
            </w:pPr>
          </w:p>
          <w:p w14:paraId="0E35E2DA"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3) brak na terenie powiatu kwidzyńskiego całodobowego ośrodków wsparcia dla ofiar przemocy,</w:t>
            </w:r>
          </w:p>
          <w:p w14:paraId="444C8AE1" w14:textId="77777777" w:rsidR="00727A5D" w:rsidRPr="00AC1F7C" w:rsidRDefault="00727A5D" w:rsidP="00AE00C2">
            <w:pPr>
              <w:pStyle w:val="Standard"/>
              <w:jc w:val="both"/>
              <w:rPr>
                <w:rFonts w:ascii="Calibri Light" w:eastAsia="Arial Unicode MS" w:hAnsi="Calibri Light" w:cs="Calibri Light"/>
                <w:sz w:val="20"/>
                <w:szCs w:val="20"/>
              </w:rPr>
            </w:pPr>
          </w:p>
          <w:p w14:paraId="4778B0BB"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4) niewystarczająco rozwinięty system współpracy pomiędzy podmiotami działającymi na rzecz rodzin zagrożonych przemocą (prokuratura, policja, pomoc społeczna, oświata, służba zdrowia)</w:t>
            </w:r>
          </w:p>
          <w:p w14:paraId="7C20CB59" w14:textId="77777777" w:rsidR="00727A5D" w:rsidRPr="00AC1F7C" w:rsidRDefault="00727A5D" w:rsidP="00AE00C2">
            <w:pPr>
              <w:pStyle w:val="Standard"/>
              <w:jc w:val="both"/>
              <w:rPr>
                <w:rFonts w:ascii="Calibri Light" w:eastAsia="Arial Unicode MS" w:hAnsi="Calibri Light" w:cs="Calibri Light"/>
                <w:sz w:val="20"/>
                <w:szCs w:val="20"/>
              </w:rPr>
            </w:pPr>
          </w:p>
          <w:p w14:paraId="1126183C"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5) zbyt niska ilość szkoleń interdyscyplinarnych dla wszystkich instytucji odpowiedzialnych za problem</w:t>
            </w:r>
          </w:p>
          <w:p w14:paraId="7D7C75DB" w14:textId="77777777" w:rsidR="00727A5D" w:rsidRPr="00AC1F7C" w:rsidRDefault="00727A5D" w:rsidP="00AE00C2">
            <w:pPr>
              <w:pStyle w:val="Standard"/>
              <w:jc w:val="both"/>
              <w:rPr>
                <w:rFonts w:ascii="Calibri Light" w:eastAsia="Arial Unicode MS" w:hAnsi="Calibri Light" w:cs="Calibri Light"/>
                <w:sz w:val="20"/>
                <w:szCs w:val="20"/>
              </w:rPr>
            </w:pPr>
          </w:p>
          <w:p w14:paraId="2AC25E60"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6) niewystarczająco drożny system przepływu informacji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 xml:space="preserve">i właściwej koordynacji działań różnych instytucji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 xml:space="preserve">i organizacji na rzecz rodzin zagrożonych przemocą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rodzinie</w:t>
            </w:r>
          </w:p>
          <w:p w14:paraId="7DAB609D" w14:textId="77777777" w:rsidR="00727A5D" w:rsidRPr="00AC1F7C" w:rsidRDefault="00727A5D" w:rsidP="00AE00C2">
            <w:pPr>
              <w:pStyle w:val="Standard"/>
              <w:jc w:val="both"/>
              <w:rPr>
                <w:rFonts w:ascii="Calibri Light" w:eastAsia="Arial Unicode MS" w:hAnsi="Calibri Light" w:cs="Calibri Light"/>
                <w:sz w:val="20"/>
                <w:szCs w:val="20"/>
              </w:rPr>
            </w:pPr>
          </w:p>
          <w:p w14:paraId="32A65BC6"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7) niskie zainteresowanie programami korekcyjno-edukacyjnymi dla osób stosujących przemoc w rodzinie</w:t>
            </w:r>
          </w:p>
          <w:p w14:paraId="331B94C5" w14:textId="77777777" w:rsidR="00727A5D" w:rsidRPr="00AC1F7C" w:rsidRDefault="00727A5D" w:rsidP="00AE00C2">
            <w:pPr>
              <w:pStyle w:val="Standard"/>
              <w:jc w:val="both"/>
              <w:rPr>
                <w:rFonts w:ascii="Calibri Light" w:eastAsia="Arial Unicode MS" w:hAnsi="Calibri Light" w:cs="Calibri Light"/>
                <w:sz w:val="20"/>
                <w:szCs w:val="20"/>
              </w:rPr>
            </w:pPr>
          </w:p>
          <w:p w14:paraId="44271B3D"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8) zbyt niska świadomość sprawców o konsekwencjach swoich działań</w:t>
            </w:r>
          </w:p>
          <w:p w14:paraId="2B4CCC8D" w14:textId="77777777" w:rsidR="00727A5D" w:rsidRPr="00AC1F7C" w:rsidRDefault="00727A5D" w:rsidP="00AE00C2">
            <w:pPr>
              <w:pStyle w:val="Standard"/>
              <w:jc w:val="both"/>
              <w:rPr>
                <w:rFonts w:ascii="Calibri Light" w:eastAsia="Arial Unicode MS" w:hAnsi="Calibri Light" w:cs="Calibri Light"/>
                <w:sz w:val="20"/>
                <w:szCs w:val="20"/>
              </w:rPr>
            </w:pPr>
          </w:p>
          <w:p w14:paraId="3C500B73"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9) niewystarczająca liczba dzielnicowych na terenie Gminy Kwidzyn</w:t>
            </w:r>
          </w:p>
          <w:p w14:paraId="65D40687" w14:textId="77777777" w:rsidR="00727A5D" w:rsidRPr="00AC1F7C" w:rsidRDefault="00727A5D" w:rsidP="00AE00C2">
            <w:pPr>
              <w:pStyle w:val="Standard"/>
              <w:jc w:val="both"/>
              <w:rPr>
                <w:rFonts w:ascii="Calibri Light" w:eastAsia="Arial Unicode MS" w:hAnsi="Calibri Light" w:cs="Calibri Light"/>
                <w:sz w:val="20"/>
                <w:szCs w:val="20"/>
              </w:rPr>
            </w:pPr>
          </w:p>
          <w:p w14:paraId="120B5B63"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10) słaby rozwój sieci poradnictwa specjalistycznego spowodowany głównie brakiem środków na zatrudnienie specjalistów pracujących z osobami uwikłanymi w przemoc</w:t>
            </w:r>
          </w:p>
          <w:p w14:paraId="58BD9F7C" w14:textId="77777777" w:rsidR="00727A5D" w:rsidRPr="00AC1F7C" w:rsidRDefault="00727A5D" w:rsidP="00AE00C2">
            <w:pPr>
              <w:pStyle w:val="Standard"/>
              <w:jc w:val="both"/>
              <w:rPr>
                <w:rFonts w:ascii="Calibri Light" w:eastAsia="Arial Unicode MS" w:hAnsi="Calibri Light" w:cs="Calibri Light"/>
                <w:sz w:val="20"/>
                <w:szCs w:val="20"/>
              </w:rPr>
            </w:pPr>
          </w:p>
          <w:p w14:paraId="7D9C2C90"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11) brak działań informacyjno- profilaktycznych dotyczących problemu przemocy w rodzinie adresowanych do seniorów, osób niepełnosprawnych i ich opiekunów</w:t>
            </w:r>
          </w:p>
          <w:p w14:paraId="6B668C51" w14:textId="77777777" w:rsidR="00727A5D" w:rsidRPr="00AC1F7C" w:rsidRDefault="00727A5D" w:rsidP="00AE00C2">
            <w:pPr>
              <w:pStyle w:val="Standard"/>
              <w:jc w:val="both"/>
              <w:rPr>
                <w:rFonts w:ascii="Calibri Light" w:eastAsia="Arial Unicode MS" w:hAnsi="Calibri Light" w:cs="Calibri Light"/>
                <w:sz w:val="20"/>
                <w:szCs w:val="20"/>
              </w:rPr>
            </w:pPr>
          </w:p>
          <w:p w14:paraId="5821F0F1"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 brak świetlic socjoterapeutycznych</w:t>
            </w:r>
          </w:p>
          <w:p w14:paraId="29252E96" w14:textId="77777777" w:rsidR="00727A5D" w:rsidRDefault="00727A5D" w:rsidP="00AE00C2">
            <w:pPr>
              <w:pStyle w:val="Standard"/>
              <w:jc w:val="both"/>
              <w:rPr>
                <w:rFonts w:ascii="Calibri Light" w:eastAsia="Arial Unicode MS" w:hAnsi="Calibri Light" w:cs="Calibri Light"/>
                <w:sz w:val="20"/>
                <w:szCs w:val="20"/>
              </w:rPr>
            </w:pPr>
          </w:p>
          <w:p w14:paraId="1278EC96" w14:textId="77777777" w:rsidR="00727A5D" w:rsidRDefault="00727A5D" w:rsidP="00AE00C2">
            <w:pPr>
              <w:pStyle w:val="Standard"/>
              <w:jc w:val="both"/>
              <w:rPr>
                <w:rFonts w:ascii="Calibri Light" w:eastAsia="Arial Unicode MS" w:hAnsi="Calibri Light" w:cs="Calibri Light"/>
                <w:sz w:val="20"/>
                <w:szCs w:val="20"/>
              </w:rPr>
            </w:pPr>
          </w:p>
          <w:p w14:paraId="441903E5" w14:textId="77777777" w:rsidR="00727A5D" w:rsidRPr="00AC1F7C" w:rsidRDefault="00727A5D" w:rsidP="00AE00C2">
            <w:pPr>
              <w:pStyle w:val="Standard"/>
              <w:jc w:val="both"/>
              <w:rPr>
                <w:rFonts w:ascii="Calibri Light" w:eastAsia="Arial Unicode MS" w:hAnsi="Calibri Light" w:cs="Calibri Light"/>
                <w:sz w:val="20"/>
                <w:szCs w:val="20"/>
              </w:rPr>
            </w:pPr>
          </w:p>
          <w:p w14:paraId="0EB73406"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13) niewystarczająca ilość oferty pomocowej dla dzieci osób doświadczających przemocy</w:t>
            </w:r>
          </w:p>
          <w:p w14:paraId="255376C4"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w rodzinie</w:t>
            </w:r>
          </w:p>
          <w:p w14:paraId="0DFFF39B" w14:textId="77777777" w:rsidR="00727A5D" w:rsidRPr="00AC1F7C" w:rsidRDefault="00727A5D" w:rsidP="00AE00C2">
            <w:pPr>
              <w:pStyle w:val="Standard"/>
              <w:jc w:val="both"/>
              <w:rPr>
                <w:rFonts w:ascii="Calibri Light" w:eastAsia="Arial Unicode MS" w:hAnsi="Calibri Light" w:cs="Calibri Light"/>
                <w:sz w:val="20"/>
                <w:szCs w:val="20"/>
              </w:rPr>
            </w:pPr>
          </w:p>
          <w:p w14:paraId="2F312FD7"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 brak etatów i środków finansowych na realizację części działań z zakresu przeciwdziałania przemocy</w:t>
            </w:r>
          </w:p>
          <w:p w14:paraId="0D051D3B" w14:textId="77777777" w:rsidR="00727A5D" w:rsidRPr="00AC1F7C" w:rsidRDefault="00727A5D" w:rsidP="00AE00C2">
            <w:pPr>
              <w:pStyle w:val="Standard"/>
              <w:jc w:val="both"/>
              <w:rPr>
                <w:rFonts w:ascii="Calibri Light" w:eastAsia="Arial Unicode MS" w:hAnsi="Calibri Light" w:cs="Calibri Light"/>
                <w:sz w:val="20"/>
                <w:szCs w:val="20"/>
              </w:rPr>
            </w:pPr>
          </w:p>
          <w:p w14:paraId="183F16E9"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15) niski poziom zrozumienia i niewiedza władz/ zwierzchników w zakresie podejmowanych działań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z obszaru przeciwdziałania przemocy</w:t>
            </w:r>
          </w:p>
          <w:p w14:paraId="475E9E25" w14:textId="77777777" w:rsidR="00727A5D" w:rsidRPr="00AC1F7C" w:rsidRDefault="00727A5D" w:rsidP="00AE00C2">
            <w:pPr>
              <w:pStyle w:val="Standard"/>
              <w:jc w:val="both"/>
              <w:rPr>
                <w:rFonts w:ascii="Calibri Light" w:eastAsia="Arial Unicode MS" w:hAnsi="Calibri Light" w:cs="Calibri Light"/>
                <w:sz w:val="20"/>
                <w:szCs w:val="20"/>
              </w:rPr>
            </w:pPr>
          </w:p>
          <w:p w14:paraId="13E5BF72"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16) niewystarczające zabezpieczenie środków finansowych Gminnego Ośrodka Pomocy Społecznej na pomoc osobom doświadczającym przemocy w rodzinie</w:t>
            </w:r>
          </w:p>
          <w:p w14:paraId="6FEE2F42" w14:textId="77777777" w:rsidR="00727A5D" w:rsidRPr="00AC1F7C" w:rsidRDefault="00727A5D" w:rsidP="00AE00C2">
            <w:pPr>
              <w:pStyle w:val="Standard"/>
              <w:jc w:val="both"/>
              <w:rPr>
                <w:rFonts w:ascii="Calibri Light" w:eastAsia="Arial Unicode MS" w:hAnsi="Calibri Light" w:cs="Calibri Light"/>
                <w:sz w:val="20"/>
                <w:szCs w:val="20"/>
              </w:rPr>
            </w:pPr>
          </w:p>
          <w:p w14:paraId="1F97F5AF"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17) przekazywanie zadań dla samorządów bez zabezpieczenia finansowego</w:t>
            </w:r>
          </w:p>
        </w:tc>
      </w:tr>
    </w:tbl>
    <w:p w14:paraId="0977300D" w14:textId="77777777" w:rsidR="00727A5D" w:rsidRPr="00AC1F7C" w:rsidRDefault="00727A5D" w:rsidP="00727A5D">
      <w:pPr>
        <w:pStyle w:val="Standard"/>
        <w:rPr>
          <w:rFonts w:ascii="Calibri Light" w:eastAsia="Arial Unicode MS" w:hAnsi="Calibri Light" w:cs="Calibri Light"/>
        </w:rPr>
      </w:pPr>
    </w:p>
    <w:p w14:paraId="3C7B2556" w14:textId="77777777" w:rsidR="00727A5D" w:rsidRPr="00D90DB1" w:rsidRDefault="00727A5D" w:rsidP="00727A5D">
      <w:pPr>
        <w:spacing w:line="360" w:lineRule="auto"/>
        <w:rPr>
          <w:rFonts w:ascii="Calibri Light" w:eastAsia="Arial Unicode MS" w:hAnsi="Calibri Light" w:cs="Calibri Light"/>
          <w:b/>
          <w:color w:val="0070C0"/>
          <w:sz w:val="28"/>
          <w:szCs w:val="28"/>
        </w:rPr>
      </w:pPr>
      <w:r w:rsidRPr="00D90DB1">
        <w:rPr>
          <w:rFonts w:ascii="Calibri Light" w:eastAsia="Arial Unicode MS" w:hAnsi="Calibri Light" w:cs="Calibri Light"/>
          <w:b/>
          <w:color w:val="0070C0"/>
          <w:sz w:val="28"/>
          <w:szCs w:val="28"/>
        </w:rPr>
        <w:t>WNIOSKI:</w:t>
      </w:r>
    </w:p>
    <w:p w14:paraId="5B541A13" w14:textId="77777777" w:rsidR="00727A5D" w:rsidRPr="00AC1F7C" w:rsidRDefault="00727A5D" w:rsidP="00727A5D">
      <w:pPr>
        <w:spacing w:line="360" w:lineRule="auto"/>
        <w:ind w:left="284"/>
        <w:rPr>
          <w:rFonts w:ascii="Calibri Light" w:eastAsia="Arial Unicode MS" w:hAnsi="Calibri Light" w:cs="Calibri Light"/>
          <w:sz w:val="20"/>
          <w:szCs w:val="20"/>
        </w:rPr>
      </w:pPr>
    </w:p>
    <w:p w14:paraId="44792FD5" w14:textId="77777777" w:rsidR="00727A5D" w:rsidRDefault="00727A5D" w:rsidP="00727A5D">
      <w:pPr>
        <w:pStyle w:val="Akapitzlist"/>
        <w:numPr>
          <w:ilvl w:val="1"/>
          <w:numId w:val="2"/>
        </w:numPr>
        <w:suppressAutoHyphens w:val="0"/>
        <w:spacing w:line="360" w:lineRule="auto"/>
        <w:ind w:left="284" w:firstLine="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Świadomość i wiedza społeczeństwa lokalnego na temat zjawiska przemocy domowej jest nadal niewystarczająca.</w:t>
      </w:r>
    </w:p>
    <w:p w14:paraId="782CCB8D" w14:textId="77777777" w:rsidR="00727A5D" w:rsidRDefault="00727A5D" w:rsidP="00727A5D">
      <w:pPr>
        <w:pStyle w:val="Akapitzlist"/>
        <w:numPr>
          <w:ilvl w:val="1"/>
          <w:numId w:val="2"/>
        </w:numPr>
        <w:suppressAutoHyphens w:val="0"/>
        <w:spacing w:line="360" w:lineRule="auto"/>
        <w:ind w:left="284" w:firstLine="0"/>
        <w:jc w:val="both"/>
        <w:rPr>
          <w:rFonts w:ascii="Calibri Light" w:eastAsia="Arial Unicode MS" w:hAnsi="Calibri Light" w:cs="Calibri Light"/>
          <w:sz w:val="20"/>
          <w:szCs w:val="20"/>
        </w:rPr>
      </w:pPr>
      <w:r w:rsidRPr="00D90DB1">
        <w:rPr>
          <w:rFonts w:ascii="Calibri Light" w:eastAsia="Arial Unicode MS" w:hAnsi="Calibri Light" w:cs="Calibri Light"/>
          <w:sz w:val="20"/>
          <w:szCs w:val="20"/>
        </w:rPr>
        <w:t xml:space="preserve">Ciągła aktualizacja procedur pozwalających na skoordynowane reagowanie odpowiednich instytucji i służb </w:t>
      </w:r>
      <w:r>
        <w:rPr>
          <w:rFonts w:ascii="Calibri Light" w:eastAsia="Arial Unicode MS" w:hAnsi="Calibri Light" w:cs="Calibri Light"/>
          <w:sz w:val="20"/>
          <w:szCs w:val="20"/>
        </w:rPr>
        <w:br/>
      </w:r>
      <w:r w:rsidRPr="00D90DB1">
        <w:rPr>
          <w:rFonts w:ascii="Calibri Light" w:eastAsia="Arial Unicode MS" w:hAnsi="Calibri Light" w:cs="Calibri Light"/>
          <w:sz w:val="20"/>
          <w:szCs w:val="20"/>
        </w:rPr>
        <w:t>w sytuacjach zagrożenia bezpieczeństwa rodziny na skutek przemocy jest uciążliwa.</w:t>
      </w:r>
    </w:p>
    <w:p w14:paraId="6989E3DF" w14:textId="77777777" w:rsidR="00727A5D" w:rsidRDefault="00727A5D" w:rsidP="00727A5D">
      <w:pPr>
        <w:pStyle w:val="Akapitzlist"/>
        <w:numPr>
          <w:ilvl w:val="1"/>
          <w:numId w:val="2"/>
        </w:numPr>
        <w:suppressAutoHyphens w:val="0"/>
        <w:spacing w:line="360" w:lineRule="auto"/>
        <w:ind w:left="284" w:firstLine="0"/>
        <w:jc w:val="both"/>
        <w:rPr>
          <w:rFonts w:ascii="Calibri Light" w:eastAsia="Arial Unicode MS" w:hAnsi="Calibri Light" w:cs="Calibri Light"/>
          <w:sz w:val="20"/>
          <w:szCs w:val="20"/>
        </w:rPr>
      </w:pPr>
      <w:r w:rsidRPr="00D90DB1">
        <w:rPr>
          <w:rFonts w:ascii="Calibri Light" w:eastAsia="Arial Unicode MS" w:hAnsi="Calibri Light" w:cs="Calibri Light"/>
          <w:sz w:val="20"/>
          <w:szCs w:val="20"/>
        </w:rPr>
        <w:t>Osoby doświadczające przemocy otrzymują nadal niewystarczające wsparcie.</w:t>
      </w:r>
    </w:p>
    <w:p w14:paraId="69F7C165" w14:textId="77777777" w:rsidR="00727A5D" w:rsidRDefault="00727A5D" w:rsidP="00727A5D">
      <w:pPr>
        <w:pStyle w:val="Akapitzlist"/>
        <w:numPr>
          <w:ilvl w:val="1"/>
          <w:numId w:val="2"/>
        </w:numPr>
        <w:suppressAutoHyphens w:val="0"/>
        <w:spacing w:line="360" w:lineRule="auto"/>
        <w:ind w:left="284" w:firstLine="0"/>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Środki finansowe przeznaczane na realizację zadań związanych z przeciwdziałaniem przemocy w rodzinie są nadal zbyt niskie w stosunku do potrzeb</w:t>
      </w:r>
      <w:r>
        <w:rPr>
          <w:rFonts w:ascii="Calibri Light" w:eastAsia="Arial Unicode MS" w:hAnsi="Calibri Light" w:cs="Calibri Light"/>
          <w:sz w:val="20"/>
          <w:szCs w:val="20"/>
        </w:rPr>
        <w:t>.</w:t>
      </w:r>
    </w:p>
    <w:p w14:paraId="60C3224C" w14:textId="77777777" w:rsidR="00727A5D" w:rsidRPr="00D90DB1" w:rsidRDefault="00727A5D" w:rsidP="00727A5D">
      <w:pPr>
        <w:spacing w:line="360" w:lineRule="auto"/>
        <w:ind w:left="284"/>
        <w:jc w:val="both"/>
        <w:rPr>
          <w:rFonts w:ascii="Calibri Light" w:eastAsia="Arial Unicode MS" w:hAnsi="Calibri Light" w:cs="Calibri Light"/>
          <w:sz w:val="20"/>
          <w:szCs w:val="20"/>
        </w:rPr>
      </w:pPr>
    </w:p>
    <w:p w14:paraId="390798F3" w14:textId="77777777" w:rsidR="00727A5D" w:rsidRPr="00AC1F7C" w:rsidRDefault="00727A5D" w:rsidP="00727A5D">
      <w:pPr>
        <w:spacing w:line="360" w:lineRule="auto"/>
        <w:ind w:left="284"/>
        <w:jc w:val="both"/>
        <w:rPr>
          <w:rFonts w:ascii="Calibri Light" w:eastAsia="Arial Unicode MS" w:hAnsi="Calibri Light" w:cs="Calibri Light"/>
        </w:rPr>
      </w:pPr>
      <w:r w:rsidRPr="00AC1F7C">
        <w:rPr>
          <w:rFonts w:ascii="Calibri Light" w:eastAsia="Arial Unicode MS" w:hAnsi="Calibri Light" w:cs="Calibri Light"/>
          <w:sz w:val="20"/>
          <w:szCs w:val="20"/>
        </w:rPr>
        <w:t>.</w:t>
      </w:r>
      <w:r w:rsidRPr="00AC1F7C">
        <w:rPr>
          <w:rFonts w:ascii="Calibri Light" w:eastAsia="Arial Unicode MS" w:hAnsi="Calibri Light" w:cs="Calibri Light"/>
        </w:rPr>
        <w:br w:type="page"/>
      </w:r>
    </w:p>
    <w:p w14:paraId="738365DC" w14:textId="77777777" w:rsidR="00727A5D" w:rsidRPr="00AC1F7C" w:rsidRDefault="00F86BB7" w:rsidP="00727A5D">
      <w:pPr>
        <w:pStyle w:val="Nagwek1"/>
        <w:rPr>
          <w:rFonts w:ascii="Calibri Light" w:eastAsia="Arial Unicode MS" w:hAnsi="Calibri Light" w:cs="Calibri Light"/>
          <w:b/>
          <w:bCs/>
          <w:sz w:val="28"/>
          <w:szCs w:val="28"/>
        </w:rPr>
      </w:pPr>
      <w:hyperlink w:anchor="page33" w:history="1">
        <w:bookmarkStart w:id="8" w:name="_Toc89248913"/>
        <w:r w:rsidR="00727A5D" w:rsidRPr="00AC1F7C">
          <w:rPr>
            <w:rFonts w:ascii="Calibri Light" w:eastAsia="Arial Unicode MS" w:hAnsi="Calibri Light" w:cs="Calibri Light"/>
            <w:b/>
            <w:bCs/>
            <w:sz w:val="28"/>
            <w:szCs w:val="28"/>
          </w:rPr>
          <w:t>VI. ZAŁOŻENIA PROGRAMU</w:t>
        </w:r>
        <w:bookmarkEnd w:id="8"/>
      </w:hyperlink>
    </w:p>
    <w:p w14:paraId="12E7A2FC" w14:textId="77777777" w:rsidR="00727A5D" w:rsidRPr="00AC1F7C" w:rsidRDefault="00727A5D" w:rsidP="00727A5D">
      <w:pPr>
        <w:rPr>
          <w:rFonts w:ascii="Calibri Light" w:eastAsia="Arial Unicode MS" w:hAnsi="Calibri Light" w:cs="Calibri Light"/>
          <w:b/>
          <w:bCs/>
          <w:sz w:val="20"/>
          <w:szCs w:val="20"/>
        </w:rPr>
      </w:pPr>
    </w:p>
    <w:p w14:paraId="5B644CFA" w14:textId="77777777" w:rsidR="00727A5D" w:rsidRPr="00AC1F7C" w:rsidRDefault="00727A5D" w:rsidP="00727A5D">
      <w:pPr>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Odbiorcami Programu są osoby doświadczające przemocy w rodzinie, osoby podejrzane o jej stosowanie, jak również przedstawiciele instytucji i służb zaangażowanych w działania mające na celu przeciwdziałanie przemocy w rodzinie oraz przedstawicieli władz samorządowych i społeczności lokalnej Gminy Kwidzyn.</w:t>
      </w:r>
    </w:p>
    <w:p w14:paraId="31E9EBD6" w14:textId="77777777" w:rsidR="00727A5D" w:rsidRDefault="00727A5D" w:rsidP="00727A5D">
      <w:pPr>
        <w:spacing w:line="360" w:lineRule="auto"/>
        <w:rPr>
          <w:rFonts w:ascii="Calibri Light" w:eastAsia="Arial Unicode MS" w:hAnsi="Calibri Light" w:cs="Calibri Light"/>
          <w:sz w:val="20"/>
          <w:szCs w:val="20"/>
        </w:rPr>
      </w:pPr>
    </w:p>
    <w:p w14:paraId="7609427C"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W realizację Programu i podejmowanie działań służących stworzeniu Gminnego Systemu Przeciwdziałania Przemocy włączeni są w szczególności: </w:t>
      </w:r>
    </w:p>
    <w:p w14:paraId="5C4895C4"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Wójt Gminy Kwidzyn, </w:t>
      </w:r>
    </w:p>
    <w:p w14:paraId="67A670D1"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pełnomocnik Wójta ds. rozwiązywania problemów społecznych, </w:t>
      </w:r>
    </w:p>
    <w:p w14:paraId="7743025A"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radni, </w:t>
      </w:r>
    </w:p>
    <w:p w14:paraId="60BE1D45"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Gminna Komisja Rozwiązywania Problemów Alkoholowych, </w:t>
      </w:r>
    </w:p>
    <w:p w14:paraId="7875D387"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Gminny Ośrodek Pomocy Społecznej w Kwidzynie, </w:t>
      </w:r>
    </w:p>
    <w:p w14:paraId="5B40DEB9"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Komenda Powiatowa Policji w Kwidzynie, </w:t>
      </w:r>
    </w:p>
    <w:p w14:paraId="62AD42A3"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Prokuratura i Sąd Rejonowy w Kwidzynie wraz z Zespołem Kuratorów Sądowych, </w:t>
      </w:r>
    </w:p>
    <w:p w14:paraId="2BE2427B"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Gminny Zespół Interdyscyplinarny, </w:t>
      </w:r>
    </w:p>
    <w:p w14:paraId="221D254E"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przedszkola, szkoły podstawowe i gimnazja funkcjonujące na terenie Gminy Kwidzyn, </w:t>
      </w:r>
    </w:p>
    <w:p w14:paraId="532CD2CA"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Gminny Ośrodek Kultury w Kwidzynie, </w:t>
      </w:r>
    </w:p>
    <w:p w14:paraId="799F64B9"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Biblioteka Publiczna Gminy Kwidzyn wraz z filiami, </w:t>
      </w:r>
    </w:p>
    <w:p w14:paraId="72E80923"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świetlice kulturalno- oświatowe, kościoły, organizacje pozarządowe,</w:t>
      </w:r>
    </w:p>
    <w:p w14:paraId="4AB36E56"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  osoby fizyczne i społeczność lokalna poszczególnych sołectw.</w:t>
      </w:r>
    </w:p>
    <w:p w14:paraId="609CC55D" w14:textId="77777777" w:rsidR="00727A5D" w:rsidRPr="00AC1F7C" w:rsidRDefault="00727A5D" w:rsidP="00727A5D">
      <w:pPr>
        <w:spacing w:line="360" w:lineRule="auto"/>
        <w:rPr>
          <w:rFonts w:ascii="Calibri Light" w:eastAsia="Arial Unicode MS" w:hAnsi="Calibri Light" w:cs="Calibri Light"/>
          <w:sz w:val="20"/>
          <w:szCs w:val="20"/>
        </w:rPr>
      </w:pPr>
    </w:p>
    <w:p w14:paraId="794C5EBE"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Program realizuje działania z następujących zakresów:</w:t>
      </w:r>
    </w:p>
    <w:p w14:paraId="01DB96B0" w14:textId="77777777" w:rsidR="00727A5D" w:rsidRPr="00AC1F7C" w:rsidRDefault="00727A5D" w:rsidP="00727A5D">
      <w:pPr>
        <w:pStyle w:val="Akapitzlist"/>
        <w:spacing w:line="360" w:lineRule="auto"/>
        <w:ind w:left="1134" w:hanging="414"/>
        <w:jc w:val="both"/>
        <w:rPr>
          <w:rFonts w:ascii="Calibri Light" w:eastAsia="Arial Unicode MS" w:hAnsi="Calibri Light" w:cs="Calibri Light"/>
          <w:sz w:val="20"/>
          <w:szCs w:val="20"/>
        </w:rPr>
      </w:pPr>
      <w:r w:rsidRPr="00AC1F7C">
        <w:rPr>
          <w:rFonts w:ascii="Calibri Light" w:eastAsia="Arial Unicode MS" w:hAnsi="Calibri Light" w:cs="Calibri Light"/>
          <w:b/>
          <w:bCs/>
          <w:sz w:val="20"/>
          <w:szCs w:val="20"/>
        </w:rPr>
        <w:t>1)    profilaktyki</w:t>
      </w:r>
      <w:r w:rsidRPr="00AC1F7C">
        <w:rPr>
          <w:rFonts w:ascii="Calibri Light" w:eastAsia="Arial Unicode MS" w:hAnsi="Calibri Light" w:cs="Calibri Light"/>
          <w:sz w:val="20"/>
          <w:szCs w:val="20"/>
        </w:rPr>
        <w:t>- rozumianej jako promowanie wartości rodzinnych, rozwijanie kompetencji wychowawczych i interpersonalnych/partnerskich oraz kształtowanie społecznie pożądanych postaw, w szczególności bezprzemocowego rozwiązywania konfliktów oraz propagowanie stylu życia pozbawionego przemocy;</w:t>
      </w:r>
    </w:p>
    <w:p w14:paraId="6030948F" w14:textId="77777777" w:rsidR="00727A5D" w:rsidRPr="00AC1F7C" w:rsidRDefault="00727A5D" w:rsidP="00727A5D">
      <w:pPr>
        <w:pStyle w:val="Akapitzlist"/>
        <w:spacing w:line="360" w:lineRule="auto"/>
        <w:ind w:left="1134" w:hanging="414"/>
        <w:jc w:val="both"/>
        <w:rPr>
          <w:rFonts w:ascii="Calibri Light" w:eastAsia="Arial Unicode MS" w:hAnsi="Calibri Light" w:cs="Calibri Light"/>
          <w:sz w:val="20"/>
          <w:szCs w:val="20"/>
        </w:rPr>
      </w:pPr>
      <w:r w:rsidRPr="00AC1F7C">
        <w:rPr>
          <w:rFonts w:ascii="Calibri Light" w:eastAsia="Arial Unicode MS" w:hAnsi="Calibri Light" w:cs="Calibri Light"/>
          <w:b/>
          <w:bCs/>
          <w:sz w:val="20"/>
          <w:szCs w:val="20"/>
        </w:rPr>
        <w:t>2)   edukacji</w:t>
      </w:r>
      <w:r w:rsidRPr="00AC1F7C">
        <w:rPr>
          <w:rFonts w:ascii="Calibri Light" w:eastAsia="Arial Unicode MS" w:hAnsi="Calibri Light" w:cs="Calibri Light"/>
          <w:sz w:val="20"/>
          <w:szCs w:val="20"/>
        </w:rPr>
        <w:t>- dzielenie się wiedzy z zakresu problemu przemocy, jego następstw, profilaktyki i prewencji, a także działań korekcyjno-edukacyjnych mających pomóc sprawcom przemocy w rodzinie wykształcenie zdrowego systemu reakcji i postępowania;</w:t>
      </w:r>
    </w:p>
    <w:p w14:paraId="42C01BC0" w14:textId="77777777" w:rsidR="00727A5D" w:rsidRPr="00AC1F7C" w:rsidRDefault="00727A5D" w:rsidP="00727A5D">
      <w:pPr>
        <w:pStyle w:val="Akapitzlist"/>
        <w:numPr>
          <w:ilvl w:val="0"/>
          <w:numId w:val="20"/>
        </w:numPr>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b/>
          <w:bCs/>
          <w:sz w:val="20"/>
          <w:szCs w:val="20"/>
        </w:rPr>
        <w:t>interwencji</w:t>
      </w:r>
      <w:r w:rsidRPr="00AC1F7C">
        <w:rPr>
          <w:rFonts w:ascii="Calibri Light" w:eastAsia="Arial Unicode MS" w:hAnsi="Calibri Light" w:cs="Calibri Light"/>
          <w:sz w:val="20"/>
          <w:szCs w:val="20"/>
        </w:rPr>
        <w:t>- mającej na celu przerwanie występowania zjawiska przemocy, ochronę ofiar, odizolowanie ich od sprawców oraz zastosowanie wobec tych ostatnich konsekwencji prawnych;</w:t>
      </w:r>
    </w:p>
    <w:p w14:paraId="5EF57182" w14:textId="77777777" w:rsidR="00727A5D" w:rsidRPr="00AC1F7C" w:rsidRDefault="00727A5D" w:rsidP="00727A5D">
      <w:pPr>
        <w:pStyle w:val="Akapitzlist"/>
        <w:numPr>
          <w:ilvl w:val="0"/>
          <w:numId w:val="20"/>
        </w:numPr>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b/>
          <w:bCs/>
          <w:sz w:val="20"/>
          <w:szCs w:val="20"/>
        </w:rPr>
        <w:t>wspierania</w:t>
      </w:r>
      <w:r w:rsidRPr="00AC1F7C">
        <w:rPr>
          <w:rFonts w:ascii="Calibri Light" w:eastAsia="Arial Unicode MS" w:hAnsi="Calibri Light" w:cs="Calibri Light"/>
          <w:sz w:val="20"/>
          <w:szCs w:val="20"/>
        </w:rPr>
        <w:t>- zapobiegania izolacji społecznej i stygmatyzacji/wiktymizacji ofiar przemocy domowej, a także niwelowanie ich poczucia bezradności i osamotnienia w środowisku lokalnym; podnoszenie świadomości osób doznających przemocy w zakresie ich praw i możliwości rozwiązania problemu, a także sytuacji prawnej, a także dostępu do porad specjalistów, np. konsultacji psychologicznych, pomocy terapeutycznej, prawnej i socjalnej.</w:t>
      </w:r>
    </w:p>
    <w:p w14:paraId="2A739475" w14:textId="03A2DF64" w:rsidR="00727A5D" w:rsidRPr="00AC1F7C" w:rsidRDefault="00727A5D" w:rsidP="00727A5D">
      <w:pPr>
        <w:spacing w:line="360" w:lineRule="auto"/>
        <w:rPr>
          <w:rFonts w:ascii="Calibri Light" w:eastAsia="Arial Unicode MS" w:hAnsi="Calibri Light" w:cs="Calibri Light"/>
          <w:sz w:val="20"/>
          <w:szCs w:val="20"/>
        </w:rPr>
      </w:pPr>
    </w:p>
    <w:p w14:paraId="2F13285E" w14:textId="77777777" w:rsidR="00727A5D" w:rsidRPr="00AC1F7C" w:rsidRDefault="00727A5D" w:rsidP="00727A5D">
      <w:pPr>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Program ma w perspektywie długofalowej zapewnić realizację następujących celów:</w:t>
      </w:r>
    </w:p>
    <w:p w14:paraId="0D006C27" w14:textId="77777777" w:rsidR="00727A5D" w:rsidRPr="00AC1F7C" w:rsidRDefault="00727A5D" w:rsidP="00727A5D">
      <w:pPr>
        <w:numPr>
          <w:ilvl w:val="0"/>
          <w:numId w:val="18"/>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zmiana postaw społecznych wobec przemocy w rodzinie,</w:t>
      </w:r>
    </w:p>
    <w:p w14:paraId="6441CB03" w14:textId="77777777" w:rsidR="00727A5D" w:rsidRPr="00AC1F7C" w:rsidRDefault="00727A5D" w:rsidP="00727A5D">
      <w:pPr>
        <w:numPr>
          <w:ilvl w:val="0"/>
          <w:numId w:val="18"/>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spadek liczby przypadków przemocy w rodzinie,</w:t>
      </w:r>
    </w:p>
    <w:p w14:paraId="4B1630CB" w14:textId="77777777" w:rsidR="00727A5D" w:rsidRPr="00AC1F7C" w:rsidRDefault="00727A5D" w:rsidP="00727A5D">
      <w:pPr>
        <w:numPr>
          <w:ilvl w:val="0"/>
          <w:numId w:val="18"/>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zwiększenie liczby przypadków ujawnionych,</w:t>
      </w:r>
    </w:p>
    <w:p w14:paraId="2D5ABB82" w14:textId="77777777" w:rsidR="00727A5D" w:rsidRPr="00AC1F7C" w:rsidRDefault="00727A5D" w:rsidP="00727A5D">
      <w:pPr>
        <w:numPr>
          <w:ilvl w:val="0"/>
          <w:numId w:val="18"/>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szybsza i bardziej skuteczna pomoc dla osób doświadczających przemocy,</w:t>
      </w:r>
    </w:p>
    <w:p w14:paraId="0CD822F3" w14:textId="77777777" w:rsidR="00727A5D" w:rsidRPr="00AC1F7C" w:rsidRDefault="00727A5D" w:rsidP="00727A5D">
      <w:pPr>
        <w:numPr>
          <w:ilvl w:val="0"/>
          <w:numId w:val="18"/>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podniesienie kompetencji osób udzielających przemocy,</w:t>
      </w:r>
    </w:p>
    <w:p w14:paraId="5AC18B02" w14:textId="77777777" w:rsidR="00727A5D" w:rsidRPr="00AC1F7C" w:rsidRDefault="00727A5D" w:rsidP="00727A5D">
      <w:pPr>
        <w:numPr>
          <w:ilvl w:val="0"/>
          <w:numId w:val="18"/>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usprawnienie, udrożnienie procedur realizowanych przez poszczególne instytucje w procesie przeciwdziałania przemocy a w szczególności ratujących zdrowie i życie,</w:t>
      </w:r>
    </w:p>
    <w:p w14:paraId="4DFEB78C" w14:textId="77777777" w:rsidR="00727A5D" w:rsidRPr="00AC1F7C" w:rsidRDefault="00727A5D" w:rsidP="00727A5D">
      <w:pPr>
        <w:numPr>
          <w:ilvl w:val="0"/>
          <w:numId w:val="18"/>
        </w:numPr>
        <w:tabs>
          <w:tab w:val="left" w:pos="720"/>
        </w:tabs>
        <w:spacing w:after="0" w:line="360" w:lineRule="auto"/>
        <w:ind w:left="720" w:right="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zwiększenie wśród społeczności lokalnej poczucia sprawiedliwości i nieuchronnej prawnej odpowiedzialności za znęcanie się nad rodziną.</w:t>
      </w:r>
    </w:p>
    <w:p w14:paraId="3FD45E4F" w14:textId="77777777" w:rsidR="00727A5D" w:rsidRPr="00AC1F7C" w:rsidRDefault="00727A5D" w:rsidP="00727A5D">
      <w:pPr>
        <w:spacing w:line="200" w:lineRule="exact"/>
        <w:rPr>
          <w:rFonts w:ascii="Calibri Light" w:eastAsia="Times New Roman" w:hAnsi="Calibri Light" w:cs="Calibri Light"/>
        </w:rPr>
      </w:pPr>
    </w:p>
    <w:p w14:paraId="5132DE7B" w14:textId="77777777" w:rsidR="00727A5D" w:rsidRPr="00AC1F7C" w:rsidRDefault="00727A5D" w:rsidP="00727A5D">
      <w:pPr>
        <w:rPr>
          <w:rFonts w:ascii="Calibri Light" w:hAnsi="Calibri Light" w:cs="Calibri Light"/>
          <w:color w:val="2E74B5" w:themeColor="accent1" w:themeShade="BF"/>
        </w:rPr>
      </w:pPr>
      <w:r w:rsidRPr="00AC1F7C">
        <w:rPr>
          <w:rFonts w:ascii="Calibri Light" w:hAnsi="Calibri Light" w:cs="Calibri Light"/>
        </w:rPr>
        <w:br w:type="page"/>
      </w:r>
    </w:p>
    <w:p w14:paraId="278DF019" w14:textId="77777777" w:rsidR="00727A5D" w:rsidRPr="00AC1F7C" w:rsidRDefault="00727A5D" w:rsidP="00727A5D">
      <w:pPr>
        <w:pStyle w:val="Nagwek1"/>
        <w:rPr>
          <w:rFonts w:ascii="Calibri Light" w:eastAsia="Arial Unicode MS" w:hAnsi="Calibri Light" w:cs="Calibri Light"/>
          <w:b/>
          <w:bCs/>
          <w:sz w:val="28"/>
          <w:szCs w:val="28"/>
        </w:rPr>
      </w:pPr>
      <w:bookmarkStart w:id="9" w:name="_Toc89248914"/>
      <w:r w:rsidRPr="00AC1F7C">
        <w:rPr>
          <w:rFonts w:ascii="Calibri Light" w:eastAsia="Arial Unicode MS" w:hAnsi="Calibri Light" w:cs="Calibri Light"/>
          <w:b/>
          <w:bCs/>
          <w:sz w:val="28"/>
          <w:szCs w:val="28"/>
        </w:rPr>
        <w:t>VII. CELE STRATEGICZNE I CELE OPERACYJNE PROGRAMU</w:t>
      </w:r>
      <w:bookmarkEnd w:id="9"/>
    </w:p>
    <w:p w14:paraId="0B40B9A4" w14:textId="77777777" w:rsidR="00727A5D" w:rsidRPr="00AC1F7C" w:rsidRDefault="00727A5D" w:rsidP="00727A5D">
      <w:pPr>
        <w:spacing w:line="327" w:lineRule="exact"/>
        <w:ind w:right="20"/>
        <w:rPr>
          <w:rFonts w:ascii="Calibri Light" w:eastAsia="Arial Unicode MS" w:hAnsi="Calibri Light" w:cs="Calibri Light"/>
          <w:b/>
        </w:rPr>
      </w:pPr>
    </w:p>
    <w:p w14:paraId="4D1E71CA" w14:textId="77777777" w:rsidR="00727A5D" w:rsidRPr="00AC1F7C" w:rsidRDefault="00727A5D" w:rsidP="00727A5D">
      <w:pPr>
        <w:spacing w:line="360" w:lineRule="auto"/>
        <w:ind w:right="20"/>
        <w:jc w:val="both"/>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Cel Główny: Stworzenie zintegrowanego i skutecznego systemu przeciwdziałania przemocy w rodzinie w Gminie Kwidzyn.</w:t>
      </w:r>
    </w:p>
    <w:p w14:paraId="2400287A" w14:textId="77777777" w:rsidR="00727A5D" w:rsidRPr="00AC1F7C" w:rsidRDefault="00727A5D" w:rsidP="00727A5D">
      <w:pPr>
        <w:spacing w:line="360" w:lineRule="auto"/>
        <w:ind w:right="20"/>
        <w:rPr>
          <w:rFonts w:ascii="Calibri Light" w:eastAsia="Arial Unicode MS" w:hAnsi="Calibri Light" w:cs="Calibri Light"/>
          <w:bCs/>
          <w:sz w:val="20"/>
          <w:szCs w:val="20"/>
        </w:rPr>
      </w:pPr>
      <w:r w:rsidRPr="00AC1F7C">
        <w:rPr>
          <w:rFonts w:ascii="Calibri Light" w:eastAsia="Arial Unicode MS" w:hAnsi="Calibri Light" w:cs="Calibri Light"/>
          <w:bCs/>
          <w:sz w:val="20"/>
          <w:szCs w:val="20"/>
        </w:rPr>
        <w:t>Obszary działania:</w:t>
      </w:r>
    </w:p>
    <w:p w14:paraId="351D9ED9" w14:textId="77777777" w:rsidR="00727A5D" w:rsidRPr="00AC1F7C" w:rsidRDefault="00727A5D" w:rsidP="00727A5D">
      <w:pPr>
        <w:numPr>
          <w:ilvl w:val="0"/>
          <w:numId w:val="15"/>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profilaktyka i edukacja w zakresie przeciwdziałania przemocy w rodzinie,</w:t>
      </w:r>
    </w:p>
    <w:p w14:paraId="4C63AC18" w14:textId="77777777" w:rsidR="00727A5D" w:rsidRPr="00AC1F7C" w:rsidRDefault="00727A5D" w:rsidP="00727A5D">
      <w:pPr>
        <w:numPr>
          <w:ilvl w:val="0"/>
          <w:numId w:val="15"/>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wsparcie dla osób doznających przemocy oraz oddziaływania ukierunkowane na sprawców przemocy,</w:t>
      </w:r>
    </w:p>
    <w:p w14:paraId="26CDF694" w14:textId="77777777" w:rsidR="00727A5D" w:rsidRPr="00AC1F7C" w:rsidRDefault="00727A5D" w:rsidP="00727A5D">
      <w:pPr>
        <w:numPr>
          <w:ilvl w:val="0"/>
          <w:numId w:val="15"/>
        </w:numPr>
        <w:tabs>
          <w:tab w:val="left" w:pos="720"/>
        </w:tabs>
        <w:spacing w:after="0" w:line="360" w:lineRule="auto"/>
        <w:ind w:left="720" w:hanging="364"/>
        <w:rPr>
          <w:rFonts w:ascii="Calibri Light" w:eastAsia="Arial Unicode MS" w:hAnsi="Calibri Light" w:cs="Calibri Light"/>
          <w:sz w:val="20"/>
          <w:szCs w:val="20"/>
        </w:rPr>
      </w:pPr>
      <w:r w:rsidRPr="00AC1F7C">
        <w:rPr>
          <w:rFonts w:ascii="Calibri Light" w:eastAsia="Arial Unicode MS" w:hAnsi="Calibri Light" w:cs="Calibri Light"/>
          <w:sz w:val="20"/>
          <w:szCs w:val="20"/>
        </w:rPr>
        <w:t>usprawnienie działającego systemu wsparcia dla rodzin z problemem przemocy w rodzinie.</w:t>
      </w:r>
    </w:p>
    <w:p w14:paraId="467947C8" w14:textId="77777777" w:rsidR="00727A5D" w:rsidRPr="00AC1F7C" w:rsidRDefault="00727A5D" w:rsidP="00727A5D">
      <w:pPr>
        <w:tabs>
          <w:tab w:val="left" w:pos="720"/>
        </w:tabs>
        <w:spacing w:line="360" w:lineRule="auto"/>
        <w:ind w:left="720"/>
        <w:rPr>
          <w:rFonts w:ascii="Calibri Light" w:eastAsia="Arial Unicode MS" w:hAnsi="Calibri Light" w:cs="Calibri Light"/>
          <w:sz w:val="20"/>
          <w:szCs w:val="20"/>
        </w:rPr>
      </w:pPr>
    </w:p>
    <w:p w14:paraId="35C3B074" w14:textId="77777777" w:rsidR="00727A5D" w:rsidRPr="00AC1F7C" w:rsidRDefault="00727A5D" w:rsidP="00727A5D">
      <w:pPr>
        <w:spacing w:line="360" w:lineRule="auto"/>
        <w:jc w:val="both"/>
        <w:rPr>
          <w:rFonts w:ascii="Calibri Light" w:eastAsia="Arial Unicode MS" w:hAnsi="Calibri Light" w:cs="Calibri Light"/>
          <w:b/>
          <w:bCs/>
          <w:sz w:val="20"/>
          <w:szCs w:val="20"/>
        </w:rPr>
      </w:pPr>
      <w:r w:rsidRPr="00AC1F7C">
        <w:rPr>
          <w:rFonts w:ascii="Calibri Light" w:eastAsia="Arial Unicode MS" w:hAnsi="Calibri Light" w:cs="Calibri Light"/>
          <w:b/>
          <w:bCs/>
          <w:sz w:val="20"/>
          <w:szCs w:val="20"/>
        </w:rPr>
        <w:t>I Cel strategiczny: Profilaktyka przemocy w rodzinie poprzez podnoszenie świadomości społecznej i kształtowanie konstruktywnych postaw wobec zjawiska przemocy w rodzinie.</w:t>
      </w:r>
    </w:p>
    <w:p w14:paraId="2F552217" w14:textId="77777777" w:rsidR="00727A5D" w:rsidRPr="00AC1F7C" w:rsidRDefault="00727A5D" w:rsidP="00727A5D">
      <w:pPr>
        <w:spacing w:line="360" w:lineRule="auto"/>
        <w:rPr>
          <w:rFonts w:ascii="Calibri Light" w:eastAsia="Arial Unicode MS" w:hAnsi="Calibri Light" w:cs="Calibri Light"/>
          <w:b/>
          <w:bCs/>
          <w:sz w:val="20"/>
          <w:szCs w:val="20"/>
        </w:rPr>
      </w:pPr>
    </w:p>
    <w:p w14:paraId="70099EED" w14:textId="77777777" w:rsidR="00727A5D" w:rsidRPr="00AC1F7C" w:rsidRDefault="00727A5D" w:rsidP="00727A5D">
      <w:pPr>
        <w:tabs>
          <w:tab w:val="left" w:pos="720"/>
        </w:tabs>
        <w:spacing w:line="360" w:lineRule="auto"/>
        <w:jc w:val="both"/>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Cel operacyjny 1. Prowadzenie działalności informacyjno – edukacyjnej na temat przemocy, celem propagowania wiedzy na jej temat oraz zmiany postaw wobec zjawiska przemocy.</w:t>
      </w:r>
    </w:p>
    <w:p w14:paraId="3C22CA62" w14:textId="77777777" w:rsidR="00727A5D" w:rsidRDefault="00727A5D" w:rsidP="00727A5D">
      <w:pPr>
        <w:tabs>
          <w:tab w:val="left" w:pos="720"/>
        </w:tabs>
        <w:spacing w:line="360" w:lineRule="auto"/>
        <w:rPr>
          <w:rFonts w:ascii="Calibri Light" w:eastAsia="Arial Unicode MS" w:hAnsi="Calibri Light" w:cs="Calibri Light"/>
          <w:sz w:val="20"/>
          <w:szCs w:val="20"/>
        </w:rPr>
      </w:pPr>
    </w:p>
    <w:p w14:paraId="1DBAD4D1"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Kierunki działań:</w:t>
      </w:r>
    </w:p>
    <w:p w14:paraId="238306C8"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1.1 Organizowanie konferencji i seminariów dot. problemu przemocy w rodzinie, obejmujących problematykę przemocy, jej profilaktyki i prewencji oraz sytuacji prawnej ofiar przemocy, szczególnie w zakresie przepisów i procedur, za pośrednictwem mediów oraz mediów społecznościowych,</w:t>
      </w:r>
    </w:p>
    <w:p w14:paraId="74A7EA9D"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 Realizacja programów profilaktycznych, oddziaływań prewencyjnych adresowanych do rodziców oraz dzieci i młodzieży szkolnej, w szczególności nauka rozpoznawania objawów przemocy, oferty instytucji pomocowych, praw dziecka</w:t>
      </w:r>
    </w:p>
    <w:p w14:paraId="68E07F92"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1.3 Edukacja rodziców w zakresie prawnych konsekwencji przemocy oraz wychowania bez przemocy, wzmocnień innych niż kary fizyczne</w:t>
      </w:r>
    </w:p>
    <w:p w14:paraId="078AEBAB"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 Psychoporadnictwo na temat radzenia sobie ze złością i agresją, treningi zastępowania gniewu</w:t>
      </w:r>
    </w:p>
    <w:p w14:paraId="777FBA9C"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1.5 Prowadzenie kampanii informacyjno – edukacyjnych mających na celu uwrażliwienie i zwrócenie uwagi na temat przemocy wobec osób szczególnie podatnych na zostanie jej ofiarą, tj. m.in. seniorów i osób niepełnosprawnych</w:t>
      </w:r>
    </w:p>
    <w:p w14:paraId="7A26FB6A"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1.6 Prowadzenie działań edukacyjno-profilaktycznych, skierowanych do dzieci, młodzieży, rodziców i opiekunów w placówkach wsparcia dziennego, opiekuńczo-wychowawczych, świetlicach socjoterapeutycznych</w:t>
      </w:r>
    </w:p>
    <w:p w14:paraId="4487FE61" w14:textId="77777777" w:rsidR="00727A5D" w:rsidRPr="00AC1F7C" w:rsidRDefault="00727A5D" w:rsidP="00727A5D">
      <w:pPr>
        <w:tabs>
          <w:tab w:val="left" w:pos="720"/>
        </w:tab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1.7 Wyeksponowanie na stronach internetowych i tablicach ogłoszeniowych informacji o instytucjach udzielających wsparcia dla osób doświadczających przemocy i podejrzanych o stosowanie przemocy</w:t>
      </w:r>
    </w:p>
    <w:p w14:paraId="3036A63B" w14:textId="31FB03A3" w:rsidR="00727A5D" w:rsidRDefault="00727A5D" w:rsidP="00727A5D">
      <w:pPr>
        <w:tabs>
          <w:tab w:val="left" w:pos="720"/>
        </w:tabs>
        <w:spacing w:line="360" w:lineRule="auto"/>
        <w:ind w:left="851"/>
        <w:rPr>
          <w:rFonts w:ascii="Calibri Light" w:eastAsia="Arial Unicode MS" w:hAnsi="Calibri Light" w:cs="Calibri Light"/>
          <w:sz w:val="20"/>
          <w:szCs w:val="20"/>
        </w:rPr>
      </w:pPr>
    </w:p>
    <w:p w14:paraId="05C7604E" w14:textId="77777777" w:rsidR="00A403C9" w:rsidRPr="00AC1F7C" w:rsidRDefault="00A403C9" w:rsidP="00727A5D">
      <w:pPr>
        <w:tabs>
          <w:tab w:val="left" w:pos="720"/>
        </w:tabs>
        <w:spacing w:line="360" w:lineRule="auto"/>
        <w:ind w:left="851"/>
        <w:rPr>
          <w:rFonts w:ascii="Calibri Light" w:eastAsia="Arial Unicode MS" w:hAnsi="Calibri Light" w:cs="Calibri Light"/>
          <w:sz w:val="20"/>
          <w:szCs w:val="20"/>
        </w:rPr>
      </w:pPr>
    </w:p>
    <w:p w14:paraId="3B93FADA" w14:textId="77777777" w:rsidR="00727A5D" w:rsidRPr="00AC1F7C" w:rsidRDefault="00727A5D" w:rsidP="00727A5D">
      <w:pPr>
        <w:tabs>
          <w:tab w:val="left" w:pos="720"/>
        </w:tabs>
        <w:spacing w:line="360" w:lineRule="auto"/>
        <w:jc w:val="both"/>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 xml:space="preserve">Cel operacyjny 2. Poprawa relacji w rodzinach poprzez zwiększenie kompetencji interpersonalnych, opiekuńczych </w:t>
      </w:r>
      <w:r>
        <w:rPr>
          <w:rFonts w:ascii="Calibri Light" w:eastAsia="Arial Unicode MS" w:hAnsi="Calibri Light" w:cs="Calibri Light"/>
          <w:b/>
          <w:sz w:val="20"/>
          <w:szCs w:val="20"/>
        </w:rPr>
        <w:br/>
      </w:r>
      <w:r w:rsidRPr="00AC1F7C">
        <w:rPr>
          <w:rFonts w:ascii="Calibri Light" w:eastAsia="Arial Unicode MS" w:hAnsi="Calibri Light" w:cs="Calibri Light"/>
          <w:b/>
          <w:sz w:val="20"/>
          <w:szCs w:val="20"/>
        </w:rPr>
        <w:t>i wychowawczych rodziców w rodzinach zagrożonych przemocą.</w:t>
      </w:r>
    </w:p>
    <w:p w14:paraId="370B59BC"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Kierunki działań:</w:t>
      </w:r>
    </w:p>
    <w:p w14:paraId="497E4149"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2.1 Opracowywanie i wdrażanie programów profilaktyczno – edukacyjnych adresowanych do dzieci, młodzieży, rodziców dotyczących prawidłowego funkcjonowania członków rodziny w środowisku rodzinnym opartym na miłości, wzajemnym wsparciu i szacunku</w:t>
      </w:r>
    </w:p>
    <w:p w14:paraId="0B9B6C02"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2.2 Dofinansowywanie szkolnych programów profilaktycznych dotyczących zapobiegania zjawiskom patologicznym, w tym przemocy w rodzinie skierowanych do dzieci i młodzieży</w:t>
      </w:r>
    </w:p>
    <w:p w14:paraId="648B3E13"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2.3 Organizowanie warsztatów oraz szkół dla rodziców podnoszących ich kompetencje opiekuńczo – wychowawcze</w:t>
      </w:r>
    </w:p>
    <w:p w14:paraId="4CD94554"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2.4 Organizowanie warsztatów dla pracowników DPS i opiekunów osób zależnych nt. uwrażliwiania na problem przemocy i sposobów przeciwdziałania temu zjawisku</w:t>
      </w:r>
    </w:p>
    <w:p w14:paraId="46458CF8"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2.5 Organizowanie akcji informacyjno-profilaktycznych dotyczących problematyki przemocy w rodzinie adresowanych do seniorów</w:t>
      </w:r>
    </w:p>
    <w:p w14:paraId="753DDDAF"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 Objęcie pracą socjalną rodzin dotkniętych problemem przemocy</w:t>
      </w:r>
    </w:p>
    <w:p w14:paraId="616E6960"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2.7 Organizowanie różnych form spędzania wolnego czasu mających na celu kształtowanie właściwych postaw i zachowań</w:t>
      </w:r>
    </w:p>
    <w:p w14:paraId="63CD69CE" w14:textId="77777777" w:rsidR="00727A5D" w:rsidRPr="00AC1F7C" w:rsidRDefault="00727A5D" w:rsidP="00727A5D">
      <w:pPr>
        <w:tabs>
          <w:tab w:val="left" w:pos="720"/>
        </w:tab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2.8 Utworzenie placówki wsparcia dziennego prowadzonej w formie specjalistycznej</w:t>
      </w:r>
    </w:p>
    <w:p w14:paraId="5A60ED2F" w14:textId="77777777" w:rsidR="00727A5D" w:rsidRPr="00AC1F7C" w:rsidRDefault="00727A5D" w:rsidP="00727A5D">
      <w:pPr>
        <w:tabs>
          <w:tab w:val="left" w:pos="720"/>
        </w:tabs>
        <w:spacing w:line="360" w:lineRule="auto"/>
        <w:jc w:val="both"/>
        <w:rPr>
          <w:rFonts w:ascii="Calibri Light" w:eastAsia="Arial Unicode MS" w:hAnsi="Calibri Light" w:cs="Calibri Light"/>
          <w:sz w:val="20"/>
          <w:szCs w:val="20"/>
        </w:rPr>
      </w:pPr>
    </w:p>
    <w:p w14:paraId="53780CC0" w14:textId="77777777" w:rsidR="00727A5D" w:rsidRPr="00AC1F7C" w:rsidRDefault="00727A5D" w:rsidP="00727A5D">
      <w:pPr>
        <w:tabs>
          <w:tab w:val="left" w:pos="720"/>
        </w:tabs>
        <w:spacing w:line="360" w:lineRule="auto"/>
        <w:rPr>
          <w:rFonts w:ascii="Calibri Light" w:eastAsia="Arial Unicode MS" w:hAnsi="Calibri Light" w:cs="Calibri Light"/>
          <w:b/>
          <w:bCs/>
          <w:sz w:val="20"/>
          <w:szCs w:val="20"/>
        </w:rPr>
      </w:pPr>
      <w:r w:rsidRPr="00AC1F7C">
        <w:rPr>
          <w:rFonts w:ascii="Calibri Light" w:eastAsia="Arial Unicode MS" w:hAnsi="Calibri Light" w:cs="Calibri Light"/>
          <w:b/>
          <w:bCs/>
          <w:sz w:val="20"/>
          <w:szCs w:val="20"/>
        </w:rPr>
        <w:t>II Cel strategiczny: Zapewnienie kompleksowej pomocy członkom rodzin z problemem przemocy.</w:t>
      </w:r>
    </w:p>
    <w:p w14:paraId="3F8DF213"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p>
    <w:p w14:paraId="438C91F4" w14:textId="77777777" w:rsidR="00727A5D" w:rsidRPr="00AC1F7C" w:rsidRDefault="00727A5D" w:rsidP="00727A5D">
      <w:pPr>
        <w:tabs>
          <w:tab w:val="left" w:pos="720"/>
        </w:tabs>
        <w:spacing w:line="360" w:lineRule="auto"/>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Cel operacyjny 1. Ochrona osób doświadczających przemocy domowej.</w:t>
      </w:r>
    </w:p>
    <w:p w14:paraId="02C80952"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Kierunki działań:</w:t>
      </w:r>
    </w:p>
    <w:p w14:paraId="4F1A53CC"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1.1  Podejmowanie działań interwencyjnych w odpowiedzi na podejrzenie wystąpienia przemocy w rodzinie, np. w ramach procedury „Niebieskie Karty”</w:t>
      </w:r>
    </w:p>
    <w:p w14:paraId="400D9E1E"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  Planowanie działań postinterwencyjnych i pomocy w ramach pracy grup roboczych</w:t>
      </w:r>
    </w:p>
    <w:p w14:paraId="6577A9AE"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1.3  Profesjonalizacja działań w ramach interwencji związanych z odebraniem dziecka i ochrony dziecka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 działaniach interwencyjnych</w:t>
      </w:r>
    </w:p>
    <w:p w14:paraId="3AB56EAC" w14:textId="77777777" w:rsidR="00727A5D" w:rsidRPr="00AC1F7C" w:rsidRDefault="00727A5D" w:rsidP="00727A5D">
      <w:pPr>
        <w:tabs>
          <w:tab w:val="left" w:pos="720"/>
        </w:tab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  Wspieranie osób doświadczających przemocy do podjęcia procedur prawnych przeciwko sprawcy przemocy</w:t>
      </w:r>
    </w:p>
    <w:p w14:paraId="5D639CFE" w14:textId="78B3417A" w:rsidR="00727A5D" w:rsidRDefault="00727A5D" w:rsidP="00727A5D">
      <w:pPr>
        <w:tabs>
          <w:tab w:val="left" w:pos="720"/>
        </w:tabs>
        <w:spacing w:line="360" w:lineRule="auto"/>
        <w:rPr>
          <w:rFonts w:ascii="Calibri Light" w:eastAsia="Arial Unicode MS" w:hAnsi="Calibri Light" w:cs="Calibri Light"/>
          <w:sz w:val="20"/>
          <w:szCs w:val="20"/>
        </w:rPr>
      </w:pPr>
    </w:p>
    <w:p w14:paraId="0FE3DDF5" w14:textId="3A5C4357" w:rsidR="00A403C9" w:rsidRDefault="00A403C9" w:rsidP="00727A5D">
      <w:pPr>
        <w:tabs>
          <w:tab w:val="left" w:pos="720"/>
        </w:tabs>
        <w:spacing w:line="360" w:lineRule="auto"/>
        <w:rPr>
          <w:rFonts w:ascii="Calibri Light" w:eastAsia="Arial Unicode MS" w:hAnsi="Calibri Light" w:cs="Calibri Light"/>
          <w:sz w:val="20"/>
          <w:szCs w:val="20"/>
        </w:rPr>
      </w:pPr>
    </w:p>
    <w:p w14:paraId="00903D12" w14:textId="77777777" w:rsidR="00A403C9" w:rsidRPr="00AC1F7C" w:rsidRDefault="00A403C9" w:rsidP="00727A5D">
      <w:pPr>
        <w:tabs>
          <w:tab w:val="left" w:pos="720"/>
        </w:tabs>
        <w:spacing w:line="360" w:lineRule="auto"/>
        <w:rPr>
          <w:rFonts w:ascii="Calibri Light" w:eastAsia="Arial Unicode MS" w:hAnsi="Calibri Light" w:cs="Calibri Light"/>
          <w:sz w:val="20"/>
          <w:szCs w:val="20"/>
        </w:rPr>
      </w:pPr>
    </w:p>
    <w:p w14:paraId="518A9450" w14:textId="77777777" w:rsidR="00727A5D" w:rsidRPr="00AC1F7C" w:rsidRDefault="00727A5D" w:rsidP="00727A5D">
      <w:pPr>
        <w:tabs>
          <w:tab w:val="left" w:pos="720"/>
        </w:tabs>
        <w:spacing w:line="360" w:lineRule="auto"/>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Cel operacyjny 2. Udostępnienie specjalistycznej pomocy osobom doświadczających przemocy w rodzinie.</w:t>
      </w:r>
    </w:p>
    <w:p w14:paraId="4C68AB4F"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Kierunki działań:</w:t>
      </w:r>
    </w:p>
    <w:p w14:paraId="6680E544"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2.1 Prowadzenie poradnictwa specjalistycznego w postaci konsultacji m.in. prawnych, socjalnych, psychologicznych, psychiatrycznych i innych medycznych</w:t>
      </w:r>
    </w:p>
    <w:p w14:paraId="79E84D4C"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2.2 Prowadzenie kompleksowych działań w stosunku do osób będących ofiarami przemocy ekonomicznej</w:t>
      </w:r>
    </w:p>
    <w:p w14:paraId="5FEA5684"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2.3 Zapewnienie bezpiecznego miejsca osobom doznającym przemocy w rodzinie, w szczególności dzieciom i młodzieży</w:t>
      </w:r>
    </w:p>
    <w:p w14:paraId="3C05F42C"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2.4 Zabezpieczenie potrzeb socjalnych rodziny z problemem przemocy</w:t>
      </w:r>
    </w:p>
    <w:p w14:paraId="4B751D3E"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2.5 Zapewnienie specjalistycznego wsparcia dla dzieci ze środowisk dotkniętych przemocą</w:t>
      </w:r>
    </w:p>
    <w:p w14:paraId="66EFA485"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 Zapewnienie pomocy specjalistycznym dzieciom i młodzieży wykorzystywanej seksualnie</w:t>
      </w:r>
    </w:p>
    <w:p w14:paraId="128769B8"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2.7 Prowadzenie działań pomocowych wobec seniorów i innych osób zależnych</w:t>
      </w:r>
    </w:p>
    <w:p w14:paraId="6FEF84CB"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2.8 Udzielanie informacji o możliwościach działań w sytuacji przemocy i miejscach/instytucjach udzielających pomocy</w:t>
      </w:r>
    </w:p>
    <w:p w14:paraId="52C64E7D" w14:textId="77777777" w:rsidR="00727A5D" w:rsidRPr="00AC1F7C" w:rsidRDefault="00727A5D" w:rsidP="00727A5D">
      <w:pPr>
        <w:tabs>
          <w:tab w:val="left" w:pos="720"/>
        </w:tab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2.9 Prowadzenie grup wsparcia dla osób doświadczających przemocy w rodzinie oraz sesji indywidualnych</w:t>
      </w:r>
    </w:p>
    <w:p w14:paraId="1CBDFD3C" w14:textId="77777777" w:rsidR="00727A5D" w:rsidRDefault="00727A5D" w:rsidP="00727A5D">
      <w:pPr>
        <w:tabs>
          <w:tab w:val="left" w:pos="720"/>
        </w:tabs>
        <w:spacing w:line="360" w:lineRule="auto"/>
        <w:ind w:left="851"/>
        <w:jc w:val="both"/>
        <w:rPr>
          <w:rFonts w:ascii="Calibri Light" w:eastAsia="Arial Unicode MS" w:hAnsi="Calibri Light" w:cs="Calibri Light"/>
          <w:sz w:val="20"/>
          <w:szCs w:val="20"/>
        </w:rPr>
      </w:pPr>
    </w:p>
    <w:p w14:paraId="3FA8A8E2" w14:textId="77777777" w:rsidR="00727A5D" w:rsidRPr="00AC1F7C" w:rsidRDefault="00727A5D" w:rsidP="00727A5D">
      <w:pPr>
        <w:tabs>
          <w:tab w:val="left" w:pos="720"/>
        </w:tabs>
        <w:spacing w:line="360" w:lineRule="auto"/>
        <w:ind w:left="851"/>
        <w:jc w:val="both"/>
        <w:rPr>
          <w:rFonts w:ascii="Calibri Light" w:eastAsia="Arial Unicode MS" w:hAnsi="Calibri Light" w:cs="Calibri Light"/>
          <w:sz w:val="20"/>
          <w:szCs w:val="20"/>
        </w:rPr>
      </w:pPr>
    </w:p>
    <w:p w14:paraId="4463C7E2" w14:textId="77777777" w:rsidR="00727A5D" w:rsidRPr="00AC1F7C" w:rsidRDefault="00727A5D" w:rsidP="00727A5D">
      <w:pPr>
        <w:tabs>
          <w:tab w:val="left" w:pos="720"/>
        </w:tabs>
        <w:spacing w:line="360" w:lineRule="auto"/>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Cel operacyjny 3. Stosowanie oddziaływań korekcyjno – edukacyjnych wobec sprawców przemocy.</w:t>
      </w:r>
    </w:p>
    <w:p w14:paraId="42F80484"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Kierunki działań:</w:t>
      </w:r>
    </w:p>
    <w:p w14:paraId="3FD20682"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3.1 Prowadzenie programów korekcyjno – edukacyjnych dla sprawców przemocy</w:t>
      </w:r>
    </w:p>
    <w:p w14:paraId="775078CC"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3.2 Prowadzenie spotkań informacyjno-edukacyjnych dla potencjalnych sprawców przemocy w rodzinie</w:t>
      </w:r>
    </w:p>
    <w:p w14:paraId="65372690" w14:textId="77777777" w:rsidR="00727A5D" w:rsidRPr="00AC1F7C" w:rsidRDefault="00727A5D" w:rsidP="00727A5D">
      <w:pPr>
        <w:tabs>
          <w:tab w:val="left" w:pos="720"/>
        </w:tab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3.2 Prowadzenie rozmów interwencyjno – motywacyjnych z rodzicami i opiekunami stosującymi przemoc </w:t>
      </w:r>
      <w:r>
        <w:rPr>
          <w:rFonts w:ascii="Calibri Light" w:eastAsia="Arial Unicode MS" w:hAnsi="Calibri Light" w:cs="Calibri Light"/>
          <w:sz w:val="20"/>
          <w:szCs w:val="20"/>
        </w:rPr>
        <w:br/>
      </w:r>
      <w:r w:rsidRPr="00AC1F7C">
        <w:rPr>
          <w:rFonts w:ascii="Calibri Light" w:eastAsia="Arial Unicode MS" w:hAnsi="Calibri Light" w:cs="Calibri Light"/>
          <w:sz w:val="20"/>
          <w:szCs w:val="20"/>
        </w:rPr>
        <w:t>wobec dzieci</w:t>
      </w:r>
    </w:p>
    <w:p w14:paraId="0FCF5747"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p>
    <w:p w14:paraId="20540707" w14:textId="77777777" w:rsidR="00727A5D" w:rsidRPr="00AC1F7C" w:rsidRDefault="00727A5D" w:rsidP="00727A5D">
      <w:pPr>
        <w:tabs>
          <w:tab w:val="left" w:pos="720"/>
        </w:tabs>
        <w:spacing w:line="360" w:lineRule="auto"/>
        <w:jc w:val="both"/>
        <w:rPr>
          <w:rFonts w:ascii="Calibri Light" w:eastAsia="Arial Unicode MS" w:hAnsi="Calibri Light" w:cs="Calibri Light"/>
          <w:b/>
          <w:bCs/>
          <w:sz w:val="20"/>
          <w:szCs w:val="20"/>
        </w:rPr>
      </w:pPr>
      <w:r w:rsidRPr="00AC1F7C">
        <w:rPr>
          <w:rFonts w:ascii="Calibri Light" w:eastAsia="Arial Unicode MS" w:hAnsi="Calibri Light" w:cs="Calibri Light"/>
          <w:b/>
          <w:bCs/>
          <w:sz w:val="20"/>
          <w:szCs w:val="20"/>
        </w:rPr>
        <w:t>III Cel strategiczny  Profesjonalizacja działań w obszarze profilaktyki, interwencji i pomocy rodzinie z problemem przemocy, w celu budowania spójnego systemu pomagania.</w:t>
      </w:r>
    </w:p>
    <w:p w14:paraId="529E4EEA"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p>
    <w:p w14:paraId="1E4649C4" w14:textId="77777777" w:rsidR="00727A5D" w:rsidRPr="00AC1F7C" w:rsidRDefault="00727A5D" w:rsidP="00727A5D">
      <w:pPr>
        <w:pStyle w:val="TableContents"/>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b/>
          <w:sz w:val="20"/>
          <w:szCs w:val="20"/>
        </w:rPr>
        <w:t>Cel operacyjny 1. Diagnozowanie i monitorowanie problemu przemocy w rodzinie</w:t>
      </w:r>
      <w:r w:rsidRPr="00AC1F7C">
        <w:rPr>
          <w:rFonts w:ascii="Calibri Light" w:eastAsia="Arial Unicode MS" w:hAnsi="Calibri Light" w:cs="Calibri Light"/>
          <w:sz w:val="20"/>
          <w:szCs w:val="20"/>
        </w:rPr>
        <w:t>.</w:t>
      </w:r>
    </w:p>
    <w:p w14:paraId="0988A71E"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Kierunki działań:</w:t>
      </w:r>
    </w:p>
    <w:p w14:paraId="5A7FE53E"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1.1 Zbieranie i uaktualnianie informacji na temat rozmiaru problemu przemocy w rodzinie oraz zasobów środowiska lokalnego</w:t>
      </w:r>
    </w:p>
    <w:p w14:paraId="102AABC6" w14:textId="2EA1592E" w:rsidR="00727A5D" w:rsidRPr="00AC1F7C" w:rsidRDefault="00727A5D" w:rsidP="00A403C9">
      <w:pPr>
        <w:tabs>
          <w:tab w:val="left" w:pos="720"/>
        </w:tab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 Przygotowywanie raportów o przemocy w rodzinie, zasobach środowiska lokalnego oraz potrzebach szkoleniowych</w:t>
      </w:r>
    </w:p>
    <w:p w14:paraId="500C73EA" w14:textId="177CD39F" w:rsidR="00727A5D" w:rsidRPr="00AC1F7C" w:rsidRDefault="00727A5D" w:rsidP="00727A5D">
      <w:pPr>
        <w:pStyle w:val="TableContents"/>
        <w:spacing w:line="360" w:lineRule="auto"/>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Cel operacyjny 2. Usprawnianie gminnego systemu przeciwdziałania przemocy w rodzinie.</w:t>
      </w:r>
    </w:p>
    <w:p w14:paraId="08C7BF90" w14:textId="77777777" w:rsidR="00727A5D" w:rsidRPr="00AC1F7C" w:rsidRDefault="00727A5D" w:rsidP="00727A5D">
      <w:pPr>
        <w:tabs>
          <w:tab w:val="left" w:pos="720"/>
        </w:tabs>
        <w:spacing w:line="360" w:lineRule="auto"/>
        <w:rPr>
          <w:rFonts w:ascii="Calibri Light" w:eastAsia="Arial Unicode MS" w:hAnsi="Calibri Light" w:cs="Calibri Light"/>
          <w:sz w:val="20"/>
          <w:szCs w:val="20"/>
        </w:rPr>
      </w:pPr>
      <w:r w:rsidRPr="00AC1F7C">
        <w:rPr>
          <w:rFonts w:ascii="Calibri Light" w:eastAsia="Arial Unicode MS" w:hAnsi="Calibri Light" w:cs="Calibri Light"/>
          <w:sz w:val="20"/>
          <w:szCs w:val="20"/>
        </w:rPr>
        <w:t>Kierunki działań:</w:t>
      </w:r>
    </w:p>
    <w:p w14:paraId="720CABD6"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2.1  Aktualizowanie zasad postępowania w udzielaniu kompleksowej pomocy osobom doznającym przemocy poprzez bieżące określanie kompetencji poszczególnych uczestników systemu i wypracowanie jasnych strategii ich działań</w:t>
      </w:r>
    </w:p>
    <w:p w14:paraId="6B29173E"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2.2  Opracowanie i ewaluacja standardów postępowania  i realizacji „Procedury interwencji w sytuacji krzywdzenia dziecka”, „procedur „Niebieskie Karty”; dbanie o wysokie standardy udzielania pomocy osobom doznającym przemocy w rodzinie</w:t>
      </w:r>
    </w:p>
    <w:p w14:paraId="226D91F2"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2.3  Organizowanie i dofinansowywanie specjalistycznych szkoleń i konferencji dla przedstawicieli instytucji i służb współtworzących system m.in. pracowników socjalnych, funkcjonariuszy Policji, nauczycieli, pedagogów i psychologów, kuratorów sądowych, pracowników służby zdrowia, członków GKRPA i Gminnego Zespołu Interdyscyplinarnego</w:t>
      </w:r>
    </w:p>
    <w:p w14:paraId="6084C475" w14:textId="77777777" w:rsidR="00727A5D" w:rsidRPr="00AC1F7C" w:rsidRDefault="00727A5D" w:rsidP="00727A5D">
      <w:pPr>
        <w:pStyle w:val="TableContent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2.4  Wymiana informacji i doświadczeń pomiędzy instytucjami i służbami zajmującymi się w gminie przeciwdziałaniem przemocy w rodzinie</w:t>
      </w:r>
    </w:p>
    <w:p w14:paraId="6071AAA6" w14:textId="77777777" w:rsidR="00727A5D" w:rsidRPr="00AC1F7C" w:rsidRDefault="00727A5D" w:rsidP="00727A5D">
      <w:pPr>
        <w:tabs>
          <w:tab w:val="left" w:pos="720"/>
        </w:tabs>
        <w:spacing w:line="360" w:lineRule="auto"/>
        <w:ind w:left="851"/>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2.5  Prowadzenie pracy socjalnej w oparciu o elementy nowych metod i form</w:t>
      </w:r>
    </w:p>
    <w:p w14:paraId="03AC7C99" w14:textId="77777777" w:rsidR="00727A5D" w:rsidRPr="00AC1F7C" w:rsidRDefault="00727A5D" w:rsidP="00727A5D">
      <w:pPr>
        <w:pStyle w:val="Standard"/>
        <w:jc w:val="both"/>
        <w:rPr>
          <w:rFonts w:ascii="Calibri Light" w:eastAsia="Arial Unicode MS" w:hAnsi="Calibri Light" w:cs="Calibri Light"/>
        </w:rPr>
      </w:pPr>
    </w:p>
    <w:p w14:paraId="0B34A857" w14:textId="77777777" w:rsidR="00727A5D" w:rsidRPr="00AC1F7C" w:rsidRDefault="00727A5D" w:rsidP="00727A5D">
      <w:pPr>
        <w:pStyle w:val="Standard"/>
        <w:rPr>
          <w:rFonts w:ascii="Calibri Light" w:eastAsia="Arial Unicode MS" w:hAnsi="Calibri Light" w:cs="Calibri Light"/>
        </w:rPr>
        <w:sectPr w:rsidR="00727A5D" w:rsidRPr="00AC1F7C">
          <w:pgSz w:w="11906" w:h="16838"/>
          <w:pgMar w:top="1134" w:right="1134" w:bottom="1134" w:left="1134" w:header="708" w:footer="708" w:gutter="0"/>
          <w:cols w:space="708"/>
        </w:sectPr>
      </w:pPr>
    </w:p>
    <w:tbl>
      <w:tblPr>
        <w:tblW w:w="14560" w:type="dxa"/>
        <w:tblCellMar>
          <w:left w:w="10" w:type="dxa"/>
          <w:right w:w="10" w:type="dxa"/>
        </w:tblCellMar>
        <w:tblLook w:val="04A0" w:firstRow="1" w:lastRow="0" w:firstColumn="1" w:lastColumn="0" w:noHBand="0" w:noVBand="1"/>
      </w:tblPr>
      <w:tblGrid>
        <w:gridCol w:w="2122"/>
        <w:gridCol w:w="3827"/>
        <w:gridCol w:w="2410"/>
        <w:gridCol w:w="1347"/>
        <w:gridCol w:w="2427"/>
        <w:gridCol w:w="2427"/>
      </w:tblGrid>
      <w:tr w:rsidR="00727A5D" w:rsidRPr="00AC1F7C" w14:paraId="4BD1718A" w14:textId="77777777" w:rsidTr="00AE00C2">
        <w:tc>
          <w:tcPr>
            <w:tcW w:w="14560" w:type="dxa"/>
            <w:gridSpan w:val="6"/>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14:paraId="7E2AD244"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b/>
                <w:bCs/>
                <w:color w:val="FFFFFF" w:themeColor="background1"/>
                <w:sz w:val="20"/>
                <w:szCs w:val="20"/>
              </w:rPr>
              <w:t>I Cel strategiczny: Profilaktyka przemocy w rodzinie poprzez podnoszenie świadomości społecznej i kształtowanie konstruktywnych postaw wobec zjawiska przemocy w rodzinie</w:t>
            </w:r>
          </w:p>
        </w:tc>
      </w:tr>
      <w:tr w:rsidR="00727A5D" w:rsidRPr="00AC1F7C" w14:paraId="228EEB5C" w14:textId="77777777" w:rsidTr="00AE00C2">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D9845" w14:textId="77777777" w:rsidR="00727A5D" w:rsidRPr="00AC1F7C" w:rsidRDefault="00727A5D" w:rsidP="00AE00C2">
            <w:pPr>
              <w:pStyle w:val="Standard"/>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Cele operacyjne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76070" w14:textId="77777777" w:rsidR="00727A5D" w:rsidRPr="00AC1F7C" w:rsidRDefault="00727A5D" w:rsidP="00AE00C2">
            <w:pPr>
              <w:pStyle w:val="Standard"/>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Kierunki działań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B8C91" w14:textId="77777777" w:rsidR="00727A5D" w:rsidRPr="00AC1F7C" w:rsidRDefault="00727A5D" w:rsidP="00AE00C2">
            <w:pPr>
              <w:pStyle w:val="Standard"/>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Podmioty wiodące odpowiedzialne za realizację</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7563" w14:textId="77777777" w:rsidR="00727A5D" w:rsidRPr="00AC1F7C" w:rsidRDefault="00727A5D" w:rsidP="00AE00C2">
            <w:pPr>
              <w:pStyle w:val="Standard"/>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Termin realizacji</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2139" w14:textId="77777777" w:rsidR="00727A5D" w:rsidRPr="00AC1F7C" w:rsidRDefault="00727A5D" w:rsidP="00AE00C2">
            <w:pPr>
              <w:pStyle w:val="Standard"/>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Wskaźnik</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3B68" w14:textId="77777777" w:rsidR="00727A5D" w:rsidRPr="00AC1F7C" w:rsidRDefault="00727A5D" w:rsidP="00AE00C2">
            <w:pPr>
              <w:pStyle w:val="Standard"/>
              <w:jc w:val="center"/>
              <w:rPr>
                <w:rFonts w:ascii="Calibri Light" w:eastAsia="Arial Unicode MS" w:hAnsi="Calibri Light" w:cs="Calibri Light"/>
                <w:b/>
                <w:sz w:val="20"/>
                <w:szCs w:val="20"/>
              </w:rPr>
            </w:pPr>
            <w:r w:rsidRPr="00AC1F7C">
              <w:rPr>
                <w:rFonts w:ascii="Calibri Light" w:eastAsia="Arial Unicode MS" w:hAnsi="Calibri Light" w:cs="Calibri Light"/>
                <w:b/>
                <w:sz w:val="20"/>
                <w:szCs w:val="20"/>
              </w:rPr>
              <w:t>Przewidywane źródła finansowania</w:t>
            </w:r>
          </w:p>
        </w:tc>
      </w:tr>
      <w:tr w:rsidR="00727A5D" w:rsidRPr="00AC1F7C" w14:paraId="7442A64F" w14:textId="77777777" w:rsidTr="00AE00C2">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F585"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 Prowadzenie działalności informacyjno – edukacyjnej na temat przemocy, celem propagowania wiedzy na jej temat oraz zmiany postaw wobec zjawiska przemocy.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EBFF"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1.1 Organizowanie konferencji i seminariów dot. problemu przemocy w rodzinie, obejmujących problematykę przemocy, jej profilaktyki i prewencji oraz sytuacji prawnej ofiar przemocy, szczególnie w zakresie przepisów i procedur, za pośrednictwem mediów oraz mediów społecznościowych,</w:t>
            </w:r>
          </w:p>
          <w:p w14:paraId="30E47911"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 Realizacja programów profilaktycznych, oddziaływań prewencyjnych adresowanych do rodziców oraz dzieci i młodzieży szkolnej, w szczególności nauka rozpoznawania objawów przemocy, oferty instytucji pomocowych, praw dziecka</w:t>
            </w:r>
          </w:p>
          <w:p w14:paraId="48055C70"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1.3 Edukacja rodziców w zakresie prawnych konsekwencji przemocy oraz wychowania bez przemocy, wzmocnień innych niż kary fizyczne</w:t>
            </w:r>
          </w:p>
          <w:p w14:paraId="10B817AC"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 Psychoporadnictwo na temat radzenia sobie ze złością i agresją, treningi zastępowania gniewu</w:t>
            </w:r>
          </w:p>
          <w:p w14:paraId="0170D2F1"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1.5 Prowadzenie kampanii informacyjno – edukacyjnych mających na celu uwrażliwienie i zwrócenie uwagi na temat przemocy wobec osób szczególnie podatnych na zostanie jej ofiarą, tj. m.in. seniorów i osób niepełnosprawnych</w:t>
            </w:r>
          </w:p>
          <w:p w14:paraId="60591687"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1.6 Prowadzenie działań edukacyjno-profilaktycznych, skierowanych do dzieci, młodzieży, rodziców i opiekunów w placówkach wsparcia dziennego, opiekuńczo-wychowawczych, świetlicach socjoterapeutycznych</w:t>
            </w:r>
          </w:p>
          <w:p w14:paraId="54C234F9"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1.7 Wyeksponowanie na stronach internetowych i tablicach ogłoszeniowych informacji o instytucjach udzielających wsparcia dla osób doświadczających przemocy i podejrzanych o stosowanie przemocy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72A65" w14:textId="77777777" w:rsidR="00727A5D" w:rsidRPr="00AC1F7C" w:rsidRDefault="00727A5D" w:rsidP="00AE00C2">
            <w:pPr>
              <w:pStyle w:val="Default"/>
              <w:suppressAutoHyphens/>
              <w:jc w:val="both"/>
              <w:rPr>
                <w:rFonts w:ascii="Calibri Light" w:hAnsi="Calibri Light" w:cs="Calibri Light"/>
                <w:sz w:val="20"/>
                <w:szCs w:val="20"/>
              </w:rPr>
            </w:pPr>
            <w:r w:rsidRPr="00AC1F7C">
              <w:rPr>
                <w:rFonts w:ascii="Calibri Light" w:hAnsi="Calibri Light" w:cs="Calibri Light"/>
                <w:sz w:val="20"/>
                <w:szCs w:val="20"/>
              </w:rPr>
              <w:t xml:space="preserve">- Pełnomocnik Wójta ds. rozwiązywania problemów społecznych, </w:t>
            </w:r>
          </w:p>
          <w:p w14:paraId="2BA23AC9" w14:textId="77777777" w:rsidR="00727A5D" w:rsidRPr="00AC1F7C" w:rsidRDefault="00727A5D" w:rsidP="00AE00C2">
            <w:pPr>
              <w:pStyle w:val="Default"/>
              <w:suppressAutoHyphens/>
              <w:jc w:val="both"/>
              <w:rPr>
                <w:rFonts w:ascii="Calibri Light" w:hAnsi="Calibri Light" w:cs="Calibri Light"/>
                <w:sz w:val="20"/>
                <w:szCs w:val="20"/>
              </w:rPr>
            </w:pPr>
            <w:r w:rsidRPr="00AC1F7C">
              <w:rPr>
                <w:rFonts w:ascii="Calibri Light" w:hAnsi="Calibri Light" w:cs="Calibri Light"/>
                <w:sz w:val="20"/>
                <w:szCs w:val="20"/>
              </w:rPr>
              <w:t xml:space="preserve">- Gminny Zespół Interdyscyplinarny </w:t>
            </w:r>
          </w:p>
          <w:p w14:paraId="09B5FF8C" w14:textId="77777777" w:rsidR="00727A5D" w:rsidRPr="00AC1F7C" w:rsidRDefault="00727A5D" w:rsidP="00AE00C2">
            <w:pPr>
              <w:pStyle w:val="Default"/>
              <w:suppressAutoHyphens/>
              <w:jc w:val="both"/>
              <w:rPr>
                <w:rFonts w:ascii="Calibri Light" w:hAnsi="Calibri Light" w:cs="Calibri Light"/>
                <w:sz w:val="20"/>
                <w:szCs w:val="20"/>
              </w:rPr>
            </w:pPr>
            <w:r w:rsidRPr="00AC1F7C">
              <w:rPr>
                <w:rFonts w:ascii="Calibri Light" w:hAnsi="Calibri Light" w:cs="Calibri Light"/>
                <w:sz w:val="20"/>
                <w:szCs w:val="20"/>
              </w:rPr>
              <w:t xml:space="preserve">- placówki oświatowe </w:t>
            </w:r>
          </w:p>
          <w:p w14:paraId="26195F20" w14:textId="77777777" w:rsidR="00727A5D" w:rsidRPr="00AC1F7C" w:rsidRDefault="00727A5D" w:rsidP="00AE00C2">
            <w:pPr>
              <w:pStyle w:val="Default"/>
              <w:suppressAutoHyphens/>
              <w:jc w:val="both"/>
              <w:rPr>
                <w:rFonts w:ascii="Calibri Light" w:hAnsi="Calibri Light" w:cs="Calibri Light"/>
                <w:sz w:val="20"/>
                <w:szCs w:val="20"/>
              </w:rPr>
            </w:pPr>
            <w:r w:rsidRPr="00AC1F7C">
              <w:rPr>
                <w:rFonts w:ascii="Calibri Light" w:hAnsi="Calibri Light" w:cs="Calibri Light"/>
                <w:sz w:val="20"/>
                <w:szCs w:val="20"/>
              </w:rPr>
              <w:t xml:space="preserve">- GOPS </w:t>
            </w:r>
          </w:p>
          <w:p w14:paraId="36630A1E" w14:textId="77777777" w:rsidR="00727A5D" w:rsidRPr="00AC1F7C" w:rsidRDefault="00727A5D" w:rsidP="00AE00C2">
            <w:pPr>
              <w:pStyle w:val="Default"/>
              <w:suppressAutoHyphens/>
              <w:jc w:val="both"/>
              <w:rPr>
                <w:rFonts w:ascii="Calibri Light" w:hAnsi="Calibri Light" w:cs="Calibri Light"/>
                <w:sz w:val="20"/>
                <w:szCs w:val="20"/>
              </w:rPr>
            </w:pPr>
            <w:r w:rsidRPr="00AC1F7C">
              <w:rPr>
                <w:rFonts w:ascii="Calibri Light" w:hAnsi="Calibri Light" w:cs="Calibri Light"/>
                <w:sz w:val="20"/>
                <w:szCs w:val="20"/>
              </w:rPr>
              <w:t xml:space="preserve">- Komenda Powiatowa Policji </w:t>
            </w:r>
          </w:p>
          <w:p w14:paraId="10880348"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Kuratorzy Sądowi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A797"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2022 – 2024</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1BCF" w14:textId="77777777" w:rsidR="00727A5D" w:rsidRPr="00AC1F7C" w:rsidRDefault="00727A5D" w:rsidP="00AE00C2">
            <w:pPr>
              <w:pStyle w:val="Default"/>
              <w:suppressAutoHyphens/>
              <w:jc w:val="both"/>
              <w:rPr>
                <w:rFonts w:ascii="Calibri Light" w:hAnsi="Calibri Light" w:cs="Calibri Light"/>
                <w:sz w:val="20"/>
                <w:szCs w:val="20"/>
              </w:rPr>
            </w:pPr>
            <w:r w:rsidRPr="00AC1F7C">
              <w:rPr>
                <w:rFonts w:ascii="Calibri Light" w:hAnsi="Calibri Light" w:cs="Calibri Light"/>
                <w:sz w:val="20"/>
                <w:szCs w:val="20"/>
              </w:rPr>
              <w:t xml:space="preserve">- liczba przeprowadzonych kampanii </w:t>
            </w:r>
          </w:p>
          <w:p w14:paraId="627B8068"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liczba osób objętych programami profilaktycznymi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F611" w14:textId="77777777" w:rsidR="00727A5D" w:rsidRPr="00AC1F7C" w:rsidRDefault="00727A5D" w:rsidP="00AE00C2">
            <w:pPr>
              <w:pStyle w:val="Default"/>
              <w:suppressAutoHyphens/>
              <w:jc w:val="both"/>
              <w:rPr>
                <w:rFonts w:ascii="Calibri Light" w:hAnsi="Calibri Light" w:cs="Calibri Light"/>
                <w:sz w:val="20"/>
                <w:szCs w:val="20"/>
              </w:rPr>
            </w:pPr>
            <w:r w:rsidRPr="00AC1F7C">
              <w:rPr>
                <w:rFonts w:ascii="Calibri Light" w:hAnsi="Calibri Light" w:cs="Calibri Light"/>
                <w:sz w:val="20"/>
                <w:szCs w:val="20"/>
              </w:rPr>
              <w:t xml:space="preserve">- środki własne </w:t>
            </w:r>
          </w:p>
          <w:p w14:paraId="2E61AD50"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środki z programów zewnętrznych </w:t>
            </w:r>
          </w:p>
        </w:tc>
      </w:tr>
      <w:tr w:rsidR="00727A5D" w:rsidRPr="00AC1F7C" w14:paraId="14364E80" w14:textId="77777777" w:rsidTr="00AE00C2">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1325"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2. Poprawa relacji w rodzinach poprzez zwiększenie kompetencji interpersonalnych, opiekuńczych i wychowawczych rodziców w rodzinach zagrożonych przemocą.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4263"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2.1 Opracowywanie i wdrażanie programów profilaktyczno – edukacyjnych adresowanych do dzieci, młodzieży, rodziców dotyczących prawidłowego funkcjonowania członków rodziny w środowisku rodzinnym opartym na miłości, wzajemnym wsparciu i szacunku</w:t>
            </w:r>
          </w:p>
          <w:p w14:paraId="5E29C8E6"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2.2 Dofinansowywanie szkolnych programów profilaktycznych dotyczących zapobiegania zjawiskom patologicznym, w tym przemocy w rodzinie skierowanych do dzieci i młodzieży</w:t>
            </w:r>
          </w:p>
          <w:p w14:paraId="040CFFFE"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2.3 Organizowanie warsztatów oraz szkół dla rodziców podnoszących ich kompetencje opiekuńczo – wychowawcze</w:t>
            </w:r>
          </w:p>
          <w:p w14:paraId="01C55DFD"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2.4 Organizowanie warsztatów dla pracowników DPS i opiekunów osób zależnych nt. uwrażliwiania na problem przemocy i sposobów przeciwdziałania temu zjawisku</w:t>
            </w:r>
          </w:p>
          <w:p w14:paraId="0BB3548E"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2.5 Organizowanie akcji informacyjno-profilaktycznych dotyczących problematyki przemocy w rodzinie adresowanych do seniorów</w:t>
            </w:r>
          </w:p>
          <w:p w14:paraId="79BF946A"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 Objęcie pracą socjalną rodzin dotkniętych problemem przemocy</w:t>
            </w:r>
          </w:p>
          <w:p w14:paraId="45ADAC9F"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2.7 Organizowanie różnych form spędzania wolnego czasu mających na celu kształtowanie właściwych postaw i zachowań</w:t>
            </w:r>
          </w:p>
          <w:p w14:paraId="32C41FB6" w14:textId="77777777" w:rsidR="00727A5D"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2.8 Utworzenie placówki wsparcia dziennego prowadzonej w formie specjalistycznej</w:t>
            </w:r>
          </w:p>
          <w:p w14:paraId="29015BB1" w14:textId="77777777" w:rsidR="00727A5D" w:rsidRDefault="00727A5D" w:rsidP="00AE00C2">
            <w:pPr>
              <w:pStyle w:val="Standard"/>
              <w:jc w:val="both"/>
              <w:rPr>
                <w:rFonts w:ascii="Calibri Light" w:eastAsia="Arial Unicode MS" w:hAnsi="Calibri Light" w:cs="Calibri Light"/>
                <w:sz w:val="20"/>
                <w:szCs w:val="20"/>
              </w:rPr>
            </w:pPr>
          </w:p>
          <w:p w14:paraId="631700D7" w14:textId="7311ABA5" w:rsidR="00727A5D" w:rsidRPr="00AC1F7C" w:rsidRDefault="00727A5D" w:rsidP="00AE00C2">
            <w:pPr>
              <w:pStyle w:val="Standard"/>
              <w:jc w:val="both"/>
              <w:rPr>
                <w:rFonts w:ascii="Calibri Light" w:eastAsia="Arial Unicode MS" w:hAnsi="Calibri Light" w:cs="Calibri Light"/>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82EB9"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Wójt Gminy Kwidzyn </w:t>
            </w:r>
          </w:p>
          <w:p w14:paraId="777510EC"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Pełnomocnik Wójta ds. rozwiązywania problemów społecznych </w:t>
            </w:r>
          </w:p>
          <w:p w14:paraId="611723E5"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placówki oświatowe GOPS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F343"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2022 – 2024</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40D5"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osób objętych działaniami profilaktycznymi </w:t>
            </w:r>
          </w:p>
          <w:p w14:paraId="28A91002"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środowisk objętych pracą socjalną </w:t>
            </w:r>
          </w:p>
          <w:p w14:paraId="78D7F477"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liczba dzieci objętych różnymi formami spędzania czasu wolnego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6DF9"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środki własne </w:t>
            </w:r>
          </w:p>
          <w:p w14:paraId="63E99CEE"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środki z programów zewnętrznych </w:t>
            </w:r>
          </w:p>
        </w:tc>
      </w:tr>
      <w:tr w:rsidR="00727A5D" w:rsidRPr="00AC1F7C" w14:paraId="59550444" w14:textId="77777777" w:rsidTr="00AE00C2">
        <w:tc>
          <w:tcPr>
            <w:tcW w:w="14560" w:type="dxa"/>
            <w:gridSpan w:val="6"/>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14:paraId="026E3788" w14:textId="77777777" w:rsidR="00727A5D" w:rsidRPr="00AC1F7C" w:rsidRDefault="00727A5D" w:rsidP="00AE00C2">
            <w:pPr>
              <w:pStyle w:val="Standard"/>
              <w:spacing w:line="360" w:lineRule="auto"/>
              <w:jc w:val="center"/>
              <w:rPr>
                <w:rFonts w:ascii="Calibri Light" w:eastAsia="Arial Unicode MS" w:hAnsi="Calibri Light" w:cs="Calibri Light"/>
                <w:color w:val="FFFFFF" w:themeColor="background1"/>
                <w:sz w:val="20"/>
                <w:szCs w:val="20"/>
              </w:rPr>
            </w:pPr>
            <w:r w:rsidRPr="00AC1F7C">
              <w:rPr>
                <w:rFonts w:ascii="Calibri Light" w:eastAsia="Arial Unicode MS" w:hAnsi="Calibri Light" w:cs="Calibri Light"/>
                <w:b/>
                <w:bCs/>
                <w:color w:val="FFFFFF" w:themeColor="background1"/>
                <w:sz w:val="20"/>
                <w:szCs w:val="20"/>
              </w:rPr>
              <w:t>II Cel strategiczny: Zapewnienie kompleksowej pomocy członkom rodzin z problemem przemocy</w:t>
            </w:r>
          </w:p>
        </w:tc>
      </w:tr>
      <w:tr w:rsidR="00727A5D" w:rsidRPr="00AC1F7C" w14:paraId="64780924" w14:textId="77777777" w:rsidTr="00AE00C2">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96D3"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1. Ochrona osób doświadczających przemocy domowej</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D945"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1.1  Podejmowanie działań interwencyjnych w odpowiedzi na podejrzenie wystąpienia przemocy w rodzinie, np. w ramach procedury „Niebieskie Karty”</w:t>
            </w:r>
          </w:p>
          <w:p w14:paraId="3CC303E2"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  Planowanie działań postinterwencyjnych i pomocy w ramach pracy grup roboczych</w:t>
            </w:r>
          </w:p>
          <w:p w14:paraId="2078CA72"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1.3  Profesjonalizacja działań w ramach interwencji związanych z odebraniem dziecka i ochrony dziecka w działaniach interwencyjnych</w:t>
            </w:r>
          </w:p>
          <w:p w14:paraId="54FB4CFB"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1.4  Wspieranie osób doświadczających przemocy do podjęcia procedur prawnych przeciwko sprawcy przemocy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3A8"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Zespół Interdyscyplinarny </w:t>
            </w:r>
          </w:p>
          <w:p w14:paraId="70F5C223"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Grupy Robocze </w:t>
            </w:r>
          </w:p>
          <w:p w14:paraId="1F25BE50"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GOPS </w:t>
            </w:r>
          </w:p>
          <w:p w14:paraId="0602D7CF"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Komenda Powiatowa Policji, </w:t>
            </w:r>
          </w:p>
          <w:p w14:paraId="361DE463"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OIK Kwidzyn </w:t>
            </w:r>
          </w:p>
          <w:p w14:paraId="33CF68AE"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organizacje pozarządowe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B653"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2022 – 2024</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6333"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rodzin objętych procedurą „Niebieskie Karty” </w:t>
            </w:r>
          </w:p>
          <w:p w14:paraId="1914553A"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powołanych Grup Roboczych </w:t>
            </w:r>
          </w:p>
          <w:p w14:paraId="3C16404D"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opracowana dokumentacja dotycząca procedury zabezpieczania dzieci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A696"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środki własne </w:t>
            </w:r>
          </w:p>
          <w:p w14:paraId="6CDC8F72"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środki z programów zewnętrznych </w:t>
            </w:r>
          </w:p>
        </w:tc>
      </w:tr>
      <w:tr w:rsidR="00727A5D" w:rsidRPr="00AC1F7C" w14:paraId="410A8BB5" w14:textId="77777777" w:rsidTr="00AE00C2">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38650"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2. Udostępnienie specjalistycznej pomocy osobom doświadczających przemocy w rodzinie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BE7"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2.1 Prowadzenie poradnictwa specjalistycznego w postaci konsultacji m.in. prawnych, socjalnych, psychologicznych, psychiatrycznych i innych medycznych</w:t>
            </w:r>
          </w:p>
          <w:p w14:paraId="091DDC0A"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2.2 Prowadzenie kompleksowych działań w stosunku do osób będących ofiarami przemocy ekonomicznej</w:t>
            </w:r>
          </w:p>
          <w:p w14:paraId="598F2D6B"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2.3 Zapewnienie bezpiecznego miejsca osobom doznającym przemocy w rodzinie, w szczególności dzieciom i młodzieży</w:t>
            </w:r>
          </w:p>
          <w:p w14:paraId="64CE4E24"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2.4 Zabezpieczenie potrzeb socjalnych rodziny z problemem przemocy</w:t>
            </w:r>
          </w:p>
          <w:p w14:paraId="5998A6F9"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2.5 Zapewnienie specjalistycznego wsparcia dla dzieci ze środowisk dotkniętych przemocą</w:t>
            </w:r>
          </w:p>
          <w:p w14:paraId="504A8DE0"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2.6 Zapewnienie pomocy specjalistycznym dzieciom i młodzieży wykorzystywanej seksualnie</w:t>
            </w:r>
          </w:p>
          <w:p w14:paraId="5731A809"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2.7 Prowadzenie działań pomocowych wobec seniorów i innych osób zależnych</w:t>
            </w:r>
          </w:p>
          <w:p w14:paraId="27083D0F" w14:textId="77777777" w:rsidR="00727A5D"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2.8 Udzielanie informacji o możliwościach działań w sytuacji przemocy i miejscach/instytucjach udzielających pomocy</w:t>
            </w:r>
          </w:p>
          <w:p w14:paraId="021B2F7C" w14:textId="77777777" w:rsidR="00727A5D" w:rsidRPr="00AC1F7C" w:rsidRDefault="00727A5D" w:rsidP="00AE00C2">
            <w:pPr>
              <w:pStyle w:val="TableContents"/>
              <w:jc w:val="both"/>
              <w:rPr>
                <w:rFonts w:ascii="Calibri Light" w:eastAsia="Arial Unicode MS" w:hAnsi="Calibri Light" w:cs="Calibri Light"/>
                <w:sz w:val="20"/>
                <w:szCs w:val="20"/>
              </w:rPr>
            </w:pPr>
          </w:p>
          <w:p w14:paraId="67F96303"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2.9 Prowadzenie grup wsparcia dla osób doświadczających przemocy w rodzinie oraz sesji indywidualnych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8686B"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Zespół Interdyscyplinarny </w:t>
            </w:r>
          </w:p>
          <w:p w14:paraId="0BAACB28"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Grupy Robocze </w:t>
            </w:r>
          </w:p>
          <w:p w14:paraId="324081CB"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OIK Kwidzyn </w:t>
            </w:r>
          </w:p>
          <w:p w14:paraId="6FC00E6D"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GOPS </w:t>
            </w:r>
          </w:p>
          <w:p w14:paraId="35F668F4"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GKRPA </w:t>
            </w:r>
          </w:p>
          <w:p w14:paraId="49252E22"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placówki oświatowe, </w:t>
            </w:r>
          </w:p>
          <w:p w14:paraId="3267B1DC"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organizacje pozarządowe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F00CA"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2022 – 2024</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243D"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osób objętych poradnictwem specjalistycznym </w:t>
            </w:r>
          </w:p>
          <w:p w14:paraId="637136B6"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dzieci objętych specjalistycznym wsparciem </w:t>
            </w:r>
          </w:p>
          <w:p w14:paraId="094CDC61"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liczba utworzonych grup wsparcia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3D2B"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środki własne </w:t>
            </w:r>
          </w:p>
          <w:p w14:paraId="31CA82D9"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środki z programów zewnętrznych </w:t>
            </w:r>
          </w:p>
        </w:tc>
      </w:tr>
      <w:tr w:rsidR="00727A5D" w:rsidRPr="00AC1F7C" w14:paraId="645C2880" w14:textId="77777777" w:rsidTr="00AE00C2">
        <w:trPr>
          <w:trHeight w:val="205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E8687"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3. Stosowanie oddziaływań korekcyjno – edukacyjnych wobec sprawców przemocy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D8D5"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3.1 Prowadzenie programów korekcyjno – edukacyjnych dla sprawców przemocy</w:t>
            </w:r>
          </w:p>
          <w:p w14:paraId="0DDA63E2"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3.2 Prowadzenie spotkań informacyjno-edukacyjnych dla potencjalnych sprawców przemocy w rodzinie</w:t>
            </w:r>
          </w:p>
          <w:p w14:paraId="0E369C5D"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3.2 Prowadzenie rozmów interwencyjno – motywacyjnych z rodzicami i opiekunami stosującymi przemoc wobec dzieci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454B"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Przychodnia Leczenia Uzależnień w Kwidzynie </w:t>
            </w:r>
          </w:p>
          <w:p w14:paraId="44844036"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OIK Kwidzyn </w:t>
            </w:r>
          </w:p>
          <w:p w14:paraId="20A03C06"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placówki oświatowe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B74F1"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2022 – 2024</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1553"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zrealizowanych programów, </w:t>
            </w:r>
          </w:p>
          <w:p w14:paraId="3068C77A"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sprawców biorących udział w programach, </w:t>
            </w:r>
          </w:p>
          <w:p w14:paraId="3EB9613F"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przeprowadzonych programów </w:t>
            </w:r>
          </w:p>
          <w:p w14:paraId="68D48421"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liczba uczestników rozmów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DC273"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środki własne </w:t>
            </w:r>
          </w:p>
          <w:p w14:paraId="45799529"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środki z programów zewnętrznych </w:t>
            </w:r>
          </w:p>
        </w:tc>
      </w:tr>
      <w:tr w:rsidR="00727A5D" w:rsidRPr="00AC1F7C" w14:paraId="6509A8B0" w14:textId="77777777" w:rsidTr="00AE00C2">
        <w:tc>
          <w:tcPr>
            <w:tcW w:w="14560" w:type="dxa"/>
            <w:gridSpan w:val="6"/>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14:paraId="3E8A91D7" w14:textId="77777777" w:rsidR="00727A5D" w:rsidRPr="00AC1F7C" w:rsidRDefault="00727A5D" w:rsidP="00AE00C2">
            <w:pPr>
              <w:pStyle w:val="Standard"/>
              <w:spacing w:line="360" w:lineRule="auto"/>
              <w:jc w:val="center"/>
              <w:rPr>
                <w:rFonts w:ascii="Calibri Light" w:eastAsia="Arial Unicode MS" w:hAnsi="Calibri Light" w:cs="Calibri Light"/>
                <w:sz w:val="20"/>
                <w:szCs w:val="20"/>
              </w:rPr>
            </w:pPr>
            <w:r w:rsidRPr="00AC1F7C">
              <w:rPr>
                <w:rFonts w:ascii="Calibri Light" w:eastAsia="Arial Unicode MS" w:hAnsi="Calibri Light" w:cs="Calibri Light"/>
                <w:b/>
                <w:bCs/>
                <w:color w:val="FFFFFF" w:themeColor="background1"/>
                <w:sz w:val="20"/>
                <w:szCs w:val="20"/>
              </w:rPr>
              <w:t>III Cel strategiczny  Profesjonalizacja działań w obszarze profilaktyki, interwencji i pomocy rodzinie z problemem przemocy, w celu budowania spójnego systemu pomagania</w:t>
            </w:r>
          </w:p>
        </w:tc>
      </w:tr>
      <w:tr w:rsidR="00727A5D" w:rsidRPr="00AC1F7C" w14:paraId="59EEC09D" w14:textId="77777777" w:rsidTr="00AE00C2">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61FF"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1. Diagnozowanie i monitorowanie problemu przemocy w rodzinie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495B"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1.1 Zbieranie i uaktualnianie informacji na temat rozmiaru problemu przemocy w rodzinie oraz zasobów środowiska lokalnego</w:t>
            </w:r>
          </w:p>
          <w:p w14:paraId="5277FA1B"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1.2 Przygotowywanie raportów o przemocy w rodzinie, zasobach środowiska lokalnego oraz potrzebach szkoleniowych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B3AD"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Pełnomocnik Wójta ds. rozwiązywania problemów społecznych </w:t>
            </w:r>
          </w:p>
          <w:p w14:paraId="4B73D3D5"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Gminny Zespół Interdyscyplinarny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6001"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2022 – 2024</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E718"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raportów </w:t>
            </w:r>
          </w:p>
          <w:p w14:paraId="1EA370AB"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sporządzona diagnoza </w:t>
            </w:r>
          </w:p>
          <w:p w14:paraId="7F2607A4"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ustalone zasoby instytucjonalne i kadrowe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0F45"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środki własne </w:t>
            </w:r>
          </w:p>
          <w:p w14:paraId="2A56AB1A"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środki z programów zewnętrznych </w:t>
            </w:r>
          </w:p>
        </w:tc>
      </w:tr>
      <w:tr w:rsidR="00727A5D" w:rsidRPr="00AC1F7C" w14:paraId="7457FF19" w14:textId="77777777" w:rsidTr="00AE00C2">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1B68"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2. Usprawnianie gminnego systemu przeciwdziałania przemocy w rodzinie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2C7C"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2.1  Aktualizowanie zasad postępowania w udzielaniu kompleksowej pomocy osobom doznającym przemocy poprzez bieżące określanie kompetencji poszczególnych uczestników systemu i wypracowanie jasnych strategii ich działań</w:t>
            </w:r>
          </w:p>
          <w:p w14:paraId="3D9F8ABB"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2.2  Opracowanie i ewaluacja standardów postępowania  i realizacji „Procedury interwencji w sytuacji krzywdzenia dziecka”, „procedur „Niebieskie Karty”; dbanie o wysokie standardy udzielania pomocy osobom doznającym przemocy w rodzinie</w:t>
            </w:r>
          </w:p>
          <w:p w14:paraId="2C9A012D"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2.3  Organizowanie i dofinansowywanie specjalistycznych szkoleń i konferencji dla przedstawicieli instytucji i służb współtworzących system m.in. pracowników socjalnych, funkcjonariuszy Policji, nauczycieli, pedagogów i psychologów, kuratorów sądowych, pracowników służby zdrowia, członków GKRPA i Gminnego Zespołu Interdyscyplinarnego</w:t>
            </w:r>
          </w:p>
          <w:p w14:paraId="2B2BDBA3" w14:textId="77777777" w:rsidR="00727A5D" w:rsidRPr="00AC1F7C" w:rsidRDefault="00727A5D" w:rsidP="00AE00C2">
            <w:pPr>
              <w:pStyle w:val="TableContents"/>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2.4  Wymiana informacji i doświadczeń pomiędzy instytucjami i służbami zajmującymi się w gminie przeciwdziałaniem przemocy w rodzinie</w:t>
            </w:r>
          </w:p>
          <w:p w14:paraId="4C95D036" w14:textId="77777777" w:rsidR="00727A5D" w:rsidRPr="00AC1F7C" w:rsidRDefault="00727A5D" w:rsidP="00AE00C2">
            <w:pPr>
              <w:pStyle w:val="Standard"/>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2.5  Prowadzenie pracy socjalnej w oparciu o elementy nowych metod i form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72D9"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Pełnomocnik Wójta ds. rozwiązywania problemów społecznych </w:t>
            </w:r>
          </w:p>
          <w:p w14:paraId="777FB064"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Gminny Zespół Interdyscyplinarny </w:t>
            </w:r>
          </w:p>
          <w:p w14:paraId="789EEA0E"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GOPS Kwidzyn </w:t>
            </w:r>
          </w:p>
          <w:p w14:paraId="03861380"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GKRPA </w:t>
            </w:r>
          </w:p>
          <w:p w14:paraId="49A6C514"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Komenda Powiatowa Policji </w:t>
            </w:r>
          </w:p>
          <w:p w14:paraId="1DE37738"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placówki oświatowe </w:t>
            </w:r>
          </w:p>
          <w:p w14:paraId="3A6168D9"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placówki służby zdrowia </w:t>
            </w:r>
          </w:p>
          <w:p w14:paraId="46002DF0"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organizacje pozarządowe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F399D" w14:textId="77777777" w:rsidR="00727A5D" w:rsidRPr="00AC1F7C" w:rsidRDefault="00727A5D" w:rsidP="00AE00C2">
            <w:pPr>
              <w:pStyle w:val="Standard"/>
              <w:jc w:val="center"/>
              <w:rPr>
                <w:rFonts w:ascii="Calibri Light" w:eastAsia="Arial Unicode MS" w:hAnsi="Calibri Light" w:cs="Calibri Light"/>
                <w:sz w:val="20"/>
                <w:szCs w:val="20"/>
              </w:rPr>
            </w:pPr>
            <w:r w:rsidRPr="00AC1F7C">
              <w:rPr>
                <w:rFonts w:ascii="Calibri Light" w:eastAsia="Arial Unicode MS" w:hAnsi="Calibri Light" w:cs="Calibri Light"/>
                <w:sz w:val="20"/>
                <w:szCs w:val="20"/>
              </w:rPr>
              <w:t>2022 – 2024</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20550"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spotkań Gminnego Zespołu Interdyscyplinarnego </w:t>
            </w:r>
          </w:p>
          <w:p w14:paraId="0212C0A2"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osób objętych szkoleniami </w:t>
            </w:r>
          </w:p>
          <w:p w14:paraId="2474AFEA"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ujednolicone, spójne procedury postępowania </w:t>
            </w:r>
          </w:p>
          <w:p w14:paraId="2B8D6C2B"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liczba przeprowadzonych szkoleń </w:t>
            </w:r>
          </w:p>
          <w:p w14:paraId="6B7B7507"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liczba instytucji i służb, których przedstawiciele brali udział w szkoleniach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6B5A" w14:textId="77777777" w:rsidR="00727A5D" w:rsidRPr="00AC1F7C" w:rsidRDefault="00727A5D" w:rsidP="00AE00C2">
            <w:pPr>
              <w:pStyle w:val="Default"/>
              <w:suppressAutoHyphens/>
              <w:rPr>
                <w:rFonts w:ascii="Calibri Light" w:hAnsi="Calibri Light" w:cs="Calibri Light"/>
                <w:sz w:val="20"/>
                <w:szCs w:val="20"/>
              </w:rPr>
            </w:pPr>
            <w:r w:rsidRPr="00AC1F7C">
              <w:rPr>
                <w:rFonts w:ascii="Calibri Light" w:hAnsi="Calibri Light" w:cs="Calibri Light"/>
                <w:sz w:val="20"/>
                <w:szCs w:val="20"/>
              </w:rPr>
              <w:t xml:space="preserve">- środki własne </w:t>
            </w:r>
          </w:p>
          <w:p w14:paraId="5434456B" w14:textId="77777777" w:rsidR="00727A5D" w:rsidRPr="00AC1F7C" w:rsidRDefault="00727A5D" w:rsidP="00AE00C2">
            <w:pPr>
              <w:pStyle w:val="Standard"/>
              <w:rPr>
                <w:rFonts w:ascii="Calibri Light" w:eastAsia="Arial Unicode MS" w:hAnsi="Calibri Light" w:cs="Calibri Light"/>
                <w:sz w:val="20"/>
                <w:szCs w:val="20"/>
              </w:rPr>
            </w:pPr>
            <w:r w:rsidRPr="00AC1F7C">
              <w:rPr>
                <w:rFonts w:ascii="Calibri Light" w:eastAsia="Arial Unicode MS" w:hAnsi="Calibri Light" w:cs="Calibri Light"/>
                <w:sz w:val="20"/>
                <w:szCs w:val="20"/>
              </w:rPr>
              <w:t xml:space="preserve">- środki z programów zewnętrznych </w:t>
            </w:r>
          </w:p>
        </w:tc>
      </w:tr>
    </w:tbl>
    <w:p w14:paraId="6EE24B21"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7A69244D"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2EA28CCB"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2D001419"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770FE071"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37223554"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3664AF1C" w14:textId="77777777" w:rsidR="00727A5D" w:rsidRPr="00AC1F7C" w:rsidRDefault="00727A5D" w:rsidP="00727A5D">
      <w:pPr>
        <w:pStyle w:val="Standard"/>
        <w:spacing w:line="360" w:lineRule="auto"/>
        <w:rPr>
          <w:rFonts w:ascii="Calibri Light" w:eastAsia="Arial Unicode MS" w:hAnsi="Calibri Light" w:cs="Calibri Light"/>
          <w:sz w:val="20"/>
          <w:szCs w:val="20"/>
        </w:rPr>
      </w:pPr>
    </w:p>
    <w:p w14:paraId="4F9E859C" w14:textId="77777777" w:rsidR="00727A5D" w:rsidRPr="00AC1F7C" w:rsidRDefault="00727A5D" w:rsidP="00727A5D">
      <w:pPr>
        <w:rPr>
          <w:rFonts w:ascii="Calibri Light" w:eastAsia="Arial Unicode MS" w:hAnsi="Calibri Light" w:cs="Calibri Light"/>
          <w:sz w:val="20"/>
          <w:szCs w:val="20"/>
        </w:rPr>
      </w:pPr>
    </w:p>
    <w:p w14:paraId="0F78939B" w14:textId="77777777" w:rsidR="00727A5D" w:rsidRPr="00AC1F7C" w:rsidRDefault="00727A5D" w:rsidP="00727A5D">
      <w:pPr>
        <w:pStyle w:val="Standard"/>
        <w:spacing w:line="360" w:lineRule="auto"/>
        <w:rPr>
          <w:rFonts w:ascii="Calibri Light" w:eastAsia="Arial Unicode MS" w:hAnsi="Calibri Light" w:cs="Calibri Light"/>
          <w:sz w:val="20"/>
          <w:szCs w:val="20"/>
        </w:rPr>
        <w:sectPr w:rsidR="00727A5D" w:rsidRPr="00AC1F7C">
          <w:pgSz w:w="16838" w:h="11906" w:orient="landscape"/>
          <w:pgMar w:top="1134" w:right="1134" w:bottom="1134" w:left="1134" w:header="708" w:footer="708" w:gutter="0"/>
          <w:cols w:space="708"/>
        </w:sectPr>
      </w:pPr>
    </w:p>
    <w:p w14:paraId="1FC3644C" w14:textId="77777777" w:rsidR="00727A5D" w:rsidRPr="00AC1F7C" w:rsidRDefault="00F86BB7" w:rsidP="00727A5D">
      <w:pPr>
        <w:pStyle w:val="Nagwek1"/>
        <w:rPr>
          <w:rFonts w:ascii="Calibri Light" w:eastAsia="Arial Unicode MS" w:hAnsi="Calibri Light" w:cs="Calibri Light"/>
          <w:b/>
          <w:bCs/>
          <w:sz w:val="28"/>
          <w:szCs w:val="28"/>
        </w:rPr>
      </w:pPr>
      <w:hyperlink w:anchor="page44" w:history="1">
        <w:bookmarkStart w:id="10" w:name="_Toc89248915"/>
        <w:r w:rsidR="00727A5D" w:rsidRPr="00AC1F7C">
          <w:rPr>
            <w:rFonts w:ascii="Calibri Light" w:eastAsia="Arial Unicode MS" w:hAnsi="Calibri Light" w:cs="Calibri Light"/>
            <w:b/>
            <w:bCs/>
            <w:sz w:val="28"/>
            <w:szCs w:val="28"/>
          </w:rPr>
          <w:t>VIII. MONITOROWANIE I OCENA REALIZACJI PROGRAMU</w:t>
        </w:r>
        <w:bookmarkEnd w:id="10"/>
      </w:hyperlink>
    </w:p>
    <w:p w14:paraId="25EB79EC" w14:textId="77777777" w:rsidR="00727A5D" w:rsidRPr="00AC1F7C" w:rsidRDefault="00727A5D" w:rsidP="00727A5D">
      <w:pPr>
        <w:rPr>
          <w:rFonts w:ascii="Calibri Light" w:eastAsia="Arial Unicode MS" w:hAnsi="Calibri Light" w:cs="Calibri Light"/>
          <w:sz w:val="20"/>
          <w:szCs w:val="20"/>
        </w:rPr>
      </w:pPr>
    </w:p>
    <w:p w14:paraId="55B1230E" w14:textId="77777777" w:rsidR="00727A5D" w:rsidRPr="00AC1F7C" w:rsidRDefault="00727A5D" w:rsidP="00727A5D">
      <w:pPr>
        <w:spacing w:line="360" w:lineRule="auto"/>
        <w:jc w:val="both"/>
        <w:rPr>
          <w:rFonts w:ascii="Calibri Light" w:hAnsi="Calibri Light" w:cs="Calibri Light"/>
        </w:rPr>
      </w:pPr>
      <w:r w:rsidRPr="00AC1F7C">
        <w:rPr>
          <w:rFonts w:ascii="Calibri Light" w:eastAsia="Arial Unicode MS" w:hAnsi="Calibri Light" w:cs="Calibri Light"/>
          <w:sz w:val="20"/>
          <w:szCs w:val="20"/>
        </w:rPr>
        <w:t>Podmioty zaangażowane w realizację Programu obowiązane są do systematycznej sprawozdawczości, o które to dokumenty będzie opierało się monitorowanie i ocena realizacji Programu. Sprawozdania winny zostać złożone nie później niż 31 stycznia każdego roku sprawozdawczego, na ręce Wójta Gminy Kwidzyn. Rada do dnia 31 marca każdego roku winna otrzymać od Pełnomocnika Wójta ds. rozwiązywania problemów społecznych sprawozdanie z dotychczasowej realizacji Programu.</w:t>
      </w:r>
    </w:p>
    <w:p w14:paraId="079AC581" w14:textId="77777777" w:rsidR="00727A5D" w:rsidRPr="00AC1F7C" w:rsidRDefault="00727A5D" w:rsidP="00727A5D">
      <w:pPr>
        <w:rPr>
          <w:rFonts w:ascii="Calibri Light" w:hAnsi="Calibri Light" w:cs="Calibri Light"/>
        </w:rPr>
      </w:pPr>
    </w:p>
    <w:p w14:paraId="57978B2D" w14:textId="77777777" w:rsidR="00727A5D" w:rsidRPr="00AC1F7C" w:rsidRDefault="00F86BB7" w:rsidP="00727A5D">
      <w:pPr>
        <w:pStyle w:val="Nagwek1"/>
        <w:rPr>
          <w:rFonts w:ascii="Calibri Light" w:eastAsia="Arial Unicode MS" w:hAnsi="Calibri Light" w:cs="Calibri Light"/>
          <w:b/>
          <w:bCs/>
          <w:sz w:val="28"/>
          <w:szCs w:val="28"/>
        </w:rPr>
      </w:pPr>
      <w:hyperlink w:anchor="page44" w:history="1">
        <w:bookmarkStart w:id="11" w:name="_Toc89248916"/>
        <w:r w:rsidR="00727A5D" w:rsidRPr="00AC1F7C">
          <w:rPr>
            <w:rFonts w:ascii="Calibri Light" w:eastAsia="Arial Unicode MS" w:hAnsi="Calibri Light" w:cs="Calibri Light"/>
            <w:b/>
            <w:bCs/>
            <w:sz w:val="28"/>
            <w:szCs w:val="28"/>
          </w:rPr>
          <w:t>IX. FINANSOWANIE PROGRAMU</w:t>
        </w:r>
        <w:bookmarkEnd w:id="11"/>
      </w:hyperlink>
    </w:p>
    <w:p w14:paraId="6BC328B8" w14:textId="77777777" w:rsidR="00727A5D" w:rsidRPr="00AC1F7C" w:rsidRDefault="00727A5D" w:rsidP="00727A5D">
      <w:pPr>
        <w:spacing w:line="360" w:lineRule="auto"/>
        <w:rPr>
          <w:rFonts w:ascii="Calibri Light" w:eastAsia="Arial Unicode MS" w:hAnsi="Calibri Light" w:cs="Calibri Light"/>
          <w:sz w:val="20"/>
          <w:szCs w:val="20"/>
        </w:rPr>
      </w:pPr>
    </w:p>
    <w:p w14:paraId="38FDFFD9" w14:textId="77777777" w:rsidR="00727A5D" w:rsidRPr="00AC1F7C" w:rsidRDefault="00727A5D" w:rsidP="00727A5D">
      <w:pPr>
        <w:spacing w:line="360" w:lineRule="auto"/>
        <w:jc w:val="both"/>
        <w:rPr>
          <w:rFonts w:ascii="Calibri Light" w:eastAsia="Arial Unicode MS" w:hAnsi="Calibri Light" w:cs="Calibri Light"/>
          <w:sz w:val="20"/>
          <w:szCs w:val="20"/>
        </w:rPr>
      </w:pPr>
      <w:r w:rsidRPr="00AC1F7C">
        <w:rPr>
          <w:rFonts w:ascii="Calibri Light" w:eastAsia="Arial Unicode MS" w:hAnsi="Calibri Light" w:cs="Calibri Light"/>
          <w:sz w:val="20"/>
          <w:szCs w:val="20"/>
        </w:rPr>
        <w:t>Zadania wyszczególnione w Programie realizowane będą w oparciu o budżety jednostek, instytucji oraz organizacji pozarządowych.</w:t>
      </w:r>
    </w:p>
    <w:p w14:paraId="034CFBFB" w14:textId="77777777" w:rsidR="00727A5D" w:rsidRPr="00AC1F7C" w:rsidRDefault="00727A5D" w:rsidP="00727A5D">
      <w:pPr>
        <w:spacing w:line="360" w:lineRule="auto"/>
        <w:rPr>
          <w:rFonts w:ascii="Calibri Light" w:eastAsia="Arial Unicode MS" w:hAnsi="Calibri Light" w:cs="Calibri Light"/>
          <w:sz w:val="20"/>
          <w:szCs w:val="20"/>
        </w:rPr>
      </w:pPr>
    </w:p>
    <w:p w14:paraId="3B6B7EFC" w14:textId="77777777" w:rsidR="001903E8" w:rsidRDefault="001903E8"/>
    <w:sectPr w:rsidR="001903E8" w:rsidSect="00AE00C2">
      <w:pgSz w:w="11906" w:h="16838"/>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1322C" w14:textId="77777777" w:rsidR="00F86BB7" w:rsidRDefault="00F86BB7">
      <w:pPr>
        <w:spacing w:after="0" w:line="240" w:lineRule="auto"/>
      </w:pPr>
      <w:r>
        <w:separator/>
      </w:r>
    </w:p>
  </w:endnote>
  <w:endnote w:type="continuationSeparator" w:id="0">
    <w:p w14:paraId="62F5AFCE" w14:textId="77777777" w:rsidR="00F86BB7" w:rsidRDefault="00F8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kern w:val="0"/>
        <w:sz w:val="28"/>
        <w:szCs w:val="28"/>
        <w:lang w:eastAsia="en-US" w:bidi="ar-SA"/>
      </w:rPr>
      <w:id w:val="908649874"/>
      <w:docPartObj>
        <w:docPartGallery w:val="Page Numbers (Bottom of Page)"/>
        <w:docPartUnique/>
      </w:docPartObj>
    </w:sdtPr>
    <w:sdtEndPr>
      <w:rPr>
        <w:rFonts w:ascii="Arial Unicode MS" w:eastAsia="Arial Unicode MS" w:hAnsi="Arial Unicode MS" w:cs="Arial Unicode MS"/>
        <w:i/>
        <w:iCs/>
        <w:sz w:val="16"/>
        <w:szCs w:val="16"/>
      </w:rPr>
    </w:sdtEndPr>
    <w:sdtContent>
      <w:p w14:paraId="2202AFB3" w14:textId="77777777" w:rsidR="00AE00C2" w:rsidRDefault="00AE00C2" w:rsidP="00AE00C2">
        <w:pPr>
          <w:pStyle w:val="Stopka"/>
          <w:jc w:val="center"/>
          <w:rPr>
            <w:rFonts w:asciiTheme="majorHAnsi" w:eastAsiaTheme="majorEastAsia" w:hAnsiTheme="majorHAnsi" w:cstheme="majorBidi"/>
            <w:sz w:val="28"/>
            <w:szCs w:val="28"/>
          </w:rPr>
        </w:pPr>
      </w:p>
      <w:p w14:paraId="5C1B2784" w14:textId="6156E20F" w:rsidR="00AE00C2" w:rsidRDefault="00AE00C2" w:rsidP="00AE00C2">
        <w:pPr>
          <w:pStyle w:val="Stopka"/>
          <w:jc w:val="center"/>
          <w:rPr>
            <w:rFonts w:ascii="Arial Unicode MS" w:eastAsia="Arial Unicode MS" w:hAnsi="Arial Unicode MS" w:cs="Arial Unicode MS"/>
            <w:i/>
            <w:iCs/>
            <w:sz w:val="16"/>
            <w:szCs w:val="16"/>
          </w:rPr>
        </w:pPr>
        <w:r w:rsidRPr="006E4601">
          <w:rPr>
            <w:rFonts w:ascii="Arial Unicode MS" w:eastAsia="Arial Unicode MS" w:hAnsi="Arial Unicode MS" w:cs="Arial Unicode MS"/>
            <w:i/>
            <w:iCs/>
            <w:sz w:val="16"/>
            <w:szCs w:val="16"/>
          </w:rPr>
          <w:t xml:space="preserve">str. </w:t>
        </w:r>
        <w:r w:rsidRPr="006E4601">
          <w:rPr>
            <w:rFonts w:ascii="Arial Unicode MS" w:eastAsia="Arial Unicode MS" w:hAnsi="Arial Unicode MS" w:cs="Arial Unicode MS"/>
            <w:i/>
            <w:iCs/>
            <w:sz w:val="16"/>
            <w:szCs w:val="16"/>
          </w:rPr>
          <w:fldChar w:fldCharType="begin"/>
        </w:r>
        <w:r w:rsidRPr="006E4601">
          <w:rPr>
            <w:rFonts w:ascii="Arial Unicode MS" w:eastAsia="Arial Unicode MS" w:hAnsi="Arial Unicode MS" w:cs="Arial Unicode MS"/>
            <w:i/>
            <w:iCs/>
            <w:sz w:val="16"/>
            <w:szCs w:val="16"/>
          </w:rPr>
          <w:instrText>PAGE    \* MERGEFORMAT</w:instrText>
        </w:r>
        <w:r w:rsidRPr="006E4601">
          <w:rPr>
            <w:rFonts w:ascii="Arial Unicode MS" w:eastAsia="Arial Unicode MS" w:hAnsi="Arial Unicode MS" w:cs="Arial Unicode MS"/>
            <w:i/>
            <w:iCs/>
            <w:sz w:val="16"/>
            <w:szCs w:val="16"/>
          </w:rPr>
          <w:fldChar w:fldCharType="separate"/>
        </w:r>
        <w:r w:rsidR="00734B93">
          <w:rPr>
            <w:rFonts w:ascii="Arial Unicode MS" w:eastAsia="Arial Unicode MS" w:hAnsi="Arial Unicode MS" w:cs="Arial Unicode MS"/>
            <w:i/>
            <w:iCs/>
            <w:noProof/>
            <w:sz w:val="16"/>
            <w:szCs w:val="16"/>
          </w:rPr>
          <w:t>2</w:t>
        </w:r>
        <w:r w:rsidRPr="006E4601">
          <w:rPr>
            <w:rFonts w:ascii="Arial Unicode MS" w:eastAsia="Arial Unicode MS" w:hAnsi="Arial Unicode MS" w:cs="Arial Unicode MS"/>
            <w:i/>
            <w:iCs/>
            <w:sz w:val="16"/>
            <w:szCs w:val="16"/>
          </w:rPr>
          <w:fldChar w:fldCharType="end"/>
        </w:r>
      </w:p>
      <w:p w14:paraId="18C7DA5B" w14:textId="77777777" w:rsidR="00AE00C2" w:rsidRPr="00262136" w:rsidRDefault="00AE00C2" w:rsidP="00AE00C2">
        <w:pPr>
          <w:spacing w:line="0" w:lineRule="atLeast"/>
          <w:jc w:val="center"/>
          <w:rPr>
            <w:rFonts w:ascii="Arial Narrow" w:eastAsia="Arial Narrow" w:hAnsi="Arial Narrow"/>
            <w:i/>
            <w:sz w:val="16"/>
          </w:rPr>
        </w:pPr>
        <w:r>
          <w:rPr>
            <w:rFonts w:ascii="Arial Narrow" w:eastAsia="Arial Narrow" w:hAnsi="Arial Narrow"/>
            <w:i/>
            <w:sz w:val="16"/>
          </w:rPr>
          <w:t>GMINNY PROGRAM PRZECIWDZIAŁANIA PRZEMOCY W RODZINIE ORAZ OCHRONY OFIAR PRZEMOCY W RODZINIE NA LATA 2022 – 2024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B5181" w14:textId="77777777" w:rsidR="00F86BB7" w:rsidRDefault="00F86BB7">
      <w:pPr>
        <w:spacing w:after="0" w:line="240" w:lineRule="auto"/>
      </w:pPr>
      <w:r>
        <w:separator/>
      </w:r>
    </w:p>
  </w:footnote>
  <w:footnote w:type="continuationSeparator" w:id="0">
    <w:p w14:paraId="01E60F9C" w14:textId="77777777" w:rsidR="00F86BB7" w:rsidRDefault="00F86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31BD7B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F2DBA3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7C83E45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A"/>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B"/>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66F7F05"/>
    <w:multiLevelType w:val="hybridMultilevel"/>
    <w:tmpl w:val="5564353A"/>
    <w:lvl w:ilvl="0" w:tplc="361422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B229D2"/>
    <w:multiLevelType w:val="hybridMultilevel"/>
    <w:tmpl w:val="54909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77414B"/>
    <w:multiLevelType w:val="multilevel"/>
    <w:tmpl w:val="2EB68B02"/>
    <w:lvl w:ilvl="0">
      <w:start w:val="1"/>
      <w:numFmt w:val="decimal"/>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CDE281D"/>
    <w:multiLevelType w:val="multilevel"/>
    <w:tmpl w:val="3B5207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268B651A"/>
    <w:multiLevelType w:val="multilevel"/>
    <w:tmpl w:val="CE680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277B5B5A"/>
    <w:multiLevelType w:val="hybridMultilevel"/>
    <w:tmpl w:val="CEDEA4D6"/>
    <w:lvl w:ilvl="0" w:tplc="D47E684E">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B0B6E0E"/>
    <w:multiLevelType w:val="hybridMultilevel"/>
    <w:tmpl w:val="357888F8"/>
    <w:lvl w:ilvl="0" w:tplc="578E49CA">
      <w:start w:val="1"/>
      <w:numFmt w:val="upperRoman"/>
      <w:lvlText w:val="%1."/>
      <w:lvlJc w:val="left"/>
      <w:pPr>
        <w:ind w:left="1080" w:hanging="72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C7446A"/>
    <w:multiLevelType w:val="hybridMultilevel"/>
    <w:tmpl w:val="9392C160"/>
    <w:lvl w:ilvl="0" w:tplc="361422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20C17D9"/>
    <w:multiLevelType w:val="hybridMultilevel"/>
    <w:tmpl w:val="8EE0B2AA"/>
    <w:lvl w:ilvl="0" w:tplc="E4BEFA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6F1FB4"/>
    <w:multiLevelType w:val="hybridMultilevel"/>
    <w:tmpl w:val="DBF4A640"/>
    <w:lvl w:ilvl="0" w:tplc="9530FA82">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EBD6B5C"/>
    <w:multiLevelType w:val="multilevel"/>
    <w:tmpl w:val="D83043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57D41F41"/>
    <w:multiLevelType w:val="hybridMultilevel"/>
    <w:tmpl w:val="74FC8460"/>
    <w:lvl w:ilvl="0" w:tplc="CF6612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16636F"/>
    <w:multiLevelType w:val="multilevel"/>
    <w:tmpl w:val="2EB68B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49878C9"/>
    <w:multiLevelType w:val="multilevel"/>
    <w:tmpl w:val="1C5EBE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0"/>
  </w:num>
  <w:num w:numId="2">
    <w:abstractNumId w:val="9"/>
  </w:num>
  <w:num w:numId="3">
    <w:abstractNumId w:val="17"/>
  </w:num>
  <w:num w:numId="4">
    <w:abstractNumId w:val="11"/>
  </w:num>
  <w:num w:numId="5">
    <w:abstractNumId w:val="20"/>
  </w:num>
  <w:num w:numId="6">
    <w:abstractNumId w:val="8"/>
  </w:num>
  <w:num w:numId="7">
    <w:abstractNumId w:val="0"/>
  </w:num>
  <w:num w:numId="8">
    <w:abstractNumId w:val="1"/>
  </w:num>
  <w:num w:numId="9">
    <w:abstractNumId w:val="2"/>
  </w:num>
  <w:num w:numId="10">
    <w:abstractNumId w:val="15"/>
  </w:num>
  <w:num w:numId="11">
    <w:abstractNumId w:val="14"/>
  </w:num>
  <w:num w:numId="12">
    <w:abstractNumId w:val="7"/>
  </w:num>
  <w:num w:numId="13">
    <w:abstractNumId w:val="3"/>
  </w:num>
  <w:num w:numId="14">
    <w:abstractNumId w:val="4"/>
  </w:num>
  <w:num w:numId="15">
    <w:abstractNumId w:val="6"/>
  </w:num>
  <w:num w:numId="16">
    <w:abstractNumId w:val="18"/>
  </w:num>
  <w:num w:numId="17">
    <w:abstractNumId w:val="13"/>
  </w:num>
  <w:num w:numId="18">
    <w:abstractNumId w:val="5"/>
  </w:num>
  <w:num w:numId="19">
    <w:abstractNumId w:val="1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5D"/>
    <w:rsid w:val="001903E8"/>
    <w:rsid w:val="006538DF"/>
    <w:rsid w:val="006C4065"/>
    <w:rsid w:val="00727A5D"/>
    <w:rsid w:val="00734B93"/>
    <w:rsid w:val="008A7908"/>
    <w:rsid w:val="00A403C9"/>
    <w:rsid w:val="00A60CC5"/>
    <w:rsid w:val="00A97DAE"/>
    <w:rsid w:val="00AE00C2"/>
    <w:rsid w:val="00D175BA"/>
    <w:rsid w:val="00F86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27A5D"/>
    <w:pPr>
      <w:keepNext/>
      <w:keepLines/>
      <w:widowControl w:val="0"/>
      <w:suppressAutoHyphens/>
      <w:autoSpaceDN w:val="0"/>
      <w:spacing w:before="240" w:after="0" w:line="240" w:lineRule="auto"/>
      <w:textAlignment w:val="baseline"/>
      <w:outlineLvl w:val="0"/>
    </w:pPr>
    <w:rPr>
      <w:rFonts w:asciiTheme="majorHAnsi" w:eastAsiaTheme="majorEastAsia" w:hAnsiTheme="majorHAnsi" w:cs="Mangal"/>
      <w:color w:val="2E74B5" w:themeColor="accent1" w:themeShade="BF"/>
      <w:kern w:val="3"/>
      <w:sz w:val="32"/>
      <w:szCs w:val="29"/>
      <w:lang w:eastAsia="zh-CN" w:bidi="hi-IN"/>
    </w:rPr>
  </w:style>
  <w:style w:type="paragraph" w:styleId="Nagwek2">
    <w:name w:val="heading 2"/>
    <w:basedOn w:val="Normalny"/>
    <w:next w:val="Normalny"/>
    <w:link w:val="Nagwek2Znak"/>
    <w:uiPriority w:val="9"/>
    <w:unhideWhenUsed/>
    <w:qFormat/>
    <w:rsid w:val="00727A5D"/>
    <w:pPr>
      <w:keepNext/>
      <w:keepLines/>
      <w:widowControl w:val="0"/>
      <w:suppressAutoHyphens/>
      <w:autoSpaceDN w:val="0"/>
      <w:spacing w:before="40" w:after="0" w:line="240" w:lineRule="auto"/>
      <w:textAlignment w:val="baseline"/>
      <w:outlineLvl w:val="1"/>
    </w:pPr>
    <w:rPr>
      <w:rFonts w:asciiTheme="majorHAnsi" w:eastAsiaTheme="majorEastAsia" w:hAnsiTheme="majorHAnsi" w:cs="Mangal"/>
      <w:color w:val="2E74B5" w:themeColor="accent1" w:themeShade="BF"/>
      <w:kern w:val="3"/>
      <w:sz w:val="26"/>
      <w:szCs w:val="23"/>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7A5D"/>
    <w:rPr>
      <w:rFonts w:asciiTheme="majorHAnsi" w:eastAsiaTheme="majorEastAsia" w:hAnsiTheme="majorHAnsi" w:cs="Mangal"/>
      <w:color w:val="2E74B5" w:themeColor="accent1" w:themeShade="BF"/>
      <w:kern w:val="3"/>
      <w:sz w:val="32"/>
      <w:szCs w:val="29"/>
      <w:lang w:eastAsia="zh-CN" w:bidi="hi-IN"/>
    </w:rPr>
  </w:style>
  <w:style w:type="character" w:customStyle="1" w:styleId="Nagwek2Znak">
    <w:name w:val="Nagłówek 2 Znak"/>
    <w:basedOn w:val="Domylnaczcionkaakapitu"/>
    <w:link w:val="Nagwek2"/>
    <w:uiPriority w:val="9"/>
    <w:rsid w:val="00727A5D"/>
    <w:rPr>
      <w:rFonts w:asciiTheme="majorHAnsi" w:eastAsiaTheme="majorEastAsia" w:hAnsiTheme="majorHAnsi" w:cs="Mangal"/>
      <w:color w:val="2E74B5" w:themeColor="accent1" w:themeShade="BF"/>
      <w:kern w:val="3"/>
      <w:sz w:val="26"/>
      <w:szCs w:val="23"/>
      <w:lang w:eastAsia="zh-CN" w:bidi="hi-IN"/>
    </w:rPr>
  </w:style>
  <w:style w:type="paragraph" w:customStyle="1" w:styleId="Standard">
    <w:name w:val="Standard"/>
    <w:rsid w:val="00727A5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727A5D"/>
    <w:pPr>
      <w:keepNext/>
      <w:spacing w:before="240" w:after="120"/>
    </w:pPr>
    <w:rPr>
      <w:rFonts w:ascii="Arial" w:eastAsia="Microsoft YaHei" w:hAnsi="Arial"/>
      <w:sz w:val="28"/>
      <w:szCs w:val="28"/>
    </w:rPr>
  </w:style>
  <w:style w:type="paragraph" w:customStyle="1" w:styleId="Textbody">
    <w:name w:val="Text body"/>
    <w:basedOn w:val="Standard"/>
    <w:rsid w:val="00727A5D"/>
    <w:pPr>
      <w:spacing w:after="120"/>
    </w:pPr>
  </w:style>
  <w:style w:type="paragraph" w:styleId="Lista">
    <w:name w:val="List"/>
    <w:basedOn w:val="Textbody"/>
    <w:rsid w:val="00727A5D"/>
  </w:style>
  <w:style w:type="paragraph" w:styleId="Legenda">
    <w:name w:val="caption"/>
    <w:basedOn w:val="Standard"/>
    <w:rsid w:val="00727A5D"/>
    <w:pPr>
      <w:suppressLineNumbers/>
      <w:spacing w:before="120" w:after="120"/>
    </w:pPr>
    <w:rPr>
      <w:i/>
      <w:iCs/>
    </w:rPr>
  </w:style>
  <w:style w:type="paragraph" w:customStyle="1" w:styleId="Index">
    <w:name w:val="Index"/>
    <w:basedOn w:val="Standard"/>
    <w:rsid w:val="00727A5D"/>
    <w:pPr>
      <w:suppressLineNumbers/>
    </w:pPr>
  </w:style>
  <w:style w:type="paragraph" w:customStyle="1" w:styleId="TableContents">
    <w:name w:val="Table Contents"/>
    <w:basedOn w:val="Standard"/>
    <w:rsid w:val="00727A5D"/>
    <w:pPr>
      <w:suppressLineNumbers/>
    </w:pPr>
  </w:style>
  <w:style w:type="paragraph" w:customStyle="1" w:styleId="TableHeading">
    <w:name w:val="Table Heading"/>
    <w:basedOn w:val="TableContents"/>
    <w:rsid w:val="00727A5D"/>
    <w:pPr>
      <w:jc w:val="center"/>
    </w:pPr>
    <w:rPr>
      <w:b/>
      <w:bCs/>
    </w:rPr>
  </w:style>
  <w:style w:type="character" w:customStyle="1" w:styleId="NumberingSymbols">
    <w:name w:val="Numbering Symbols"/>
    <w:rsid w:val="00727A5D"/>
  </w:style>
  <w:style w:type="character" w:customStyle="1" w:styleId="BulletSymbols">
    <w:name w:val="Bullet Symbols"/>
    <w:rsid w:val="00727A5D"/>
    <w:rPr>
      <w:rFonts w:ascii="OpenSymbol" w:eastAsia="OpenSymbol" w:hAnsi="OpenSymbol" w:cs="OpenSymbol"/>
    </w:rPr>
  </w:style>
  <w:style w:type="paragraph" w:customStyle="1" w:styleId="Default">
    <w:name w:val="Default"/>
    <w:rsid w:val="00727A5D"/>
    <w:pPr>
      <w:autoSpaceDE w:val="0"/>
      <w:autoSpaceDN w:val="0"/>
      <w:spacing w:after="0" w:line="240" w:lineRule="auto"/>
    </w:pPr>
    <w:rPr>
      <w:rFonts w:ascii="Arial Unicode MS" w:eastAsia="Arial Unicode MS" w:hAnsi="Arial Unicode MS" w:cs="Arial Unicode MS"/>
      <w:color w:val="000000"/>
      <w:sz w:val="24"/>
      <w:szCs w:val="24"/>
      <w:lang w:eastAsia="zh-CN"/>
    </w:rPr>
  </w:style>
  <w:style w:type="table" w:styleId="Tabela-Siatka">
    <w:name w:val="Table Grid"/>
    <w:basedOn w:val="Standardowy"/>
    <w:uiPriority w:val="39"/>
    <w:rsid w:val="00727A5D"/>
    <w:pPr>
      <w:widowControl w:val="0"/>
      <w:autoSpaceDN w:val="0"/>
      <w:spacing w:after="0" w:line="240" w:lineRule="auto"/>
      <w:textAlignment w:val="baseline"/>
    </w:pPr>
    <w:rPr>
      <w:rFonts w:ascii="Times New Roman" w:eastAsia="SimSun" w:hAnsi="Times New Roman"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27A5D"/>
    <w:rPr>
      <w:color w:val="0563C1" w:themeColor="hyperlink"/>
      <w:u w:val="single"/>
    </w:rPr>
  </w:style>
  <w:style w:type="character" w:customStyle="1" w:styleId="Nierozpoznanawzmianka1">
    <w:name w:val="Nierozpoznana wzmianka1"/>
    <w:basedOn w:val="Domylnaczcionkaakapitu"/>
    <w:uiPriority w:val="99"/>
    <w:semiHidden/>
    <w:unhideWhenUsed/>
    <w:rsid w:val="00727A5D"/>
    <w:rPr>
      <w:color w:val="605E5C"/>
      <w:shd w:val="clear" w:color="auto" w:fill="E1DFDD"/>
    </w:rPr>
  </w:style>
  <w:style w:type="paragraph" w:styleId="Akapitzlist">
    <w:name w:val="List Paragraph"/>
    <w:basedOn w:val="Normalny"/>
    <w:uiPriority w:val="34"/>
    <w:qFormat/>
    <w:rsid w:val="00727A5D"/>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paragraph" w:styleId="Nagwek">
    <w:name w:val="header"/>
    <w:basedOn w:val="Normalny"/>
    <w:link w:val="NagwekZnak"/>
    <w:uiPriority w:val="99"/>
    <w:unhideWhenUsed/>
    <w:rsid w:val="00727A5D"/>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NagwekZnak">
    <w:name w:val="Nagłówek Znak"/>
    <w:basedOn w:val="Domylnaczcionkaakapitu"/>
    <w:link w:val="Nagwek"/>
    <w:uiPriority w:val="99"/>
    <w:rsid w:val="00727A5D"/>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727A5D"/>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StopkaZnak">
    <w:name w:val="Stopka Znak"/>
    <w:basedOn w:val="Domylnaczcionkaakapitu"/>
    <w:link w:val="Stopka"/>
    <w:uiPriority w:val="99"/>
    <w:rsid w:val="00727A5D"/>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727A5D"/>
    <w:pPr>
      <w:widowControl/>
      <w:suppressAutoHyphens w:val="0"/>
      <w:autoSpaceDN/>
      <w:spacing w:line="259" w:lineRule="auto"/>
      <w:textAlignment w:val="auto"/>
      <w:outlineLvl w:val="9"/>
    </w:pPr>
    <w:rPr>
      <w:rFonts w:cstheme="majorBidi"/>
      <w:kern w:val="0"/>
      <w:szCs w:val="32"/>
      <w:lang w:eastAsia="pl-PL" w:bidi="ar-SA"/>
    </w:rPr>
  </w:style>
  <w:style w:type="paragraph" w:styleId="Spistreci2">
    <w:name w:val="toc 2"/>
    <w:basedOn w:val="Normalny"/>
    <w:next w:val="Normalny"/>
    <w:autoRedefine/>
    <w:uiPriority w:val="39"/>
    <w:unhideWhenUsed/>
    <w:rsid w:val="00727A5D"/>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727A5D"/>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727A5D"/>
    <w:pPr>
      <w:spacing w:after="100"/>
      <w:ind w:left="440"/>
    </w:pPr>
    <w:rPr>
      <w:rFonts w:eastAsiaTheme="minorEastAsia" w:cs="Times New Roman"/>
      <w:lang w:eastAsia="pl-PL"/>
    </w:rPr>
  </w:style>
  <w:style w:type="paragraph" w:styleId="Tekstdymka">
    <w:name w:val="Balloon Text"/>
    <w:basedOn w:val="Normalny"/>
    <w:link w:val="TekstdymkaZnak"/>
    <w:uiPriority w:val="99"/>
    <w:semiHidden/>
    <w:unhideWhenUsed/>
    <w:rsid w:val="00734B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4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27A5D"/>
    <w:pPr>
      <w:keepNext/>
      <w:keepLines/>
      <w:widowControl w:val="0"/>
      <w:suppressAutoHyphens/>
      <w:autoSpaceDN w:val="0"/>
      <w:spacing w:before="240" w:after="0" w:line="240" w:lineRule="auto"/>
      <w:textAlignment w:val="baseline"/>
      <w:outlineLvl w:val="0"/>
    </w:pPr>
    <w:rPr>
      <w:rFonts w:asciiTheme="majorHAnsi" w:eastAsiaTheme="majorEastAsia" w:hAnsiTheme="majorHAnsi" w:cs="Mangal"/>
      <w:color w:val="2E74B5" w:themeColor="accent1" w:themeShade="BF"/>
      <w:kern w:val="3"/>
      <w:sz w:val="32"/>
      <w:szCs w:val="29"/>
      <w:lang w:eastAsia="zh-CN" w:bidi="hi-IN"/>
    </w:rPr>
  </w:style>
  <w:style w:type="paragraph" w:styleId="Nagwek2">
    <w:name w:val="heading 2"/>
    <w:basedOn w:val="Normalny"/>
    <w:next w:val="Normalny"/>
    <w:link w:val="Nagwek2Znak"/>
    <w:uiPriority w:val="9"/>
    <w:unhideWhenUsed/>
    <w:qFormat/>
    <w:rsid w:val="00727A5D"/>
    <w:pPr>
      <w:keepNext/>
      <w:keepLines/>
      <w:widowControl w:val="0"/>
      <w:suppressAutoHyphens/>
      <w:autoSpaceDN w:val="0"/>
      <w:spacing w:before="40" w:after="0" w:line="240" w:lineRule="auto"/>
      <w:textAlignment w:val="baseline"/>
      <w:outlineLvl w:val="1"/>
    </w:pPr>
    <w:rPr>
      <w:rFonts w:asciiTheme="majorHAnsi" w:eastAsiaTheme="majorEastAsia" w:hAnsiTheme="majorHAnsi" w:cs="Mangal"/>
      <w:color w:val="2E74B5" w:themeColor="accent1" w:themeShade="BF"/>
      <w:kern w:val="3"/>
      <w:sz w:val="26"/>
      <w:szCs w:val="23"/>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7A5D"/>
    <w:rPr>
      <w:rFonts w:asciiTheme="majorHAnsi" w:eastAsiaTheme="majorEastAsia" w:hAnsiTheme="majorHAnsi" w:cs="Mangal"/>
      <w:color w:val="2E74B5" w:themeColor="accent1" w:themeShade="BF"/>
      <w:kern w:val="3"/>
      <w:sz w:val="32"/>
      <w:szCs w:val="29"/>
      <w:lang w:eastAsia="zh-CN" w:bidi="hi-IN"/>
    </w:rPr>
  </w:style>
  <w:style w:type="character" w:customStyle="1" w:styleId="Nagwek2Znak">
    <w:name w:val="Nagłówek 2 Znak"/>
    <w:basedOn w:val="Domylnaczcionkaakapitu"/>
    <w:link w:val="Nagwek2"/>
    <w:uiPriority w:val="9"/>
    <w:rsid w:val="00727A5D"/>
    <w:rPr>
      <w:rFonts w:asciiTheme="majorHAnsi" w:eastAsiaTheme="majorEastAsia" w:hAnsiTheme="majorHAnsi" w:cs="Mangal"/>
      <w:color w:val="2E74B5" w:themeColor="accent1" w:themeShade="BF"/>
      <w:kern w:val="3"/>
      <w:sz w:val="26"/>
      <w:szCs w:val="23"/>
      <w:lang w:eastAsia="zh-CN" w:bidi="hi-IN"/>
    </w:rPr>
  </w:style>
  <w:style w:type="paragraph" w:customStyle="1" w:styleId="Standard">
    <w:name w:val="Standard"/>
    <w:rsid w:val="00727A5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727A5D"/>
    <w:pPr>
      <w:keepNext/>
      <w:spacing w:before="240" w:after="120"/>
    </w:pPr>
    <w:rPr>
      <w:rFonts w:ascii="Arial" w:eastAsia="Microsoft YaHei" w:hAnsi="Arial"/>
      <w:sz w:val="28"/>
      <w:szCs w:val="28"/>
    </w:rPr>
  </w:style>
  <w:style w:type="paragraph" w:customStyle="1" w:styleId="Textbody">
    <w:name w:val="Text body"/>
    <w:basedOn w:val="Standard"/>
    <w:rsid w:val="00727A5D"/>
    <w:pPr>
      <w:spacing w:after="120"/>
    </w:pPr>
  </w:style>
  <w:style w:type="paragraph" w:styleId="Lista">
    <w:name w:val="List"/>
    <w:basedOn w:val="Textbody"/>
    <w:rsid w:val="00727A5D"/>
  </w:style>
  <w:style w:type="paragraph" w:styleId="Legenda">
    <w:name w:val="caption"/>
    <w:basedOn w:val="Standard"/>
    <w:rsid w:val="00727A5D"/>
    <w:pPr>
      <w:suppressLineNumbers/>
      <w:spacing w:before="120" w:after="120"/>
    </w:pPr>
    <w:rPr>
      <w:i/>
      <w:iCs/>
    </w:rPr>
  </w:style>
  <w:style w:type="paragraph" w:customStyle="1" w:styleId="Index">
    <w:name w:val="Index"/>
    <w:basedOn w:val="Standard"/>
    <w:rsid w:val="00727A5D"/>
    <w:pPr>
      <w:suppressLineNumbers/>
    </w:pPr>
  </w:style>
  <w:style w:type="paragraph" w:customStyle="1" w:styleId="TableContents">
    <w:name w:val="Table Contents"/>
    <w:basedOn w:val="Standard"/>
    <w:rsid w:val="00727A5D"/>
    <w:pPr>
      <w:suppressLineNumbers/>
    </w:pPr>
  </w:style>
  <w:style w:type="paragraph" w:customStyle="1" w:styleId="TableHeading">
    <w:name w:val="Table Heading"/>
    <w:basedOn w:val="TableContents"/>
    <w:rsid w:val="00727A5D"/>
    <w:pPr>
      <w:jc w:val="center"/>
    </w:pPr>
    <w:rPr>
      <w:b/>
      <w:bCs/>
    </w:rPr>
  </w:style>
  <w:style w:type="character" w:customStyle="1" w:styleId="NumberingSymbols">
    <w:name w:val="Numbering Symbols"/>
    <w:rsid w:val="00727A5D"/>
  </w:style>
  <w:style w:type="character" w:customStyle="1" w:styleId="BulletSymbols">
    <w:name w:val="Bullet Symbols"/>
    <w:rsid w:val="00727A5D"/>
    <w:rPr>
      <w:rFonts w:ascii="OpenSymbol" w:eastAsia="OpenSymbol" w:hAnsi="OpenSymbol" w:cs="OpenSymbol"/>
    </w:rPr>
  </w:style>
  <w:style w:type="paragraph" w:customStyle="1" w:styleId="Default">
    <w:name w:val="Default"/>
    <w:rsid w:val="00727A5D"/>
    <w:pPr>
      <w:autoSpaceDE w:val="0"/>
      <w:autoSpaceDN w:val="0"/>
      <w:spacing w:after="0" w:line="240" w:lineRule="auto"/>
    </w:pPr>
    <w:rPr>
      <w:rFonts w:ascii="Arial Unicode MS" w:eastAsia="Arial Unicode MS" w:hAnsi="Arial Unicode MS" w:cs="Arial Unicode MS"/>
      <w:color w:val="000000"/>
      <w:sz w:val="24"/>
      <w:szCs w:val="24"/>
      <w:lang w:eastAsia="zh-CN"/>
    </w:rPr>
  </w:style>
  <w:style w:type="table" w:styleId="Tabela-Siatka">
    <w:name w:val="Table Grid"/>
    <w:basedOn w:val="Standardowy"/>
    <w:uiPriority w:val="39"/>
    <w:rsid w:val="00727A5D"/>
    <w:pPr>
      <w:widowControl w:val="0"/>
      <w:autoSpaceDN w:val="0"/>
      <w:spacing w:after="0" w:line="240" w:lineRule="auto"/>
      <w:textAlignment w:val="baseline"/>
    </w:pPr>
    <w:rPr>
      <w:rFonts w:ascii="Times New Roman" w:eastAsia="SimSun" w:hAnsi="Times New Roman"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27A5D"/>
    <w:rPr>
      <w:color w:val="0563C1" w:themeColor="hyperlink"/>
      <w:u w:val="single"/>
    </w:rPr>
  </w:style>
  <w:style w:type="character" w:customStyle="1" w:styleId="Nierozpoznanawzmianka1">
    <w:name w:val="Nierozpoznana wzmianka1"/>
    <w:basedOn w:val="Domylnaczcionkaakapitu"/>
    <w:uiPriority w:val="99"/>
    <w:semiHidden/>
    <w:unhideWhenUsed/>
    <w:rsid w:val="00727A5D"/>
    <w:rPr>
      <w:color w:val="605E5C"/>
      <w:shd w:val="clear" w:color="auto" w:fill="E1DFDD"/>
    </w:rPr>
  </w:style>
  <w:style w:type="paragraph" w:styleId="Akapitzlist">
    <w:name w:val="List Paragraph"/>
    <w:basedOn w:val="Normalny"/>
    <w:uiPriority w:val="34"/>
    <w:qFormat/>
    <w:rsid w:val="00727A5D"/>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paragraph" w:styleId="Nagwek">
    <w:name w:val="header"/>
    <w:basedOn w:val="Normalny"/>
    <w:link w:val="NagwekZnak"/>
    <w:uiPriority w:val="99"/>
    <w:unhideWhenUsed/>
    <w:rsid w:val="00727A5D"/>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NagwekZnak">
    <w:name w:val="Nagłówek Znak"/>
    <w:basedOn w:val="Domylnaczcionkaakapitu"/>
    <w:link w:val="Nagwek"/>
    <w:uiPriority w:val="99"/>
    <w:rsid w:val="00727A5D"/>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727A5D"/>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StopkaZnak">
    <w:name w:val="Stopka Znak"/>
    <w:basedOn w:val="Domylnaczcionkaakapitu"/>
    <w:link w:val="Stopka"/>
    <w:uiPriority w:val="99"/>
    <w:rsid w:val="00727A5D"/>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727A5D"/>
    <w:pPr>
      <w:widowControl/>
      <w:suppressAutoHyphens w:val="0"/>
      <w:autoSpaceDN/>
      <w:spacing w:line="259" w:lineRule="auto"/>
      <w:textAlignment w:val="auto"/>
      <w:outlineLvl w:val="9"/>
    </w:pPr>
    <w:rPr>
      <w:rFonts w:cstheme="majorBidi"/>
      <w:kern w:val="0"/>
      <w:szCs w:val="32"/>
      <w:lang w:eastAsia="pl-PL" w:bidi="ar-SA"/>
    </w:rPr>
  </w:style>
  <w:style w:type="paragraph" w:styleId="Spistreci2">
    <w:name w:val="toc 2"/>
    <w:basedOn w:val="Normalny"/>
    <w:next w:val="Normalny"/>
    <w:autoRedefine/>
    <w:uiPriority w:val="39"/>
    <w:unhideWhenUsed/>
    <w:rsid w:val="00727A5D"/>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727A5D"/>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727A5D"/>
    <w:pPr>
      <w:spacing w:after="100"/>
      <w:ind w:left="440"/>
    </w:pPr>
    <w:rPr>
      <w:rFonts w:eastAsiaTheme="minorEastAsia" w:cs="Times New Roman"/>
      <w:lang w:eastAsia="pl-PL"/>
    </w:rPr>
  </w:style>
  <w:style w:type="paragraph" w:styleId="Tekstdymka">
    <w:name w:val="Balloon Text"/>
    <w:basedOn w:val="Normalny"/>
    <w:link w:val="TekstdymkaZnak"/>
    <w:uiPriority w:val="99"/>
    <w:semiHidden/>
    <w:unhideWhenUsed/>
    <w:rsid w:val="00734B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ebieskalinia.info/" TargetMode="Externa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chart" Target="charts/chart2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Wredny%20Ba&#378;\Desktop\tabelki%20progra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Wredny%20Ba&#378;\Desktop\tabelki%20program.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Wredny%20Ba&#378;\Desktop\tabelki%20progra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tabelki%20progra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Wredny%20Ba&#378;\Desktop\tabelki%20pro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Niebieska Karta formularze</a:t>
            </a:r>
          </a:p>
        </c:rich>
      </c:tx>
      <c:overlay val="0"/>
      <c:spPr>
        <a:noFill/>
        <a:ln>
          <a:noFill/>
        </a:ln>
        <a:effectLst/>
      </c:spPr>
    </c:title>
    <c:autoTitleDeleted val="0"/>
    <c:plotArea>
      <c:layout/>
      <c:barChart>
        <c:barDir val="col"/>
        <c:grouping val="clustered"/>
        <c:varyColors val="0"/>
        <c:ser>
          <c:idx val="0"/>
          <c:order val="0"/>
          <c:tx>
            <c:strRef>
              <c:f>Arkusz1!$A$16</c:f>
              <c:strCache>
                <c:ptCount val="1"/>
                <c:pt idx="0">
                  <c:v>Niebieska Karta 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Arkusz1!$B$15:$E$15</c:f>
              <c:strCache>
                <c:ptCount val="4"/>
                <c:pt idx="0">
                  <c:v>2018</c:v>
                </c:pt>
                <c:pt idx="1">
                  <c:v>2019</c:v>
                </c:pt>
                <c:pt idx="2">
                  <c:v>2020</c:v>
                </c:pt>
                <c:pt idx="3">
                  <c:v>I-VI.2021</c:v>
                </c:pt>
              </c:strCache>
            </c:strRef>
          </c:cat>
          <c:val>
            <c:numRef>
              <c:f>Arkusz1!$B$16:$E$16</c:f>
              <c:numCache>
                <c:formatCode>General</c:formatCode>
                <c:ptCount val="4"/>
                <c:pt idx="0">
                  <c:v>19</c:v>
                </c:pt>
                <c:pt idx="1">
                  <c:v>26</c:v>
                </c:pt>
                <c:pt idx="2">
                  <c:v>26</c:v>
                </c:pt>
                <c:pt idx="3">
                  <c:v>8</c:v>
                </c:pt>
              </c:numCache>
            </c:numRef>
          </c:val>
          <c:extLst xmlns:c16r2="http://schemas.microsoft.com/office/drawing/2015/06/chart">
            <c:ext xmlns:c16="http://schemas.microsoft.com/office/drawing/2014/chart" uri="{C3380CC4-5D6E-409C-BE32-E72D297353CC}">
              <c16:uniqueId val="{00000000-B6B5-43AF-8C21-C09CD5B8D06C}"/>
            </c:ext>
          </c:extLst>
        </c:ser>
        <c:ser>
          <c:idx val="1"/>
          <c:order val="1"/>
          <c:tx>
            <c:strRef>
              <c:f>Arkusz1!$A$17</c:f>
              <c:strCache>
                <c:ptCount val="1"/>
                <c:pt idx="0">
                  <c:v>Niebieska Karta- 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Arkusz1!$B$15:$E$15</c:f>
              <c:strCache>
                <c:ptCount val="4"/>
                <c:pt idx="0">
                  <c:v>2018</c:v>
                </c:pt>
                <c:pt idx="1">
                  <c:v>2019</c:v>
                </c:pt>
                <c:pt idx="2">
                  <c:v>2020</c:v>
                </c:pt>
                <c:pt idx="3">
                  <c:v>I-VI.2021</c:v>
                </c:pt>
              </c:strCache>
            </c:strRef>
          </c:cat>
          <c:val>
            <c:numRef>
              <c:f>Arkusz1!$B$17:$E$17</c:f>
              <c:numCache>
                <c:formatCode>General</c:formatCode>
                <c:ptCount val="4"/>
                <c:pt idx="0">
                  <c:v>18</c:v>
                </c:pt>
                <c:pt idx="1">
                  <c:v>25</c:v>
                </c:pt>
                <c:pt idx="2">
                  <c:v>19</c:v>
                </c:pt>
                <c:pt idx="3">
                  <c:v>10</c:v>
                </c:pt>
              </c:numCache>
            </c:numRef>
          </c:val>
          <c:extLst xmlns:c16r2="http://schemas.microsoft.com/office/drawing/2015/06/chart">
            <c:ext xmlns:c16="http://schemas.microsoft.com/office/drawing/2014/chart" uri="{C3380CC4-5D6E-409C-BE32-E72D297353CC}">
              <c16:uniqueId val="{00000001-B6B5-43AF-8C21-C09CD5B8D06C}"/>
            </c:ext>
          </c:extLst>
        </c:ser>
        <c:ser>
          <c:idx val="2"/>
          <c:order val="2"/>
          <c:tx>
            <c:strRef>
              <c:f>Arkusz1!$A$18</c:f>
              <c:strCache>
                <c:ptCount val="1"/>
                <c:pt idx="0">
                  <c:v>Niebieska Karta- 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Arkusz1!$B$15:$E$15</c:f>
              <c:strCache>
                <c:ptCount val="4"/>
                <c:pt idx="0">
                  <c:v>2018</c:v>
                </c:pt>
                <c:pt idx="1">
                  <c:v>2019</c:v>
                </c:pt>
                <c:pt idx="2">
                  <c:v>2020</c:v>
                </c:pt>
                <c:pt idx="3">
                  <c:v>I-VI.2021</c:v>
                </c:pt>
              </c:strCache>
            </c:strRef>
          </c:cat>
          <c:val>
            <c:numRef>
              <c:f>Arkusz1!$B$18:$E$18</c:f>
              <c:numCache>
                <c:formatCode>General</c:formatCode>
                <c:ptCount val="4"/>
                <c:pt idx="0">
                  <c:v>10</c:v>
                </c:pt>
                <c:pt idx="1">
                  <c:v>14</c:v>
                </c:pt>
                <c:pt idx="2">
                  <c:v>7</c:v>
                </c:pt>
                <c:pt idx="3">
                  <c:v>0</c:v>
                </c:pt>
              </c:numCache>
            </c:numRef>
          </c:val>
          <c:extLst xmlns:c16r2="http://schemas.microsoft.com/office/drawing/2015/06/chart">
            <c:ext xmlns:c16="http://schemas.microsoft.com/office/drawing/2014/chart" uri="{C3380CC4-5D6E-409C-BE32-E72D297353CC}">
              <c16:uniqueId val="{00000002-B6B5-43AF-8C21-C09CD5B8D06C}"/>
            </c:ext>
          </c:extLst>
        </c:ser>
        <c:dLbls>
          <c:dLblPos val="outEnd"/>
          <c:showLegendKey val="0"/>
          <c:showVal val="1"/>
          <c:showCatName val="0"/>
          <c:showSerName val="0"/>
          <c:showPercent val="0"/>
          <c:showBubbleSize val="0"/>
        </c:dLbls>
        <c:gapWidth val="219"/>
        <c:overlap val="-27"/>
        <c:axId val="244005888"/>
        <c:axId val="244019968"/>
      </c:barChart>
      <c:catAx>
        <c:axId val="24400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4019968"/>
        <c:crosses val="autoZero"/>
        <c:auto val="1"/>
        <c:lblAlgn val="ctr"/>
        <c:lblOffset val="100"/>
        <c:noMultiLvlLbl val="0"/>
      </c:catAx>
      <c:valAx>
        <c:axId val="24401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400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Arkusz1!$A$74</c:f>
              <c:strCache>
                <c:ptCount val="1"/>
                <c:pt idx="0">
                  <c:v>Czy w swojej pracy zawodowej spotkała się pani/pan z dzieckiem-ofiarą przemocy</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318-41DB-8F28-C4DAEF29E2C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318-41DB-8F28-C4DAEF29E2C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pl-PL"/>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Arkusz1!$B$73:$C$73</c:f>
              <c:strCache>
                <c:ptCount val="2"/>
                <c:pt idx="0">
                  <c:v>Tak</c:v>
                </c:pt>
                <c:pt idx="1">
                  <c:v>Nie</c:v>
                </c:pt>
              </c:strCache>
            </c:strRef>
          </c:cat>
          <c:val>
            <c:numRef>
              <c:f>Arkusz1!$B$74:$C$74</c:f>
              <c:numCache>
                <c:formatCode>0%</c:formatCode>
                <c:ptCount val="2"/>
                <c:pt idx="0">
                  <c:v>0.4</c:v>
                </c:pt>
                <c:pt idx="1">
                  <c:v>0.6</c:v>
                </c:pt>
              </c:numCache>
            </c:numRef>
          </c:val>
          <c:extLst xmlns:c16r2="http://schemas.microsoft.com/office/drawing/2015/06/chart">
            <c:ext xmlns:c16="http://schemas.microsoft.com/office/drawing/2014/chart" uri="{C3380CC4-5D6E-409C-BE32-E72D297353CC}">
              <c16:uniqueId val="{00000004-6318-41DB-8F28-C4DAEF29E2C9}"/>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Arkusz1!$A$78</c:f>
              <c:strCache>
                <c:ptCount val="1"/>
                <c:pt idx="0">
                  <c:v>Czy wie pani/pan, jakie należy podjąć działania w związku z ww sytuacją?</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0D3-449C-BD7D-EEAD90EF148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0D3-449C-BD7D-EEAD90EF148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pl-PL"/>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Arkusz1!$B$77:$C$77</c:f>
              <c:strCache>
                <c:ptCount val="2"/>
                <c:pt idx="0">
                  <c:v>Tak</c:v>
                </c:pt>
                <c:pt idx="1">
                  <c:v>Nie</c:v>
                </c:pt>
              </c:strCache>
            </c:strRef>
          </c:cat>
          <c:val>
            <c:numRef>
              <c:f>Arkusz1!$B$78:$C$78</c:f>
              <c:numCache>
                <c:formatCode>0.00%</c:formatCode>
                <c:ptCount val="2"/>
                <c:pt idx="0">
                  <c:v>0.98199999999999998</c:v>
                </c:pt>
                <c:pt idx="1">
                  <c:v>1.7999999999999999E-2</c:v>
                </c:pt>
              </c:numCache>
            </c:numRef>
          </c:val>
          <c:extLst xmlns:c16r2="http://schemas.microsoft.com/office/drawing/2015/06/chart">
            <c:ext xmlns:c16="http://schemas.microsoft.com/office/drawing/2014/chart" uri="{C3380CC4-5D6E-409C-BE32-E72D297353CC}">
              <c16:uniqueId val="{00000004-00D3-449C-BD7D-EEAD90EF1483}"/>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Arkusz1!$A$82</c:f>
              <c:strCache>
                <c:ptCount val="1"/>
                <c:pt idx="0">
                  <c:v>Czy czuje się pani/pan kompetentny w podejmowaniu działań dotyczących pomocy ofiarom przemocy w rodzinie?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65A-49C9-B232-6F20D31F1E2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65A-49C9-B232-6F20D31F1E2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65A-49C9-B232-6F20D31F1E2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Arkusz1!$B$81:$D$81</c:f>
              <c:strCache>
                <c:ptCount val="3"/>
                <c:pt idx="0">
                  <c:v>Tak</c:v>
                </c:pt>
                <c:pt idx="1">
                  <c:v>Nie</c:v>
                </c:pt>
                <c:pt idx="2">
                  <c:v>Z pomocą pedagoga szkolnego</c:v>
                </c:pt>
              </c:strCache>
            </c:strRef>
          </c:cat>
          <c:val>
            <c:numRef>
              <c:f>Arkusz1!$B$82:$D$82</c:f>
              <c:numCache>
                <c:formatCode>0.00%</c:formatCode>
                <c:ptCount val="3"/>
                <c:pt idx="0">
                  <c:v>0.628</c:v>
                </c:pt>
                <c:pt idx="1">
                  <c:v>0.34599999999999997</c:v>
                </c:pt>
                <c:pt idx="2">
                  <c:v>2.5999999999999999E-2</c:v>
                </c:pt>
              </c:numCache>
            </c:numRef>
          </c:val>
          <c:extLst xmlns:c16r2="http://schemas.microsoft.com/office/drawing/2015/06/chart">
            <c:ext xmlns:c16="http://schemas.microsoft.com/office/drawing/2014/chart" uri="{C3380CC4-5D6E-409C-BE32-E72D297353CC}">
              <c16:uniqueId val="{00000006-065A-49C9-B232-6F20D31F1E29}"/>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Arkusz1!$C$89</c:f>
              <c:strCache>
                <c:ptCount val="1"/>
                <c:pt idx="0">
                  <c:v>Czy wg pani/pana rodzice mają prawo ukarać swoje dziecko tzw. Klapsem?</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Arkusz1!$D$87:$H$88</c:f>
              <c:multiLvlStrCache>
                <c:ptCount val="5"/>
                <c:lvl>
                  <c:pt idx="0">
                    <c:v>Tak</c:v>
                  </c:pt>
                  <c:pt idx="1">
                    <c:v>Nie</c:v>
                  </c:pt>
                  <c:pt idx="2">
                    <c:v>Tak</c:v>
                  </c:pt>
                  <c:pt idx="3">
                    <c:v>Nie</c:v>
                  </c:pt>
                  <c:pt idx="4">
                    <c:v>To zależy...</c:v>
                  </c:pt>
                </c:lvl>
                <c:lvl>
                  <c:pt idx="0">
                    <c:v>2018</c:v>
                  </c:pt>
                  <c:pt idx="2">
                    <c:v>2019</c:v>
                  </c:pt>
                </c:lvl>
              </c:multiLvlStrCache>
            </c:multiLvlStrRef>
          </c:cat>
          <c:val>
            <c:numRef>
              <c:f>Arkusz1!$D$89:$H$89</c:f>
              <c:numCache>
                <c:formatCode>0.00%</c:formatCode>
                <c:ptCount val="5"/>
                <c:pt idx="0">
                  <c:v>3.4000000000000002E-2</c:v>
                </c:pt>
                <c:pt idx="1">
                  <c:v>0.96599999999999997</c:v>
                </c:pt>
                <c:pt idx="2">
                  <c:v>0.17899999999999999</c:v>
                </c:pt>
                <c:pt idx="3" formatCode="General">
                  <c:v>0</c:v>
                </c:pt>
                <c:pt idx="4">
                  <c:v>5.1999999999999998E-2</c:v>
                </c:pt>
              </c:numCache>
            </c:numRef>
          </c:val>
          <c:extLst xmlns:c16r2="http://schemas.microsoft.com/office/drawing/2015/06/chart">
            <c:ext xmlns:c16="http://schemas.microsoft.com/office/drawing/2014/chart" uri="{C3380CC4-5D6E-409C-BE32-E72D297353CC}">
              <c16:uniqueId val="{00000000-0FE0-43C3-8DEA-7C3E997465F4}"/>
            </c:ext>
          </c:extLst>
        </c:ser>
        <c:dLbls>
          <c:dLblPos val="outEnd"/>
          <c:showLegendKey val="0"/>
          <c:showVal val="1"/>
          <c:showCatName val="0"/>
          <c:showSerName val="0"/>
          <c:showPercent val="0"/>
          <c:showBubbleSize val="0"/>
        </c:dLbls>
        <c:gapWidth val="444"/>
        <c:overlap val="-90"/>
        <c:axId val="204307456"/>
        <c:axId val="204313344"/>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Arkusz1!$C$90</c15:sqref>
                        </c15:formulaRef>
                      </c:ext>
                    </c:extLst>
                    <c:strCache>
                      <c:ptCount val="1"/>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multiLvlStrRef>
                    <c:extLst>
                      <c:ext uri="{02D57815-91ED-43cb-92C2-25804820EDAC}">
                        <c15:formulaRef>
                          <c15:sqref>Arkusz1!$D$87:$H$88</c15:sqref>
                        </c15:formulaRef>
                      </c:ext>
                    </c:extLst>
                    <c:multiLvlStrCache>
                      <c:ptCount val="5"/>
                      <c:lvl>
                        <c:pt idx="0">
                          <c:v>Tak</c:v>
                        </c:pt>
                        <c:pt idx="1">
                          <c:v>Nie</c:v>
                        </c:pt>
                        <c:pt idx="2">
                          <c:v>Tak</c:v>
                        </c:pt>
                        <c:pt idx="3">
                          <c:v>Nie</c:v>
                        </c:pt>
                        <c:pt idx="4">
                          <c:v>To zależy...</c:v>
                        </c:pt>
                      </c:lvl>
                      <c:lvl>
                        <c:pt idx="0">
                          <c:v>2018</c:v>
                        </c:pt>
                        <c:pt idx="2">
                          <c:v>2019</c:v>
                        </c:pt>
                      </c:lvl>
                    </c:multiLvlStrCache>
                  </c:multiLvlStrRef>
                </c:cat>
                <c:val>
                  <c:numRef>
                    <c:extLst>
                      <c:ext uri="{02D57815-91ED-43cb-92C2-25804820EDAC}">
                        <c15:formulaRef>
                          <c15:sqref>Arkusz1!$D$90:$H$90</c15:sqref>
                        </c15:formulaRef>
                      </c:ext>
                    </c:extLst>
                    <c:numCache>
                      <c:formatCode>General</c:formatCode>
                      <c:ptCount val="5"/>
                    </c:numCache>
                  </c:numRef>
                </c:val>
                <c:extLst>
                  <c:ext xmlns:c16="http://schemas.microsoft.com/office/drawing/2014/chart" uri="{C3380CC4-5D6E-409C-BE32-E72D297353CC}">
                    <c16:uniqueId val="{00000001-0FE0-43C3-8DEA-7C3E997465F4}"/>
                  </c:ext>
                </c:extLst>
              </c15:ser>
            </c15:filteredBarSeries>
          </c:ext>
        </c:extLst>
      </c:barChart>
      <c:catAx>
        <c:axId val="204307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204313344"/>
        <c:crosses val="autoZero"/>
        <c:auto val="1"/>
        <c:lblAlgn val="ctr"/>
        <c:lblOffset val="100"/>
        <c:noMultiLvlLbl val="0"/>
      </c:catAx>
      <c:valAx>
        <c:axId val="204313344"/>
        <c:scaling>
          <c:orientation val="minMax"/>
        </c:scaling>
        <c:delete val="1"/>
        <c:axPos val="l"/>
        <c:numFmt formatCode="0.00%" sourceLinked="1"/>
        <c:majorTickMark val="none"/>
        <c:minorTickMark val="none"/>
        <c:tickLblPos val="nextTo"/>
        <c:crossAx val="2043074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pl-PL" sz="1200" cap="none"/>
              <a:t>Z</a:t>
            </a:r>
            <a:r>
              <a:rPr lang="en-US" sz="1200" cap="none"/>
              <a:t> czym ci się kojarzy przemoc</a:t>
            </a:r>
            <a:r>
              <a:rPr lang="en-US" sz="1200"/>
              <a:t>?</a:t>
            </a:r>
          </a:p>
        </c:rich>
      </c:tx>
      <c:overlay val="0"/>
      <c:spPr>
        <a:noFill/>
        <a:ln>
          <a:noFill/>
        </a:ln>
        <a:effectLst/>
      </c:spPr>
    </c:title>
    <c:autoTitleDeleted val="0"/>
    <c:plotArea>
      <c:layout/>
      <c:barChart>
        <c:barDir val="col"/>
        <c:grouping val="clustered"/>
        <c:varyColors val="0"/>
        <c:ser>
          <c:idx val="0"/>
          <c:order val="0"/>
          <c:tx>
            <c:strRef>
              <c:f>Arkusz1!$C$98</c:f>
              <c:strCache>
                <c:ptCount val="1"/>
                <c:pt idx="0">
                  <c:v>Z czym ci się kojarzy przemoc?</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Arkusz1!$D$97:$G$97</c:f>
              <c:strCache>
                <c:ptCount val="4"/>
                <c:pt idx="0">
                  <c:v>Bicie, kopanie, popychanie</c:v>
                </c:pt>
                <c:pt idx="1">
                  <c:v>Wyzywanie, przezywanie</c:v>
                </c:pt>
                <c:pt idx="2">
                  <c:v>Zastraszanie</c:v>
                </c:pt>
                <c:pt idx="3">
                  <c:v>Poniżanie</c:v>
                </c:pt>
              </c:strCache>
            </c:strRef>
          </c:cat>
          <c:val>
            <c:numRef>
              <c:f>Arkusz1!$D$98:$G$98</c:f>
              <c:numCache>
                <c:formatCode>0.00%</c:formatCode>
                <c:ptCount val="4"/>
                <c:pt idx="0">
                  <c:v>0.89200000000000002</c:v>
                </c:pt>
                <c:pt idx="1">
                  <c:v>0.35099999999999998</c:v>
                </c:pt>
                <c:pt idx="2">
                  <c:v>0.29699999999999999</c:v>
                </c:pt>
                <c:pt idx="3">
                  <c:v>0.28299999999999997</c:v>
                </c:pt>
              </c:numCache>
            </c:numRef>
          </c:val>
          <c:extLst xmlns:c16r2="http://schemas.microsoft.com/office/drawing/2015/06/chart">
            <c:ext xmlns:c16="http://schemas.microsoft.com/office/drawing/2014/chart" uri="{C3380CC4-5D6E-409C-BE32-E72D297353CC}">
              <c16:uniqueId val="{00000000-F7C7-45DC-810B-D0644F127742}"/>
            </c:ext>
          </c:extLst>
        </c:ser>
        <c:dLbls>
          <c:dLblPos val="outEnd"/>
          <c:showLegendKey val="0"/>
          <c:showVal val="1"/>
          <c:showCatName val="0"/>
          <c:showSerName val="0"/>
          <c:showPercent val="0"/>
          <c:showBubbleSize val="0"/>
        </c:dLbls>
        <c:gapWidth val="444"/>
        <c:overlap val="-90"/>
        <c:axId val="204320128"/>
        <c:axId val="204339456"/>
      </c:barChart>
      <c:catAx>
        <c:axId val="204320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204339456"/>
        <c:crosses val="autoZero"/>
        <c:auto val="1"/>
        <c:lblAlgn val="ctr"/>
        <c:lblOffset val="100"/>
        <c:noMultiLvlLbl val="0"/>
      </c:catAx>
      <c:valAx>
        <c:axId val="204339456"/>
        <c:scaling>
          <c:orientation val="minMax"/>
        </c:scaling>
        <c:delete val="1"/>
        <c:axPos val="l"/>
        <c:numFmt formatCode="0.00%" sourceLinked="1"/>
        <c:majorTickMark val="none"/>
        <c:minorTickMark val="none"/>
        <c:tickLblPos val="nextTo"/>
        <c:crossAx val="2043201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pl-PL" sz="1200" cap="none"/>
              <a:t>Od kogo</a:t>
            </a:r>
            <a:r>
              <a:rPr lang="en-US" sz="1200" cap="none"/>
              <a:t> doświadczyłaś/eś przemocy</a:t>
            </a:r>
            <a:r>
              <a:rPr lang="pl-PL" sz="1200"/>
              <a:t>?</a:t>
            </a:r>
            <a:endParaRPr lang="en-US" sz="1200"/>
          </a:p>
        </c:rich>
      </c:tx>
      <c:layout>
        <c:manualLayout>
          <c:xMode val="edge"/>
          <c:yMode val="edge"/>
          <c:x val="1.8901606636564079E-4"/>
          <c:y val="3.0422878004259205E-2"/>
        </c:manualLayout>
      </c:layout>
      <c:overlay val="0"/>
      <c:spPr>
        <a:noFill/>
        <a:ln>
          <a:noFill/>
        </a:ln>
        <a:effectLst/>
      </c:spPr>
    </c:title>
    <c:autoTitleDeleted val="0"/>
    <c:plotArea>
      <c:layout/>
      <c:barChart>
        <c:barDir val="col"/>
        <c:grouping val="clustered"/>
        <c:varyColors val="0"/>
        <c:ser>
          <c:idx val="0"/>
          <c:order val="0"/>
          <c:tx>
            <c:strRef>
              <c:f>Arkusz1!$C$104</c:f>
              <c:strCache>
                <c:ptCount val="1"/>
                <c:pt idx="0">
                  <c:v>Czy doświadczyłaś/eś przemocy</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Arkusz1!$D$103:$F$103</c:f>
              <c:strCache>
                <c:ptCount val="3"/>
                <c:pt idx="0">
                  <c:v>Od osoby obcej</c:v>
                </c:pt>
                <c:pt idx="1">
                  <c:v>Od rówieśnika</c:v>
                </c:pt>
                <c:pt idx="2">
                  <c:v>Od członka rodziny</c:v>
                </c:pt>
              </c:strCache>
            </c:strRef>
          </c:cat>
          <c:val>
            <c:numRef>
              <c:f>Arkusz1!$D$104:$F$104</c:f>
              <c:numCache>
                <c:formatCode>0.00%</c:formatCode>
                <c:ptCount val="3"/>
                <c:pt idx="0">
                  <c:v>0.183</c:v>
                </c:pt>
                <c:pt idx="1">
                  <c:v>0.70199999999999996</c:v>
                </c:pt>
                <c:pt idx="2">
                  <c:v>0.30499999999999999</c:v>
                </c:pt>
              </c:numCache>
            </c:numRef>
          </c:val>
          <c:extLst xmlns:c16r2="http://schemas.microsoft.com/office/drawing/2015/06/chart">
            <c:ext xmlns:c16="http://schemas.microsoft.com/office/drawing/2014/chart" uri="{C3380CC4-5D6E-409C-BE32-E72D297353CC}">
              <c16:uniqueId val="{00000000-CF14-47BF-81F5-B68AE95EE484}"/>
            </c:ext>
          </c:extLst>
        </c:ser>
        <c:dLbls>
          <c:dLblPos val="outEnd"/>
          <c:showLegendKey val="0"/>
          <c:showVal val="1"/>
          <c:showCatName val="0"/>
          <c:showSerName val="0"/>
          <c:showPercent val="0"/>
          <c:showBubbleSize val="0"/>
        </c:dLbls>
        <c:gapWidth val="444"/>
        <c:overlap val="-90"/>
        <c:axId val="204502528"/>
        <c:axId val="204513664"/>
      </c:barChart>
      <c:catAx>
        <c:axId val="204502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204513664"/>
        <c:crosses val="autoZero"/>
        <c:auto val="1"/>
        <c:lblAlgn val="ctr"/>
        <c:lblOffset val="100"/>
        <c:noMultiLvlLbl val="0"/>
      </c:catAx>
      <c:valAx>
        <c:axId val="204513664"/>
        <c:scaling>
          <c:orientation val="minMax"/>
        </c:scaling>
        <c:delete val="1"/>
        <c:axPos val="l"/>
        <c:numFmt formatCode="0.00%" sourceLinked="1"/>
        <c:majorTickMark val="none"/>
        <c:minorTickMark val="none"/>
        <c:tickLblPos val="nextTo"/>
        <c:crossAx val="2045025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Arkusz1!$G$108</c:f>
              <c:strCache>
                <c:ptCount val="1"/>
                <c:pt idx="0">
                  <c:v>Czy zdarza ci się stosować przemoc wobec innych?</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AC7-4C50-A25E-6CB4FEE5577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AC7-4C50-A25E-6CB4FEE5577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Arkusz1!$H$107:$I$107</c:f>
              <c:strCache>
                <c:ptCount val="2"/>
                <c:pt idx="0">
                  <c:v>Tak</c:v>
                </c:pt>
                <c:pt idx="1">
                  <c:v>Nie</c:v>
                </c:pt>
              </c:strCache>
            </c:strRef>
          </c:cat>
          <c:val>
            <c:numRef>
              <c:f>Arkusz1!$H$108:$I$108</c:f>
              <c:numCache>
                <c:formatCode>0.00%</c:formatCode>
                <c:ptCount val="2"/>
                <c:pt idx="0">
                  <c:v>0.21099999999999999</c:v>
                </c:pt>
                <c:pt idx="1">
                  <c:v>0.78900000000000003</c:v>
                </c:pt>
              </c:numCache>
            </c:numRef>
          </c:val>
          <c:extLst xmlns:c16r2="http://schemas.microsoft.com/office/drawing/2015/06/chart">
            <c:ext xmlns:c16="http://schemas.microsoft.com/office/drawing/2014/chart" uri="{C3380CC4-5D6E-409C-BE32-E72D297353CC}">
              <c16:uniqueId val="{00000004-8AC7-4C50-A25E-6CB4FEE55774}"/>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Arkusz1!$G$114</c:f>
              <c:strCache>
                <c:ptCount val="1"/>
                <c:pt idx="0">
                  <c:v>Czy byłeś świadkiem przemocy stosowanej wobec innych?</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4A2-4A20-9CBF-C38E6515969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4A2-4A20-9CBF-C38E6515969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Arkusz1!$H$113:$I$113</c:f>
              <c:strCache>
                <c:ptCount val="2"/>
                <c:pt idx="0">
                  <c:v>Tak</c:v>
                </c:pt>
                <c:pt idx="1">
                  <c:v>Nie</c:v>
                </c:pt>
              </c:strCache>
            </c:strRef>
          </c:cat>
          <c:val>
            <c:numRef>
              <c:f>Arkusz1!$H$114:$I$114</c:f>
              <c:numCache>
                <c:formatCode>0.00%</c:formatCode>
                <c:ptCount val="2"/>
                <c:pt idx="0">
                  <c:v>0.624</c:v>
                </c:pt>
                <c:pt idx="1">
                  <c:v>0.376</c:v>
                </c:pt>
              </c:numCache>
            </c:numRef>
          </c:val>
          <c:extLst xmlns:c16r2="http://schemas.microsoft.com/office/drawing/2015/06/chart">
            <c:ext xmlns:c16="http://schemas.microsoft.com/office/drawing/2014/chart" uri="{C3380CC4-5D6E-409C-BE32-E72D297353CC}">
              <c16:uniqueId val="{00000004-B4A2-4A20-9CBF-C38E65159694}"/>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989587671803416E-2"/>
          <c:y val="0.17171296296296298"/>
          <c:w val="0.95418575593502708"/>
          <c:h val="0.6714577865266842"/>
        </c:manualLayout>
      </c:layout>
      <c:pie3DChart>
        <c:varyColors val="1"/>
        <c:ser>
          <c:idx val="0"/>
          <c:order val="0"/>
          <c:tx>
            <c:strRef>
              <c:f>Arkusz1!$G$117</c:f>
              <c:strCache>
                <c:ptCount val="1"/>
                <c:pt idx="0">
                  <c:v>Czy wiesz, gdzie w sytuacji kryzysowej zwrócić się po pomoc?</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9E8-408F-9564-386F112438E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9E8-408F-9564-386F112438E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Arkusz1!$H$116:$I$116</c:f>
              <c:strCache>
                <c:ptCount val="2"/>
                <c:pt idx="0">
                  <c:v>Tak</c:v>
                </c:pt>
                <c:pt idx="1">
                  <c:v>Nie</c:v>
                </c:pt>
              </c:strCache>
            </c:strRef>
          </c:cat>
          <c:val>
            <c:numRef>
              <c:f>Arkusz1!$H$117:$I$117</c:f>
              <c:numCache>
                <c:formatCode>0%</c:formatCode>
                <c:ptCount val="2"/>
                <c:pt idx="0">
                  <c:v>0.85</c:v>
                </c:pt>
                <c:pt idx="1">
                  <c:v>0.15</c:v>
                </c:pt>
              </c:numCache>
            </c:numRef>
          </c:val>
          <c:extLst xmlns:c16r2="http://schemas.microsoft.com/office/drawing/2015/06/chart">
            <c:ext xmlns:c16="http://schemas.microsoft.com/office/drawing/2014/chart" uri="{C3380CC4-5D6E-409C-BE32-E72D297353CC}">
              <c16:uniqueId val="{00000004-19E8-408F-9564-386F112438EE}"/>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Arkusz1!$A$124</c:f>
              <c:strCache>
                <c:ptCount val="1"/>
                <c:pt idx="0">
                  <c:v>Czy doświadczyłaś/eś przemocy?</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6A2-452F-9036-18BC7AB7495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6A2-452F-9036-18BC7AB74955}"/>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Arkusz1!$B$123:$C$123</c:f>
              <c:strCache>
                <c:ptCount val="2"/>
                <c:pt idx="0">
                  <c:v>Tak</c:v>
                </c:pt>
                <c:pt idx="1">
                  <c:v>Nie</c:v>
                </c:pt>
              </c:strCache>
            </c:strRef>
          </c:cat>
          <c:val>
            <c:numRef>
              <c:f>Arkusz1!$B$124:$C$124</c:f>
              <c:numCache>
                <c:formatCode>0.00%</c:formatCode>
                <c:ptCount val="2"/>
                <c:pt idx="0">
                  <c:v>0.28599999999999998</c:v>
                </c:pt>
                <c:pt idx="1">
                  <c:v>0.71399999999999997</c:v>
                </c:pt>
              </c:numCache>
            </c:numRef>
          </c:val>
          <c:extLst xmlns:c16r2="http://schemas.microsoft.com/office/drawing/2015/06/chart">
            <c:ext xmlns:c16="http://schemas.microsoft.com/office/drawing/2014/chart" uri="{C3380CC4-5D6E-409C-BE32-E72D297353CC}">
              <c16:uniqueId val="{00000004-66A2-452F-9036-18BC7AB74955}"/>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NK procedury zakończone</a:t>
            </a:r>
          </a:p>
        </c:rich>
      </c:tx>
      <c:overlay val="0"/>
      <c:spPr>
        <a:noFill/>
        <a:ln>
          <a:noFill/>
        </a:ln>
        <a:effectLst/>
      </c:spPr>
    </c:title>
    <c:autoTitleDeleted val="0"/>
    <c:plotArea>
      <c:layout/>
      <c:barChart>
        <c:barDir val="col"/>
        <c:grouping val="clustered"/>
        <c:varyColors val="0"/>
        <c:ser>
          <c:idx val="0"/>
          <c:order val="0"/>
          <c:tx>
            <c:strRef>
              <c:f>Arkusz1!$B$19</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Arkusz1!$A$20:$A$22</c:f>
              <c:strCache>
                <c:ptCount val="3"/>
                <c:pt idx="0">
                  <c:v>Procedury NK zakończone</c:v>
                </c:pt>
                <c:pt idx="1">
                  <c:v>Ustanie przemocy/zrealizowanie indywidualnego planu pomocy</c:v>
                </c:pt>
                <c:pt idx="2">
                  <c:v>Brak zasadności prowadzenia postępowania</c:v>
                </c:pt>
              </c:strCache>
            </c:strRef>
          </c:cat>
          <c:val>
            <c:numRef>
              <c:f>Arkusz1!$B$20:$B$22</c:f>
              <c:numCache>
                <c:formatCode>General</c:formatCode>
                <c:ptCount val="3"/>
                <c:pt idx="0">
                  <c:v>23</c:v>
                </c:pt>
                <c:pt idx="1">
                  <c:v>19</c:v>
                </c:pt>
                <c:pt idx="2">
                  <c:v>4</c:v>
                </c:pt>
              </c:numCache>
            </c:numRef>
          </c:val>
          <c:extLst xmlns:c16r2="http://schemas.microsoft.com/office/drawing/2015/06/chart">
            <c:ext xmlns:c16="http://schemas.microsoft.com/office/drawing/2014/chart" uri="{C3380CC4-5D6E-409C-BE32-E72D297353CC}">
              <c16:uniqueId val="{00000000-152B-4F8A-9AFC-46DAC318E08D}"/>
            </c:ext>
          </c:extLst>
        </c:ser>
        <c:ser>
          <c:idx val="1"/>
          <c:order val="1"/>
          <c:tx>
            <c:strRef>
              <c:f>Arkusz1!$C$19</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Arkusz1!$A$20:$A$22</c:f>
              <c:strCache>
                <c:ptCount val="3"/>
                <c:pt idx="0">
                  <c:v>Procedury NK zakończone</c:v>
                </c:pt>
                <c:pt idx="1">
                  <c:v>Ustanie przemocy/zrealizowanie indywidualnego planu pomocy</c:v>
                </c:pt>
                <c:pt idx="2">
                  <c:v>Brak zasadności prowadzenia postępowania</c:v>
                </c:pt>
              </c:strCache>
            </c:strRef>
          </c:cat>
          <c:val>
            <c:numRef>
              <c:f>Arkusz1!$C$20:$C$22</c:f>
              <c:numCache>
                <c:formatCode>General</c:formatCode>
                <c:ptCount val="3"/>
                <c:pt idx="0">
                  <c:v>21</c:v>
                </c:pt>
                <c:pt idx="1">
                  <c:v>17</c:v>
                </c:pt>
                <c:pt idx="2">
                  <c:v>4</c:v>
                </c:pt>
              </c:numCache>
            </c:numRef>
          </c:val>
          <c:extLst xmlns:c16r2="http://schemas.microsoft.com/office/drawing/2015/06/chart">
            <c:ext xmlns:c16="http://schemas.microsoft.com/office/drawing/2014/chart" uri="{C3380CC4-5D6E-409C-BE32-E72D297353CC}">
              <c16:uniqueId val="{00000001-152B-4F8A-9AFC-46DAC318E08D}"/>
            </c:ext>
          </c:extLst>
        </c:ser>
        <c:dLbls>
          <c:dLblPos val="outEnd"/>
          <c:showLegendKey val="0"/>
          <c:showVal val="1"/>
          <c:showCatName val="0"/>
          <c:showSerName val="0"/>
          <c:showPercent val="0"/>
          <c:showBubbleSize val="0"/>
        </c:dLbls>
        <c:gapWidth val="219"/>
        <c:overlap val="-27"/>
        <c:axId val="140794880"/>
        <c:axId val="140800768"/>
      </c:barChart>
      <c:catAx>
        <c:axId val="14079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0800768"/>
        <c:crosses val="autoZero"/>
        <c:auto val="1"/>
        <c:lblAlgn val="ctr"/>
        <c:lblOffset val="100"/>
        <c:noMultiLvlLbl val="0"/>
      </c:catAx>
      <c:valAx>
        <c:axId val="14080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079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Arkusz1!$A$133</c:f>
              <c:strCache>
                <c:ptCount val="1"/>
                <c:pt idx="0">
                  <c:v>Czy doświadczyłaś/eś przemocy?</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8A-4A8C-8058-D2EEB7A0741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8A-4A8C-8058-D2EEB7A0741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8A-4A8C-8058-D2EEB7A0741F}"/>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Arkusz1!$B$132:$D$132</c:f>
              <c:strCache>
                <c:ptCount val="3"/>
                <c:pt idx="0">
                  <c:v>Od osoby obcej</c:v>
                </c:pt>
                <c:pt idx="1">
                  <c:v>Od rówieśnika</c:v>
                </c:pt>
                <c:pt idx="2">
                  <c:v>Od członka rodziny</c:v>
                </c:pt>
              </c:strCache>
            </c:strRef>
          </c:cat>
          <c:val>
            <c:numRef>
              <c:f>Arkusz1!$B$133:$D$133</c:f>
              <c:numCache>
                <c:formatCode>0.00%</c:formatCode>
                <c:ptCount val="3"/>
                <c:pt idx="0">
                  <c:v>0.14299999999999999</c:v>
                </c:pt>
                <c:pt idx="1">
                  <c:v>0.53300000000000003</c:v>
                </c:pt>
                <c:pt idx="2">
                  <c:v>0.182</c:v>
                </c:pt>
              </c:numCache>
            </c:numRef>
          </c:val>
          <c:extLst xmlns:c16r2="http://schemas.microsoft.com/office/drawing/2015/06/chart">
            <c:ext xmlns:c16="http://schemas.microsoft.com/office/drawing/2014/chart" uri="{C3380CC4-5D6E-409C-BE32-E72D297353CC}">
              <c16:uniqueId val="{00000006-3C8A-4A8C-8058-D2EEB7A0741F}"/>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Arkusz1!$A$144</c:f>
              <c:strCache>
                <c:ptCount val="1"/>
                <c:pt idx="0">
                  <c:v>Czy zdarza ci się stosować przemoc wobec innych?</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F92-4E8F-9C5B-3CB41ECD857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F92-4E8F-9C5B-3CB41ECD8579}"/>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Arkusz1!$B$143:$C$143</c:f>
              <c:strCache>
                <c:ptCount val="2"/>
                <c:pt idx="0">
                  <c:v>Tak</c:v>
                </c:pt>
                <c:pt idx="1">
                  <c:v>Nie</c:v>
                </c:pt>
              </c:strCache>
            </c:strRef>
          </c:cat>
          <c:val>
            <c:numRef>
              <c:f>Arkusz1!$B$144:$C$144</c:f>
              <c:numCache>
                <c:formatCode>0.00%</c:formatCode>
                <c:ptCount val="2"/>
                <c:pt idx="0">
                  <c:v>8.8999999999999996E-2</c:v>
                </c:pt>
                <c:pt idx="1">
                  <c:v>0.91100000000000003</c:v>
                </c:pt>
              </c:numCache>
            </c:numRef>
          </c:val>
          <c:extLst xmlns:c16r2="http://schemas.microsoft.com/office/drawing/2015/06/chart">
            <c:ext xmlns:c16="http://schemas.microsoft.com/office/drawing/2014/chart" uri="{C3380CC4-5D6E-409C-BE32-E72D297353CC}">
              <c16:uniqueId val="{00000004-5F92-4E8F-9C5B-3CB41ECD8579}"/>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Arkusz1!$A$148</c:f>
              <c:strCache>
                <c:ptCount val="1"/>
                <c:pt idx="0">
                  <c:v>Czy byłaś/eś kiedyś swiadkiem przemocy stosowanej wobec innych?</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07F-4787-8F60-D11A3311C0C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07F-4787-8F60-D11A3311C0C4}"/>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Arkusz1!$B$147:$C$147</c:f>
              <c:strCache>
                <c:ptCount val="2"/>
                <c:pt idx="0">
                  <c:v>Tak</c:v>
                </c:pt>
                <c:pt idx="1">
                  <c:v>Nie</c:v>
                </c:pt>
              </c:strCache>
            </c:strRef>
          </c:cat>
          <c:val>
            <c:numRef>
              <c:f>Arkusz1!$B$148:$C$148</c:f>
              <c:numCache>
                <c:formatCode>0.00%</c:formatCode>
                <c:ptCount val="2"/>
                <c:pt idx="0">
                  <c:v>0.57599999999999996</c:v>
                </c:pt>
                <c:pt idx="1">
                  <c:v>0.42399999999999999</c:v>
                </c:pt>
              </c:numCache>
            </c:numRef>
          </c:val>
          <c:extLst xmlns:c16r2="http://schemas.microsoft.com/office/drawing/2015/06/chart">
            <c:ext xmlns:c16="http://schemas.microsoft.com/office/drawing/2014/chart" uri="{C3380CC4-5D6E-409C-BE32-E72D297353CC}">
              <c16:uniqueId val="{00000004-307F-4787-8F60-D11A3311C0C4}"/>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Przychodnia Leczenia Uzależnień</a:t>
            </a:r>
          </a:p>
        </c:rich>
      </c:tx>
      <c:overlay val="0"/>
      <c:spPr>
        <a:noFill/>
        <a:ln>
          <a:noFill/>
        </a:ln>
        <a:effectLst/>
      </c:spPr>
    </c:title>
    <c:autoTitleDeleted val="0"/>
    <c:plotArea>
      <c:layout/>
      <c:barChart>
        <c:barDir val="col"/>
        <c:grouping val="clustered"/>
        <c:varyColors val="0"/>
        <c:ser>
          <c:idx val="0"/>
          <c:order val="0"/>
          <c:tx>
            <c:strRef>
              <c:f>Arkusz1!$B$24</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Arkusz1!$A$25:$A$28</c:f>
              <c:strCache>
                <c:ptCount val="4"/>
                <c:pt idx="0">
                  <c:v>Liczba osób zgłaszających się o pomoc z powodu przemocy w rodzinie</c:v>
                </c:pt>
                <c:pt idx="1">
                  <c:v>Liczba udzielonych porad ofiarom przemocy</c:v>
                </c:pt>
                <c:pt idx="2">
                  <c:v>Liczba sprawców przemocy, z którymi prowadzono działania edukacyjno-interwencyjne</c:v>
                </c:pt>
                <c:pt idx="3">
                  <c:v>Liczb stwierdzonych osób podejrzewanych o stosowanie przemocy</c:v>
                </c:pt>
              </c:strCache>
            </c:strRef>
          </c:cat>
          <c:val>
            <c:numRef>
              <c:f>Arkusz1!$B$25:$B$28</c:f>
              <c:numCache>
                <c:formatCode>General</c:formatCode>
                <c:ptCount val="4"/>
                <c:pt idx="0">
                  <c:v>20</c:v>
                </c:pt>
                <c:pt idx="1">
                  <c:v>20</c:v>
                </c:pt>
                <c:pt idx="2">
                  <c:v>3</c:v>
                </c:pt>
                <c:pt idx="3">
                  <c:v>7</c:v>
                </c:pt>
              </c:numCache>
            </c:numRef>
          </c:val>
          <c:extLst xmlns:c16r2="http://schemas.microsoft.com/office/drawing/2015/06/chart">
            <c:ext xmlns:c16="http://schemas.microsoft.com/office/drawing/2014/chart" uri="{C3380CC4-5D6E-409C-BE32-E72D297353CC}">
              <c16:uniqueId val="{00000000-E8B6-4279-8D6E-803981AC11AB}"/>
            </c:ext>
          </c:extLst>
        </c:ser>
        <c:ser>
          <c:idx val="1"/>
          <c:order val="1"/>
          <c:tx>
            <c:strRef>
              <c:f>Arkusz1!$C$24</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Arkusz1!$A$25:$A$28</c:f>
              <c:strCache>
                <c:ptCount val="4"/>
                <c:pt idx="0">
                  <c:v>Liczba osób zgłaszających się o pomoc z powodu przemocy w rodzinie</c:v>
                </c:pt>
                <c:pt idx="1">
                  <c:v>Liczba udzielonych porad ofiarom przemocy</c:v>
                </c:pt>
                <c:pt idx="2">
                  <c:v>Liczba sprawców przemocy, z którymi prowadzono działania edukacyjno-interwencyjne</c:v>
                </c:pt>
                <c:pt idx="3">
                  <c:v>Liczb stwierdzonych osób podejrzewanych o stosowanie przemocy</c:v>
                </c:pt>
              </c:strCache>
            </c:strRef>
          </c:cat>
          <c:val>
            <c:numRef>
              <c:f>Arkusz1!$C$25:$C$28</c:f>
              <c:numCache>
                <c:formatCode>General</c:formatCode>
                <c:ptCount val="4"/>
                <c:pt idx="0">
                  <c:v>22</c:v>
                </c:pt>
                <c:pt idx="2">
                  <c:v>1</c:v>
                </c:pt>
                <c:pt idx="3">
                  <c:v>9</c:v>
                </c:pt>
              </c:numCache>
            </c:numRef>
          </c:val>
          <c:extLst xmlns:c16r2="http://schemas.microsoft.com/office/drawing/2015/06/chart">
            <c:ext xmlns:c16="http://schemas.microsoft.com/office/drawing/2014/chart" uri="{C3380CC4-5D6E-409C-BE32-E72D297353CC}">
              <c16:uniqueId val="{00000001-E8B6-4279-8D6E-803981AC11AB}"/>
            </c:ext>
          </c:extLst>
        </c:ser>
        <c:dLbls>
          <c:dLblPos val="outEnd"/>
          <c:showLegendKey val="0"/>
          <c:showVal val="1"/>
          <c:showCatName val="0"/>
          <c:showSerName val="0"/>
          <c:showPercent val="0"/>
          <c:showBubbleSize val="0"/>
        </c:dLbls>
        <c:gapWidth val="219"/>
        <c:overlap val="-27"/>
        <c:axId val="241830912"/>
        <c:axId val="241865472"/>
      </c:barChart>
      <c:catAx>
        <c:axId val="24183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1865472"/>
        <c:crosses val="autoZero"/>
        <c:auto val="1"/>
        <c:lblAlgn val="ctr"/>
        <c:lblOffset val="100"/>
        <c:noMultiLvlLbl val="0"/>
      </c:catAx>
      <c:valAx>
        <c:axId val="24186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183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OIK-Fundacja Edukacji i Rozwoju "FLOW"</a:t>
            </a:r>
          </a:p>
        </c:rich>
      </c:tx>
      <c:overlay val="0"/>
      <c:spPr>
        <a:noFill/>
        <a:ln>
          <a:noFill/>
        </a:ln>
        <a:effectLst/>
      </c:spPr>
    </c:title>
    <c:autoTitleDeleted val="0"/>
    <c:plotArea>
      <c:layout/>
      <c:barChart>
        <c:barDir val="col"/>
        <c:grouping val="clustered"/>
        <c:varyColors val="0"/>
        <c:ser>
          <c:idx val="0"/>
          <c:order val="0"/>
          <c:tx>
            <c:strRef>
              <c:f>Arkusz1!$B$29</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Arkusz1!$A$30:$A$33</c:f>
              <c:strCache>
                <c:ptCount val="4"/>
                <c:pt idx="0">
                  <c:v>Liczba osób zgłaszających się o pomoc z powodu przemocy w rodzinie</c:v>
                </c:pt>
                <c:pt idx="1">
                  <c:v>Liczba udzielonych porad ofiarom przemocy</c:v>
                </c:pt>
                <c:pt idx="2">
                  <c:v>Liczba sprawców przemocy, z którymi prowadzono działania edukacyjno-interwencyjne</c:v>
                </c:pt>
                <c:pt idx="3">
                  <c:v>Liczba stwierdzonych osób podejrzewanych o stosowanie przemocy</c:v>
                </c:pt>
              </c:strCache>
            </c:strRef>
          </c:cat>
          <c:val>
            <c:numRef>
              <c:f>Arkusz1!$B$30:$B$33</c:f>
              <c:numCache>
                <c:formatCode>General</c:formatCode>
                <c:ptCount val="4"/>
                <c:pt idx="0">
                  <c:v>6</c:v>
                </c:pt>
                <c:pt idx="1">
                  <c:v>20</c:v>
                </c:pt>
                <c:pt idx="2">
                  <c:v>1</c:v>
                </c:pt>
                <c:pt idx="3">
                  <c:v>1</c:v>
                </c:pt>
              </c:numCache>
            </c:numRef>
          </c:val>
          <c:extLst xmlns:c16r2="http://schemas.microsoft.com/office/drawing/2015/06/chart">
            <c:ext xmlns:c16="http://schemas.microsoft.com/office/drawing/2014/chart" uri="{C3380CC4-5D6E-409C-BE32-E72D297353CC}">
              <c16:uniqueId val="{00000000-1019-4856-A9E4-1C41716E156C}"/>
            </c:ext>
          </c:extLst>
        </c:ser>
        <c:ser>
          <c:idx val="1"/>
          <c:order val="1"/>
          <c:tx>
            <c:strRef>
              <c:f>Arkusz1!$C$29</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Arkusz1!$A$30:$A$33</c:f>
              <c:strCache>
                <c:ptCount val="4"/>
                <c:pt idx="0">
                  <c:v>Liczba osób zgłaszających się o pomoc z powodu przemocy w rodzinie</c:v>
                </c:pt>
                <c:pt idx="1">
                  <c:v>Liczba udzielonych porad ofiarom przemocy</c:v>
                </c:pt>
                <c:pt idx="2">
                  <c:v>Liczba sprawców przemocy, z którymi prowadzono działania edukacyjno-interwencyjne</c:v>
                </c:pt>
                <c:pt idx="3">
                  <c:v>Liczba stwierdzonych osób podejrzewanych o stosowanie przemocy</c:v>
                </c:pt>
              </c:strCache>
            </c:strRef>
          </c:cat>
          <c:val>
            <c:numRef>
              <c:f>Arkusz1!$C$30:$C$33</c:f>
              <c:numCache>
                <c:formatCode>General</c:formatCode>
                <c:ptCount val="4"/>
                <c:pt idx="0">
                  <c:v>5</c:v>
                </c:pt>
                <c:pt idx="2">
                  <c:v>1</c:v>
                </c:pt>
              </c:numCache>
            </c:numRef>
          </c:val>
          <c:extLst xmlns:c16r2="http://schemas.microsoft.com/office/drawing/2015/06/chart">
            <c:ext xmlns:c16="http://schemas.microsoft.com/office/drawing/2014/chart" uri="{C3380CC4-5D6E-409C-BE32-E72D297353CC}">
              <c16:uniqueId val="{00000001-1019-4856-A9E4-1C41716E156C}"/>
            </c:ext>
          </c:extLst>
        </c:ser>
        <c:dLbls>
          <c:dLblPos val="outEnd"/>
          <c:showLegendKey val="0"/>
          <c:showVal val="1"/>
          <c:showCatName val="0"/>
          <c:showSerName val="0"/>
          <c:showPercent val="0"/>
          <c:showBubbleSize val="0"/>
        </c:dLbls>
        <c:gapWidth val="219"/>
        <c:overlap val="-27"/>
        <c:axId val="157432832"/>
        <c:axId val="157442816"/>
      </c:barChart>
      <c:catAx>
        <c:axId val="15743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7442816"/>
        <c:crosses val="autoZero"/>
        <c:auto val="1"/>
        <c:lblAlgn val="ctr"/>
        <c:lblOffset val="100"/>
        <c:noMultiLvlLbl val="0"/>
      </c:catAx>
      <c:valAx>
        <c:axId val="1574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743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Dane Sądu Rejonowego</a:t>
            </a:r>
          </a:p>
        </c:rich>
      </c:tx>
      <c:overlay val="0"/>
      <c:spPr>
        <a:noFill/>
        <a:ln>
          <a:noFill/>
        </a:ln>
        <a:effectLst/>
      </c:spPr>
    </c:title>
    <c:autoTitleDeleted val="0"/>
    <c:plotArea>
      <c:layout/>
      <c:barChart>
        <c:barDir val="col"/>
        <c:grouping val="clustered"/>
        <c:varyColors val="0"/>
        <c:ser>
          <c:idx val="0"/>
          <c:order val="0"/>
          <c:tx>
            <c:strRef>
              <c:f>Arkusz1!$B$35</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Arkusz1!$A$36:$A$44</c:f>
              <c:strCache>
                <c:ptCount val="9"/>
                <c:pt idx="0">
                  <c:v>Wpływ spraw</c:v>
                </c:pt>
                <c:pt idx="1">
                  <c:v>Sprawy zakończone</c:v>
                </c:pt>
                <c:pt idx="2">
                  <c:v>Akty oskarżenia</c:v>
                </c:pt>
                <c:pt idx="3">
                  <c:v>Umorzenia</c:v>
                </c:pt>
                <c:pt idx="4">
                  <c:v>Odmowy wszczęcia postepowania</c:v>
                </c:pt>
                <c:pt idx="5">
                  <c:v>Tymczasowe aresztowanie / zatrzymanie</c:v>
                </c:pt>
                <c:pt idx="6">
                  <c:v>Dozór Policji </c:v>
                </c:pt>
                <c:pt idx="7">
                  <c:v>Nakaz opuszczenia lokalu</c:v>
                </c:pt>
                <c:pt idx="8">
                  <c:v>Liczba wykonywanych dozorów</c:v>
                </c:pt>
              </c:strCache>
            </c:strRef>
          </c:cat>
          <c:val>
            <c:numRef>
              <c:f>Arkusz1!$B$36:$B$44</c:f>
              <c:numCache>
                <c:formatCode>General</c:formatCode>
                <c:ptCount val="9"/>
                <c:pt idx="0">
                  <c:v>5</c:v>
                </c:pt>
                <c:pt idx="1">
                  <c:v>5</c:v>
                </c:pt>
                <c:pt idx="2">
                  <c:v>5</c:v>
                </c:pt>
                <c:pt idx="3">
                  <c:v>0</c:v>
                </c:pt>
                <c:pt idx="4">
                  <c:v>0</c:v>
                </c:pt>
                <c:pt idx="5">
                  <c:v>0</c:v>
                </c:pt>
                <c:pt idx="6">
                  <c:v>6</c:v>
                </c:pt>
              </c:numCache>
            </c:numRef>
          </c:val>
          <c:extLst xmlns:c16r2="http://schemas.microsoft.com/office/drawing/2015/06/chart">
            <c:ext xmlns:c16="http://schemas.microsoft.com/office/drawing/2014/chart" uri="{C3380CC4-5D6E-409C-BE32-E72D297353CC}">
              <c16:uniqueId val="{00000000-15DD-411D-8710-CEE1060A99ED}"/>
            </c:ext>
          </c:extLst>
        </c:ser>
        <c:ser>
          <c:idx val="1"/>
          <c:order val="1"/>
          <c:tx>
            <c:strRef>
              <c:f>Arkusz1!$C$35</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Arkusz1!$A$36:$A$44</c:f>
              <c:strCache>
                <c:ptCount val="9"/>
                <c:pt idx="0">
                  <c:v>Wpływ spraw</c:v>
                </c:pt>
                <c:pt idx="1">
                  <c:v>Sprawy zakończone</c:v>
                </c:pt>
                <c:pt idx="2">
                  <c:v>Akty oskarżenia</c:v>
                </c:pt>
                <c:pt idx="3">
                  <c:v>Umorzenia</c:v>
                </c:pt>
                <c:pt idx="4">
                  <c:v>Odmowy wszczęcia postepowania</c:v>
                </c:pt>
                <c:pt idx="5">
                  <c:v>Tymczasowe aresztowanie / zatrzymanie</c:v>
                </c:pt>
                <c:pt idx="6">
                  <c:v>Dozór Policji </c:v>
                </c:pt>
                <c:pt idx="7">
                  <c:v>Nakaz opuszczenia lokalu</c:v>
                </c:pt>
                <c:pt idx="8">
                  <c:v>Liczba wykonywanych dozorów</c:v>
                </c:pt>
              </c:strCache>
            </c:strRef>
          </c:cat>
          <c:val>
            <c:numRef>
              <c:f>Arkusz1!$C$36:$C$44</c:f>
              <c:numCache>
                <c:formatCode>General</c:formatCode>
                <c:ptCount val="9"/>
                <c:pt idx="0">
                  <c:v>14</c:v>
                </c:pt>
                <c:pt idx="1">
                  <c:v>14</c:v>
                </c:pt>
                <c:pt idx="2">
                  <c:v>13</c:v>
                </c:pt>
                <c:pt idx="3">
                  <c:v>1</c:v>
                </c:pt>
                <c:pt idx="5">
                  <c:v>1</c:v>
                </c:pt>
                <c:pt idx="6">
                  <c:v>4</c:v>
                </c:pt>
                <c:pt idx="7">
                  <c:v>2</c:v>
                </c:pt>
                <c:pt idx="8">
                  <c:v>10</c:v>
                </c:pt>
              </c:numCache>
            </c:numRef>
          </c:val>
          <c:extLst xmlns:c16r2="http://schemas.microsoft.com/office/drawing/2015/06/chart">
            <c:ext xmlns:c16="http://schemas.microsoft.com/office/drawing/2014/chart" uri="{C3380CC4-5D6E-409C-BE32-E72D297353CC}">
              <c16:uniqueId val="{00000001-15DD-411D-8710-CEE1060A99ED}"/>
            </c:ext>
          </c:extLst>
        </c:ser>
        <c:dLbls>
          <c:dLblPos val="outEnd"/>
          <c:showLegendKey val="0"/>
          <c:showVal val="1"/>
          <c:showCatName val="0"/>
          <c:showSerName val="0"/>
          <c:showPercent val="0"/>
          <c:showBubbleSize val="0"/>
        </c:dLbls>
        <c:gapWidth val="219"/>
        <c:overlap val="-27"/>
        <c:axId val="157469696"/>
        <c:axId val="157471488"/>
      </c:barChart>
      <c:catAx>
        <c:axId val="15746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7471488"/>
        <c:crosses val="autoZero"/>
        <c:auto val="1"/>
        <c:lblAlgn val="ctr"/>
        <c:lblOffset val="100"/>
        <c:noMultiLvlLbl val="0"/>
      </c:catAx>
      <c:valAx>
        <c:axId val="15747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746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b="0"/>
              <a:t>O przemocy można mówić tylko wtedy, gdy widoczne są ślady na ciele ofiary, np. siniaki, rany itp.</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Arkusz1!$A$50</c:f>
              <c:strCache>
                <c:ptCount val="1"/>
                <c:pt idx="0">
                  <c:v>O przemocy można mówić tylko wtedy, gdy widoczne są ślady na ciele ofiary, np. Siniaki, rany itp.</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CE6F-454B-AA4A-342C415B017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CE6F-454B-AA4A-342C415B017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CE6F-454B-AA4A-342C415B017F}"/>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Arkusz1!$B$49:$D$49</c:f>
              <c:strCache>
                <c:ptCount val="3"/>
                <c:pt idx="0">
                  <c:v>Zgadzam się</c:v>
                </c:pt>
                <c:pt idx="1">
                  <c:v>Nie zgadzam się</c:v>
                </c:pt>
                <c:pt idx="2">
                  <c:v>Trudno powiedzieć</c:v>
                </c:pt>
              </c:strCache>
            </c:strRef>
          </c:cat>
          <c:val>
            <c:numRef>
              <c:f>Arkusz1!$B$50:$D$50</c:f>
              <c:numCache>
                <c:formatCode>0.00%</c:formatCode>
                <c:ptCount val="3"/>
                <c:pt idx="0">
                  <c:v>0.19700000000000001</c:v>
                </c:pt>
                <c:pt idx="1">
                  <c:v>0.77700000000000002</c:v>
                </c:pt>
                <c:pt idx="2">
                  <c:v>2.5999999999999999E-2</c:v>
                </c:pt>
              </c:numCache>
            </c:numRef>
          </c:val>
          <c:extLst xmlns:c16r2="http://schemas.microsoft.com/office/drawing/2015/06/chart">
            <c:ext xmlns:c16="http://schemas.microsoft.com/office/drawing/2014/chart" uri="{C3380CC4-5D6E-409C-BE32-E72D297353CC}">
              <c16:uniqueId val="{00000006-CE6F-454B-AA4A-342C415B017F}"/>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0"/>
              <a:t>Ofiarom przemocy w rodzinie nie warto pomagać- i tak wrócą do sprawcy</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Arkusz1!$A$59</c:f>
              <c:strCache>
                <c:ptCount val="1"/>
                <c:pt idx="0">
                  <c:v>Ofiarom przemocy w rodzinie nie warto pomagać- i tak wrócą do sprawcy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DD2A-47CA-9D8E-0A04223467D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DD2A-47CA-9D8E-0A04223467D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DD2A-47CA-9D8E-0A04223467D1}"/>
              </c:ext>
            </c:extLst>
          </c:dPt>
          <c:dLbls>
            <c:dLbl>
              <c:idx val="2"/>
              <c:layout>
                <c:manualLayout>
                  <c:x val="3.1298780322123992E-2"/>
                  <c:y val="7.4016927659323481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D2A-47CA-9D8E-0A04223467D1}"/>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Arkusz1!$B$58:$D$58</c:f>
              <c:strCache>
                <c:ptCount val="3"/>
                <c:pt idx="0">
                  <c:v>Zgadzam się</c:v>
                </c:pt>
                <c:pt idx="1">
                  <c:v>Nie zgadzam się</c:v>
                </c:pt>
                <c:pt idx="2">
                  <c:v>Trudno powiedzieć</c:v>
                </c:pt>
              </c:strCache>
            </c:strRef>
          </c:cat>
          <c:val>
            <c:numRef>
              <c:f>Arkusz1!$B$59:$D$59</c:f>
              <c:numCache>
                <c:formatCode>0.00%</c:formatCode>
                <c:ptCount val="3"/>
                <c:pt idx="0">
                  <c:v>2.8000000000000001E-2</c:v>
                </c:pt>
                <c:pt idx="1">
                  <c:v>0.89800000000000002</c:v>
                </c:pt>
                <c:pt idx="2">
                  <c:v>7.3999999999999996E-2</c:v>
                </c:pt>
              </c:numCache>
            </c:numRef>
          </c:val>
          <c:extLst xmlns:c16r2="http://schemas.microsoft.com/office/drawing/2015/06/chart">
            <c:ext xmlns:c16="http://schemas.microsoft.com/office/drawing/2014/chart" uri="{C3380CC4-5D6E-409C-BE32-E72D297353CC}">
              <c16:uniqueId val="{00000006-DD2A-47CA-9D8E-0A04223467D1}"/>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0"/>
              <a:t>Prawo w Polsce w niedostatecznym stopniu chroni ofiary przemocy w rodzinie</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842903125324474E-2"/>
          <c:y val="0.36258907363420428"/>
          <c:w val="0.954314193749351"/>
          <c:h val="0.44812875231451177"/>
        </c:manualLayout>
      </c:layout>
      <c:pie3DChart>
        <c:varyColors val="1"/>
        <c:ser>
          <c:idx val="0"/>
          <c:order val="0"/>
          <c:tx>
            <c:strRef>
              <c:f>Arkusz1!$A$53</c:f>
              <c:strCache>
                <c:ptCount val="1"/>
                <c:pt idx="0">
                  <c:v>Prawo w Polsce w niedostatecznym stopniu chroni ofiary przemocy w rodzinie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8FF9-4951-97CB-20095F6E28A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8FF9-4951-97CB-20095F6E28A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8FF9-4951-97CB-20095F6E28A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Arkusz1!$B$52:$D$52</c:f>
              <c:strCache>
                <c:ptCount val="3"/>
                <c:pt idx="0">
                  <c:v>Zgadzam się</c:v>
                </c:pt>
                <c:pt idx="1">
                  <c:v>Nie zgadzam się</c:v>
                </c:pt>
                <c:pt idx="2">
                  <c:v>Trudno powiedzieć</c:v>
                </c:pt>
              </c:strCache>
            </c:strRef>
          </c:cat>
          <c:val>
            <c:numRef>
              <c:f>Arkusz1!$B$53:$D$53</c:f>
              <c:numCache>
                <c:formatCode>0%</c:formatCode>
                <c:ptCount val="3"/>
                <c:pt idx="0" formatCode="0.00%">
                  <c:v>0.64400000000000002</c:v>
                </c:pt>
                <c:pt idx="1">
                  <c:v>0.12</c:v>
                </c:pt>
                <c:pt idx="2" formatCode="0.00%">
                  <c:v>0.23599999999999999</c:v>
                </c:pt>
              </c:numCache>
            </c:numRef>
          </c:val>
          <c:extLst xmlns:c16r2="http://schemas.microsoft.com/office/drawing/2015/06/chart">
            <c:ext xmlns:c16="http://schemas.microsoft.com/office/drawing/2014/chart" uri="{C3380CC4-5D6E-409C-BE32-E72D297353CC}">
              <c16:uniqueId val="{00000006-8FF9-4951-97CB-20095F6E28A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l-PL" cap="none"/>
              <a:t>R</a:t>
            </a:r>
            <a:r>
              <a:rPr lang="en-US" cap="none"/>
              <a:t>odzice mają prawo ukarać swoje dziecko laniem</a:t>
            </a:r>
          </a:p>
        </c:rich>
      </c:tx>
      <c:overlay val="0"/>
      <c:spPr>
        <a:noFill/>
        <a:ln>
          <a:noFill/>
        </a:ln>
        <a:effectLst/>
      </c:spPr>
    </c:title>
    <c:autoTitleDeleted val="0"/>
    <c:plotArea>
      <c:layout/>
      <c:barChart>
        <c:barDir val="col"/>
        <c:grouping val="clustered"/>
        <c:varyColors val="0"/>
        <c:ser>
          <c:idx val="0"/>
          <c:order val="0"/>
          <c:tx>
            <c:strRef>
              <c:f>Arkusz1!$A$66</c:f>
              <c:strCache>
                <c:ptCount val="1"/>
                <c:pt idx="0">
                  <c:v>Rodzice mają prawo ukarać swoje dziecko laniem</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Arkusz1!$B$64:$G$65</c:f>
              <c:multiLvlStrCache>
                <c:ptCount val="6"/>
                <c:lvl>
                  <c:pt idx="0">
                    <c:v>Zgadzam się</c:v>
                  </c:pt>
                  <c:pt idx="1">
                    <c:v>Nie zgadzam się</c:v>
                  </c:pt>
                  <c:pt idx="2">
                    <c:v>Trudno powiedzieć</c:v>
                  </c:pt>
                  <c:pt idx="3">
                    <c:v>Zgadzam się</c:v>
                  </c:pt>
                  <c:pt idx="4">
                    <c:v>Nie zgadzam się</c:v>
                  </c:pt>
                  <c:pt idx="5">
                    <c:v>Trudno powiedzieć</c:v>
                  </c:pt>
                </c:lvl>
                <c:lvl>
                  <c:pt idx="0">
                    <c:v>2018</c:v>
                  </c:pt>
                  <c:pt idx="3">
                    <c:v>2019</c:v>
                  </c:pt>
                </c:lvl>
              </c:multiLvlStrCache>
            </c:multiLvlStrRef>
          </c:cat>
          <c:val>
            <c:numRef>
              <c:f>Arkusz1!$B$66:$G$66</c:f>
              <c:numCache>
                <c:formatCode>0.00%</c:formatCode>
                <c:ptCount val="6"/>
                <c:pt idx="0" formatCode="0%">
                  <c:v>0.05</c:v>
                </c:pt>
                <c:pt idx="1">
                  <c:v>0.78800000000000003</c:v>
                </c:pt>
                <c:pt idx="2">
                  <c:v>0.16200000000000001</c:v>
                </c:pt>
                <c:pt idx="3">
                  <c:v>0.01</c:v>
                </c:pt>
                <c:pt idx="4">
                  <c:v>0.89700000000000002</c:v>
                </c:pt>
                <c:pt idx="5">
                  <c:v>9.2999999999999999E-2</c:v>
                </c:pt>
              </c:numCache>
            </c:numRef>
          </c:val>
          <c:extLst xmlns:c16r2="http://schemas.microsoft.com/office/drawing/2015/06/chart">
            <c:ext xmlns:c16="http://schemas.microsoft.com/office/drawing/2014/chart" uri="{C3380CC4-5D6E-409C-BE32-E72D297353CC}">
              <c16:uniqueId val="{00000000-6AC3-49EE-9FB3-BA27AD3983B5}"/>
            </c:ext>
          </c:extLst>
        </c:ser>
        <c:dLbls>
          <c:dLblPos val="outEnd"/>
          <c:showLegendKey val="0"/>
          <c:showVal val="1"/>
          <c:showCatName val="0"/>
          <c:showSerName val="0"/>
          <c:showPercent val="0"/>
          <c:showBubbleSize val="0"/>
        </c:dLbls>
        <c:gapWidth val="444"/>
        <c:overlap val="-90"/>
        <c:axId val="204103680"/>
        <c:axId val="204121984"/>
      </c:barChart>
      <c:catAx>
        <c:axId val="204103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204121984"/>
        <c:crosses val="autoZero"/>
        <c:auto val="1"/>
        <c:lblAlgn val="ctr"/>
        <c:lblOffset val="100"/>
        <c:noMultiLvlLbl val="0"/>
      </c:catAx>
      <c:valAx>
        <c:axId val="204121984"/>
        <c:scaling>
          <c:orientation val="minMax"/>
        </c:scaling>
        <c:delete val="1"/>
        <c:axPos val="l"/>
        <c:numFmt formatCode="0%" sourceLinked="1"/>
        <c:majorTickMark val="none"/>
        <c:minorTickMark val="none"/>
        <c:tickLblPos val="nextTo"/>
        <c:crossAx val="2041036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BAF59C6893D8E4A9D8E5FF512D4FB40" ma:contentTypeVersion="13" ma:contentTypeDescription="Utwórz nowy dokument." ma:contentTypeScope="" ma:versionID="11d298d0bde7b9f8ca729b8eac4ad0a5">
  <xsd:schema xmlns:xsd="http://www.w3.org/2001/XMLSchema" xmlns:xs="http://www.w3.org/2001/XMLSchema" xmlns:p="http://schemas.microsoft.com/office/2006/metadata/properties" xmlns:ns3="48c2e1cc-ba45-497e-bcef-fd5fbcfa1638" xmlns:ns4="dd0f2a73-7b8f-45b3-9f10-ba94df42b276" targetNamespace="http://schemas.microsoft.com/office/2006/metadata/properties" ma:root="true" ma:fieldsID="e041c6a570397c06a8614c7282cf73d3" ns3:_="" ns4:_="">
    <xsd:import namespace="48c2e1cc-ba45-497e-bcef-fd5fbcfa1638"/>
    <xsd:import namespace="dd0f2a73-7b8f-45b3-9f10-ba94df42b2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2e1cc-ba45-497e-bcef-fd5fbcfa1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0f2a73-7b8f-45b3-9f10-ba94df42b27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A5FF-17D5-460F-80CA-CDD184C35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D924E7-C919-4E01-AF2E-6431B4BAB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2e1cc-ba45-497e-bcef-fd5fbcfa1638"/>
    <ds:schemaRef ds:uri="dd0f2a73-7b8f-45b3-9f10-ba94df42b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5CAF-0657-47FF-9F23-878C7496FB13}">
  <ds:schemaRefs>
    <ds:schemaRef ds:uri="http://schemas.microsoft.com/sharepoint/v3/contenttype/forms"/>
  </ds:schemaRefs>
</ds:datastoreItem>
</file>

<file path=customXml/itemProps4.xml><?xml version="1.0" encoding="utf-8"?>
<ds:datastoreItem xmlns:ds="http://schemas.openxmlformats.org/officeDocument/2006/customXml" ds:itemID="{EA9573E8-4E63-4561-829C-4EE1AA42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8767</Words>
  <Characters>52603</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Buchholc Joanna</dc:creator>
  <cp:lastModifiedBy>Joanna Szutowicz</cp:lastModifiedBy>
  <cp:revision>2</cp:revision>
  <dcterms:created xsi:type="dcterms:W3CDTF">2021-12-01T14:10:00Z</dcterms:created>
  <dcterms:modified xsi:type="dcterms:W3CDTF">2021-12-01T14:10:00Z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0x010100ABAF59C6893D8E4A9D8E5FF512D4FB40</vt:lpwstr>
  </property>
</Properties>
</file>