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F" w:rsidRDefault="00FB0AAF" w:rsidP="00FB0AAF">
      <w:pPr>
        <w:jc w:val="center"/>
        <w:rPr>
          <w:rFonts w:ascii="Times New Roman" w:hAnsi="Times New Roman"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color w:val="C00000"/>
          <w:sz w:val="32"/>
          <w:szCs w:val="32"/>
        </w:rPr>
        <w:t xml:space="preserve">INFORMACJA </w:t>
      </w:r>
      <w:r w:rsidR="00914B46">
        <w:rPr>
          <w:rFonts w:ascii="Times New Roman" w:hAnsi="Times New Roman"/>
          <w:color w:val="C00000"/>
          <w:sz w:val="32"/>
          <w:szCs w:val="32"/>
        </w:rPr>
        <w:t>O SPORZĄDZENIU SPISU</w:t>
      </w:r>
      <w:r>
        <w:rPr>
          <w:rFonts w:ascii="Times New Roman" w:hAnsi="Times New Roman"/>
          <w:color w:val="C00000"/>
          <w:sz w:val="32"/>
          <w:szCs w:val="32"/>
        </w:rPr>
        <w:t xml:space="preserve"> WYBORCÓW</w:t>
      </w:r>
    </w:p>
    <w:p w:rsidR="00FB0AAF" w:rsidRDefault="00FB0AAF" w:rsidP="00FB0AAF">
      <w:pPr>
        <w:jc w:val="center"/>
        <w:rPr>
          <w:rFonts w:ascii="Times New Roman" w:hAnsi="Times New Roman"/>
          <w:sz w:val="32"/>
          <w:szCs w:val="32"/>
        </w:rPr>
      </w:pPr>
    </w:p>
    <w:p w:rsidR="00FB0AAF" w:rsidRDefault="00FB0AAF" w:rsidP="00914B4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Informuję, że w dniu 20 kwietnia 2015 r. sporządzony został spis wyborców dla wyborów Prezydenta Rzeczypospolitej Polskiej</w:t>
      </w:r>
      <w:r w:rsidR="00914B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zarządzonych na dzień 10 maja 2015 r.</w:t>
      </w:r>
    </w:p>
    <w:p w:rsidR="00FB0AAF" w:rsidRPr="00EC5239" w:rsidRDefault="00FB0AAF" w:rsidP="00914B46">
      <w:pPr>
        <w:spacing w:after="12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5239">
        <w:rPr>
          <w:rFonts w:ascii="Times New Roman" w:hAnsi="Times New Roman"/>
          <w:b/>
          <w:sz w:val="28"/>
          <w:szCs w:val="28"/>
        </w:rPr>
        <w:t>Pomiędzy 20 kwietnia a 4 maja 2015 r. każdy wyborca może sprawdzić w Urzędzie Gminy Kwidzyn, ul. Grudziądzka 30, w pokoju nr 3, w godzinach:  poniedziałki, wtorki, czwartki w godzinach od 7</w:t>
      </w:r>
      <w:r w:rsidRPr="00EC5239"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 w:rsidRPr="00EC5239">
        <w:rPr>
          <w:rFonts w:ascii="Times New Roman" w:hAnsi="Times New Roman"/>
          <w:b/>
          <w:sz w:val="28"/>
          <w:szCs w:val="28"/>
        </w:rPr>
        <w:t xml:space="preserve"> do 15</w:t>
      </w:r>
      <w:r w:rsidRPr="00EC5239"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 w:rsidRPr="00EC5239">
        <w:rPr>
          <w:rFonts w:ascii="Times New Roman" w:hAnsi="Times New Roman"/>
          <w:b/>
          <w:sz w:val="28"/>
          <w:szCs w:val="28"/>
        </w:rPr>
        <w:t xml:space="preserve">, </w:t>
      </w:r>
      <w:r w:rsidR="00017163">
        <w:rPr>
          <w:rFonts w:ascii="Times New Roman" w:hAnsi="Times New Roman"/>
          <w:b/>
          <w:sz w:val="28"/>
          <w:szCs w:val="28"/>
        </w:rPr>
        <w:t xml:space="preserve">    </w:t>
      </w:r>
      <w:r w:rsidRPr="00EC5239">
        <w:rPr>
          <w:rFonts w:ascii="Times New Roman" w:hAnsi="Times New Roman"/>
          <w:b/>
          <w:sz w:val="28"/>
          <w:szCs w:val="28"/>
        </w:rPr>
        <w:t>w środy od 7</w:t>
      </w:r>
      <w:r w:rsidRPr="00EC5239"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 w:rsidRPr="00EC5239">
        <w:rPr>
          <w:rFonts w:ascii="Times New Roman" w:hAnsi="Times New Roman"/>
          <w:b/>
          <w:sz w:val="28"/>
          <w:szCs w:val="28"/>
        </w:rPr>
        <w:t xml:space="preserve"> do 16</w:t>
      </w:r>
      <w:r w:rsidRPr="00EC5239"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 w:rsidR="00EC5239">
        <w:rPr>
          <w:rFonts w:ascii="Times New Roman" w:hAnsi="Times New Roman"/>
          <w:b/>
          <w:sz w:val="28"/>
          <w:szCs w:val="28"/>
        </w:rPr>
        <w:t>,</w:t>
      </w:r>
      <w:r w:rsidRPr="00EC5239">
        <w:rPr>
          <w:rFonts w:ascii="Times New Roman" w:hAnsi="Times New Roman"/>
          <w:b/>
          <w:sz w:val="28"/>
          <w:szCs w:val="28"/>
        </w:rPr>
        <w:t xml:space="preserve"> a w piątki od 7</w:t>
      </w:r>
      <w:r w:rsidRPr="00EC5239"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 w:rsidRPr="00EC5239">
        <w:rPr>
          <w:rFonts w:ascii="Times New Roman" w:hAnsi="Times New Roman"/>
          <w:b/>
          <w:sz w:val="28"/>
          <w:szCs w:val="28"/>
        </w:rPr>
        <w:t xml:space="preserve"> do 14</w:t>
      </w:r>
      <w:r w:rsidRPr="00EC5239"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 w:rsidR="00914B46" w:rsidRPr="00EC5239">
        <w:rPr>
          <w:rFonts w:ascii="Times New Roman" w:hAnsi="Times New Roman"/>
          <w:b/>
          <w:sz w:val="28"/>
          <w:szCs w:val="28"/>
        </w:rPr>
        <w:t>, czy został w spisie uwzględniony.</w:t>
      </w:r>
    </w:p>
    <w:p w:rsidR="00FB0AAF" w:rsidRDefault="00FB0AAF" w:rsidP="00914B46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W spisie wyborców ujęte są osoby zameldowane na terenie Gminy Kwidzyn na pobyt stały oraz wpisane do rejestru wyborców na swój wniosek. </w:t>
      </w:r>
    </w:p>
    <w:p w:rsidR="00FB0AAF" w:rsidRDefault="00FB0AAF" w:rsidP="00914B4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Udostępnianie spisu wyborców </w:t>
      </w:r>
      <w:r w:rsidR="00914B46">
        <w:rPr>
          <w:rFonts w:ascii="Times New Roman" w:hAnsi="Times New Roman"/>
          <w:sz w:val="28"/>
          <w:szCs w:val="28"/>
        </w:rPr>
        <w:t xml:space="preserve">do wglądu </w:t>
      </w:r>
      <w:r>
        <w:rPr>
          <w:rFonts w:ascii="Times New Roman" w:hAnsi="Times New Roman"/>
          <w:sz w:val="28"/>
          <w:szCs w:val="28"/>
        </w:rPr>
        <w:t>następuje na pisemny wniosek wyborcy</w:t>
      </w:r>
      <w:r w:rsidR="00914B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14B46">
        <w:rPr>
          <w:rFonts w:ascii="Times New Roman" w:hAnsi="Times New Roman"/>
          <w:sz w:val="28"/>
          <w:szCs w:val="28"/>
        </w:rPr>
        <w:t xml:space="preserve">Polega ono na udzieleniu informacji, że osoba wskazana we wniosku jest ujęta w spisie wyborców lub nie figuruje w spisie, w tym również z powodu skreślenia ze spisu wyborców. Na żądanie wnioskodawcy udzielona informacja jest potwierdzana na piśmie. </w:t>
      </w:r>
    </w:p>
    <w:p w:rsidR="00FB0AAF" w:rsidRDefault="00FB0AAF" w:rsidP="00914B4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 d</w:t>
      </w:r>
      <w:r w:rsidR="00914B46">
        <w:rPr>
          <w:rFonts w:ascii="Times New Roman" w:hAnsi="Times New Roman"/>
          <w:sz w:val="28"/>
          <w:szCs w:val="28"/>
        </w:rPr>
        <w:t>ostępny jest w pok. 3</w:t>
      </w:r>
      <w:r>
        <w:rPr>
          <w:rFonts w:ascii="Times New Roman" w:hAnsi="Times New Roman"/>
          <w:sz w:val="28"/>
          <w:szCs w:val="28"/>
        </w:rPr>
        <w:t>.</w:t>
      </w:r>
    </w:p>
    <w:p w:rsidR="00FB0AAF" w:rsidRDefault="00FB0AAF" w:rsidP="00914B4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0AAF" w:rsidRDefault="00FB0AAF" w:rsidP="00914B4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Wójt Gminy Kwidzyn</w:t>
      </w:r>
    </w:p>
    <w:p w:rsidR="00FB0AAF" w:rsidRDefault="00FB0AAF" w:rsidP="00914B4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Ewa Nowogrodzka</w:t>
      </w:r>
    </w:p>
    <w:p w:rsidR="00597E62" w:rsidRDefault="00597E62" w:rsidP="00914B46">
      <w:pPr>
        <w:spacing w:after="120" w:line="360" w:lineRule="auto"/>
      </w:pPr>
    </w:p>
    <w:sectPr w:rsidR="00597E62" w:rsidSect="0059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F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163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DCE"/>
    <w:rsid w:val="000335AC"/>
    <w:rsid w:val="0003383C"/>
    <w:rsid w:val="00033C78"/>
    <w:rsid w:val="00034AEE"/>
    <w:rsid w:val="00034B34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6E3D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877"/>
    <w:rsid w:val="00115E59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4D61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DCD"/>
    <w:rsid w:val="001A55F0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30B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20F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D20"/>
    <w:rsid w:val="003D323A"/>
    <w:rsid w:val="003D3837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37D1B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39A"/>
    <w:rsid w:val="004575BD"/>
    <w:rsid w:val="0045765E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0B27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59A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1E8D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19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155D"/>
    <w:rsid w:val="006825DA"/>
    <w:rsid w:val="0068291C"/>
    <w:rsid w:val="006829E9"/>
    <w:rsid w:val="00682DA0"/>
    <w:rsid w:val="0068342C"/>
    <w:rsid w:val="00684030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50BF"/>
    <w:rsid w:val="00705C71"/>
    <w:rsid w:val="007062A4"/>
    <w:rsid w:val="007063A8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4222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1F88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569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46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6341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8E4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70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06E9D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690F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D2"/>
    <w:rsid w:val="00D70EAB"/>
    <w:rsid w:val="00D712D8"/>
    <w:rsid w:val="00D7173B"/>
    <w:rsid w:val="00D7230D"/>
    <w:rsid w:val="00D723EE"/>
    <w:rsid w:val="00D724A2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5E66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9AF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239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E"/>
    <w:rsid w:val="00F07411"/>
    <w:rsid w:val="00F101DE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0AAF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A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A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Kwidzyn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Kwidzyn</dc:creator>
  <cp:lastModifiedBy>sekretariat</cp:lastModifiedBy>
  <cp:revision>2</cp:revision>
  <dcterms:created xsi:type="dcterms:W3CDTF">2015-04-21T06:45:00Z</dcterms:created>
  <dcterms:modified xsi:type="dcterms:W3CDTF">2015-04-21T06:45:00Z</dcterms:modified>
</cp:coreProperties>
</file>