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1A" w:rsidRDefault="00DE511A" w:rsidP="00DE511A">
      <w:pPr>
        <w:spacing w:line="360" w:lineRule="auto"/>
        <w:jc w:val="center"/>
        <w:rPr>
          <w:b/>
          <w:bCs/>
        </w:rPr>
      </w:pPr>
      <w:r>
        <w:rPr>
          <w:b/>
          <w:bCs/>
        </w:rPr>
        <w:t>Zarządzenia Nr  46 /14</w:t>
      </w:r>
    </w:p>
    <w:p w:rsidR="00DE511A" w:rsidRDefault="00DE511A" w:rsidP="00DE511A">
      <w:pPr>
        <w:spacing w:line="360" w:lineRule="auto"/>
        <w:jc w:val="center"/>
        <w:rPr>
          <w:b/>
          <w:bCs/>
        </w:rPr>
      </w:pPr>
      <w:r>
        <w:rPr>
          <w:b/>
          <w:bCs/>
        </w:rPr>
        <w:t>Wójta Gminy Kwidzyn</w:t>
      </w:r>
    </w:p>
    <w:p w:rsidR="00DE511A" w:rsidRDefault="00DE511A" w:rsidP="00DE511A">
      <w:pPr>
        <w:spacing w:line="360" w:lineRule="auto"/>
        <w:jc w:val="center"/>
      </w:pPr>
      <w:r>
        <w:rPr>
          <w:b/>
          <w:bCs/>
        </w:rPr>
        <w:t xml:space="preserve">z dnia  15  kwietnia 2014r.       </w:t>
      </w:r>
    </w:p>
    <w:p w:rsidR="00DE511A" w:rsidRDefault="00DE511A" w:rsidP="00DE511A">
      <w:pPr>
        <w:spacing w:line="360" w:lineRule="auto"/>
        <w:jc w:val="center"/>
      </w:pPr>
    </w:p>
    <w:p w:rsidR="00DE511A" w:rsidRDefault="00DE511A" w:rsidP="00DE511A">
      <w:pPr>
        <w:pStyle w:val="Tekstpodstawowywcity"/>
        <w:spacing w:line="360" w:lineRule="auto"/>
        <w:ind w:left="0" w:firstLine="0"/>
        <w:jc w:val="center"/>
        <w:rPr>
          <w:b/>
          <w:szCs w:val="24"/>
        </w:rPr>
      </w:pPr>
      <w:bookmarkStart w:id="0" w:name="_GoBack"/>
      <w:r>
        <w:rPr>
          <w:b/>
          <w:szCs w:val="24"/>
        </w:rPr>
        <w:t>w sprawie przedstawienia  sprawozdania finansowego Gminy Kwidzyn  za 2013 rok</w:t>
      </w:r>
      <w:bookmarkEnd w:id="0"/>
    </w:p>
    <w:p w:rsidR="00DE511A" w:rsidRDefault="00DE511A" w:rsidP="00DE511A">
      <w:pPr>
        <w:pStyle w:val="Tekstpodstawowywcity"/>
        <w:spacing w:line="360" w:lineRule="auto"/>
        <w:ind w:left="0" w:firstLine="0"/>
        <w:jc w:val="center"/>
        <w:rPr>
          <w:b/>
          <w:szCs w:val="24"/>
        </w:rPr>
      </w:pPr>
    </w:p>
    <w:p w:rsidR="00DE511A" w:rsidRDefault="00DE511A" w:rsidP="00DE511A">
      <w:pPr>
        <w:pStyle w:val="Tekstpodstawowywcity"/>
        <w:spacing w:line="360" w:lineRule="auto"/>
        <w:ind w:left="0" w:firstLine="708"/>
      </w:pPr>
      <w:r>
        <w:t>Na podstawie art.270 ust.1  ustawy z dnia 27 sierpnia  2009r. o finansach publicznych   ( j.t. Dz. U. z 2013r., poz.885 ze zm.</w:t>
      </w:r>
      <w:r>
        <w:rPr>
          <w:rStyle w:val="Odwoanieprzypisudolnego"/>
        </w:rPr>
        <w:footnoteReference w:id="1"/>
      </w:r>
      <w:r>
        <w:t>),</w:t>
      </w:r>
      <w:r>
        <w:rPr>
          <w:rStyle w:val="Odwoanieprzypisudolnego"/>
          <w:color w:val="FFFFFF"/>
        </w:rPr>
        <w:footnoteReference w:id="2"/>
      </w:r>
      <w:r>
        <w:rPr>
          <w:color w:val="FFFFFF"/>
          <w:vertAlign w:val="superscript"/>
        </w:rPr>
        <w:t>)</w:t>
      </w:r>
    </w:p>
    <w:p w:rsidR="00DE511A" w:rsidRDefault="00DE511A" w:rsidP="00DE511A"/>
    <w:p w:rsidR="00DE511A" w:rsidRDefault="00DE511A" w:rsidP="00DE511A">
      <w:pPr>
        <w:spacing w:line="360" w:lineRule="auto"/>
        <w:jc w:val="center"/>
        <w:rPr>
          <w:bCs/>
        </w:rPr>
      </w:pPr>
      <w:r>
        <w:rPr>
          <w:bCs/>
        </w:rPr>
        <w:t>zarządza się, co następuje:</w:t>
      </w:r>
    </w:p>
    <w:p w:rsidR="00DE511A" w:rsidRDefault="00DE511A" w:rsidP="00DE511A"/>
    <w:p w:rsidR="00DE511A" w:rsidRDefault="00DE511A" w:rsidP="00DE511A">
      <w:pPr>
        <w:pStyle w:val="Tekstpodstawowywcity"/>
        <w:spacing w:line="360" w:lineRule="auto"/>
        <w:ind w:left="0" w:firstLine="0"/>
        <w:jc w:val="both"/>
      </w:pPr>
      <w:r>
        <w:rPr>
          <w:b/>
        </w:rPr>
        <w:t>§ 1.</w:t>
      </w:r>
      <w:r>
        <w:t xml:space="preserve"> Przedstawia się Radzie Gminy Kwidzyn sprawozdanie finansowe Gminy Kwidzyn za 2013 rok w formie załącznika do niniejszego zarządzenia:</w:t>
      </w:r>
    </w:p>
    <w:p w:rsidR="00DE511A" w:rsidRDefault="00DE511A" w:rsidP="00DE511A">
      <w:pPr>
        <w:pStyle w:val="Tekstpodstawowywcity"/>
        <w:numPr>
          <w:ilvl w:val="0"/>
          <w:numId w:val="1"/>
        </w:numPr>
        <w:spacing w:line="360" w:lineRule="auto"/>
        <w:jc w:val="both"/>
      </w:pPr>
      <w:r>
        <w:t>Bilans z wykonania budżetu Gminy Kwidzyn za 2013 rok.</w:t>
      </w:r>
    </w:p>
    <w:p w:rsidR="00DE511A" w:rsidRDefault="00DE511A" w:rsidP="00DE511A">
      <w:pPr>
        <w:pStyle w:val="Tekstpodstawowywcity"/>
        <w:numPr>
          <w:ilvl w:val="0"/>
          <w:numId w:val="1"/>
        </w:numPr>
        <w:spacing w:line="360" w:lineRule="auto"/>
        <w:jc w:val="both"/>
      </w:pPr>
      <w:r>
        <w:t>Łączny bilans samorządowych jednostek budżetowych za 2013 rok.</w:t>
      </w:r>
    </w:p>
    <w:p w:rsidR="00DE511A" w:rsidRDefault="00DE511A" w:rsidP="00DE511A">
      <w:pPr>
        <w:pStyle w:val="Tekstpodstawowywcity"/>
        <w:numPr>
          <w:ilvl w:val="0"/>
          <w:numId w:val="1"/>
        </w:numPr>
        <w:spacing w:line="360" w:lineRule="auto"/>
        <w:jc w:val="both"/>
      </w:pPr>
      <w:r>
        <w:t xml:space="preserve">Łączny rachunek zysków i strat samorządowych jednostek </w:t>
      </w:r>
      <w:r w:rsidR="00A17195">
        <w:t xml:space="preserve">budżetowych </w:t>
      </w:r>
      <w:r>
        <w:t>za 2013</w:t>
      </w:r>
      <w:r w:rsidR="00A17195">
        <w:t xml:space="preserve"> </w:t>
      </w:r>
      <w:r>
        <w:t>rok.</w:t>
      </w:r>
    </w:p>
    <w:p w:rsidR="00DE511A" w:rsidRDefault="00DE511A" w:rsidP="00A17195">
      <w:pPr>
        <w:pStyle w:val="Tekstpodstawowywcity"/>
        <w:numPr>
          <w:ilvl w:val="0"/>
          <w:numId w:val="1"/>
        </w:numPr>
        <w:spacing w:line="360" w:lineRule="auto"/>
        <w:jc w:val="both"/>
      </w:pPr>
      <w:r>
        <w:t>Łączne zestawienie zmian w funduszu samorządowych jednostek budżetowych za 2013 rok</w:t>
      </w:r>
      <w:r w:rsidR="00A17195">
        <w:t>.</w:t>
      </w:r>
    </w:p>
    <w:p w:rsidR="00A17195" w:rsidRDefault="00A17195" w:rsidP="00A17195">
      <w:pPr>
        <w:pStyle w:val="Tekstpodstawowywcity"/>
        <w:spacing w:line="360" w:lineRule="auto"/>
        <w:ind w:left="720" w:firstLine="0"/>
        <w:jc w:val="both"/>
      </w:pPr>
    </w:p>
    <w:p w:rsidR="00DE511A" w:rsidRDefault="00DE511A" w:rsidP="00DE511A">
      <w:pPr>
        <w:spacing w:line="360" w:lineRule="auto"/>
      </w:pPr>
      <w:r>
        <w:rPr>
          <w:b/>
        </w:rPr>
        <w:t>§ 2.</w:t>
      </w:r>
      <w:r>
        <w:t xml:space="preserve"> Zarządzenie wchodzi w życie z dniem podpisania.</w:t>
      </w:r>
    </w:p>
    <w:p w:rsidR="00DE511A" w:rsidRDefault="00DE511A" w:rsidP="00DE511A">
      <w:pPr>
        <w:pStyle w:val="Tekstpodstawowywcity"/>
        <w:spacing w:line="360" w:lineRule="auto"/>
        <w:ind w:left="0" w:firstLine="0"/>
      </w:pPr>
    </w:p>
    <w:p w:rsidR="00DE511A" w:rsidRDefault="00DE511A" w:rsidP="00DE511A">
      <w:pPr>
        <w:spacing w:line="360" w:lineRule="auto"/>
      </w:pPr>
      <w:r>
        <w:rPr>
          <w:b/>
        </w:rPr>
        <w:t>§3.</w:t>
      </w:r>
      <w:r>
        <w:t xml:space="preserve"> Zarządzenie podlega ogłoszeniu w Biuletynie Informacji Publicznej Gminy Kwidzyn         i poprzez wywieszeniu na tablicy ogłoszeń Urzędu Gminy Kwidzyn.</w:t>
      </w:r>
    </w:p>
    <w:p w:rsidR="00DE511A" w:rsidRDefault="00DE511A" w:rsidP="00DE511A">
      <w:pPr>
        <w:spacing w:line="360" w:lineRule="auto"/>
        <w:jc w:val="right"/>
      </w:pPr>
    </w:p>
    <w:p w:rsidR="00DE511A" w:rsidRDefault="00DE511A" w:rsidP="00DE511A">
      <w:pPr>
        <w:spacing w:line="360" w:lineRule="auto"/>
        <w:jc w:val="right"/>
      </w:pPr>
    </w:p>
    <w:p w:rsidR="0005554D" w:rsidRPr="0005554D" w:rsidRDefault="0005554D" w:rsidP="0005554D">
      <w:pPr>
        <w:spacing w:line="360" w:lineRule="auto"/>
        <w:ind w:left="708"/>
        <w:jc w:val="right"/>
        <w:rPr>
          <w:rFonts w:eastAsia="MS Mincho"/>
          <w:sz w:val="23"/>
          <w:szCs w:val="23"/>
        </w:rPr>
      </w:pPr>
      <w:r w:rsidRPr="0005554D">
        <w:rPr>
          <w:rFonts w:eastAsia="MS Mincho"/>
          <w:sz w:val="23"/>
          <w:szCs w:val="23"/>
        </w:rPr>
        <w:t>Wójt</w:t>
      </w:r>
      <w:r w:rsidRPr="0005554D">
        <w:rPr>
          <w:rFonts w:eastAsia="MS Mincho"/>
          <w:sz w:val="23"/>
          <w:szCs w:val="23"/>
        </w:rPr>
        <w:tab/>
      </w:r>
      <w:r w:rsidRPr="0005554D">
        <w:rPr>
          <w:rFonts w:eastAsia="MS Mincho"/>
          <w:sz w:val="23"/>
          <w:szCs w:val="23"/>
        </w:rPr>
        <w:tab/>
      </w:r>
      <w:r w:rsidRPr="0005554D">
        <w:rPr>
          <w:rFonts w:eastAsia="MS Mincho"/>
          <w:sz w:val="23"/>
          <w:szCs w:val="23"/>
        </w:rPr>
        <w:tab/>
      </w:r>
    </w:p>
    <w:p w:rsidR="00DE511A" w:rsidRDefault="0005554D" w:rsidP="0005554D">
      <w:pPr>
        <w:spacing w:line="360" w:lineRule="auto"/>
        <w:ind w:left="5664" w:firstLine="708"/>
      </w:pPr>
      <w:r w:rsidRPr="0005554D">
        <w:rPr>
          <w:rFonts w:eastAsia="MS Mincho"/>
          <w:i/>
          <w:sz w:val="23"/>
          <w:szCs w:val="23"/>
        </w:rPr>
        <w:t>(-) Ewa Nowogrodzka</w:t>
      </w:r>
      <w:r w:rsidRPr="0005554D">
        <w:rPr>
          <w:rFonts w:eastAsia="MS Mincho"/>
          <w:i/>
          <w:sz w:val="23"/>
          <w:szCs w:val="23"/>
        </w:rPr>
        <w:tab/>
      </w:r>
    </w:p>
    <w:p w:rsidR="00DE511A" w:rsidRDefault="00DE511A" w:rsidP="00DE511A">
      <w:pPr>
        <w:pStyle w:val="Nagwek5"/>
        <w:spacing w:line="360" w:lineRule="auto"/>
        <w:jc w:val="center"/>
        <w:rPr>
          <w:i w:val="0"/>
          <w:u w:val="single"/>
        </w:rPr>
      </w:pPr>
    </w:p>
    <w:p w:rsidR="00DE511A" w:rsidRDefault="00DE511A" w:rsidP="00DE511A"/>
    <w:p w:rsidR="00F25F95" w:rsidRPr="00DE511A" w:rsidRDefault="00036BDB" w:rsidP="00DE511A"/>
    <w:sectPr w:rsidR="00F25F95" w:rsidRPr="00DE5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DB" w:rsidRDefault="00036BDB" w:rsidP="00DE511A">
      <w:r>
        <w:separator/>
      </w:r>
    </w:p>
  </w:endnote>
  <w:endnote w:type="continuationSeparator" w:id="0">
    <w:p w:rsidR="00036BDB" w:rsidRDefault="00036BDB" w:rsidP="00DE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DB" w:rsidRDefault="00036BDB" w:rsidP="00DE511A">
      <w:r>
        <w:separator/>
      </w:r>
    </w:p>
  </w:footnote>
  <w:footnote w:type="continuationSeparator" w:id="0">
    <w:p w:rsidR="00036BDB" w:rsidRDefault="00036BDB" w:rsidP="00DE511A">
      <w:r>
        <w:continuationSeparator/>
      </w:r>
    </w:p>
  </w:footnote>
  <w:footnote w:id="1">
    <w:p w:rsidR="00DE511A" w:rsidRDefault="00DE511A" w:rsidP="00DE511A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ogłoszone zostały w Dz. U. z 2013r. poz. 938 i 1646.</w:t>
      </w:r>
    </w:p>
  </w:footnote>
  <w:footnote w:id="2">
    <w:p w:rsidR="00DE511A" w:rsidRDefault="00DE511A" w:rsidP="00DE511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65D8B"/>
    <w:multiLevelType w:val="hybridMultilevel"/>
    <w:tmpl w:val="016E3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C7"/>
    <w:rsid w:val="00036BDB"/>
    <w:rsid w:val="0005554D"/>
    <w:rsid w:val="00082E07"/>
    <w:rsid w:val="003115C7"/>
    <w:rsid w:val="006A475A"/>
    <w:rsid w:val="00A17195"/>
    <w:rsid w:val="00D80874"/>
    <w:rsid w:val="00D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B3854-AB2E-4424-B9DB-CCD1AAE1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E51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DE511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E51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51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E511A"/>
    <w:pPr>
      <w:ind w:left="900" w:hanging="1080"/>
    </w:pPr>
    <w:rPr>
      <w:szCs w:val="23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511A"/>
    <w:rPr>
      <w:rFonts w:ascii="Times New Roman" w:eastAsia="Times New Roman" w:hAnsi="Times New Roman" w:cs="Times New Roman"/>
      <w:sz w:val="24"/>
      <w:szCs w:val="23"/>
      <w:lang w:eastAsia="pl-PL"/>
    </w:rPr>
  </w:style>
  <w:style w:type="character" w:styleId="Odwoanieprzypisudolnego">
    <w:name w:val="footnote reference"/>
    <w:semiHidden/>
    <w:unhideWhenUsed/>
    <w:rsid w:val="00DE51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kjaranowska</dc:creator>
  <cp:lastModifiedBy>jo</cp:lastModifiedBy>
  <cp:revision>4</cp:revision>
  <dcterms:created xsi:type="dcterms:W3CDTF">2014-04-15T10:21:00Z</dcterms:created>
  <dcterms:modified xsi:type="dcterms:W3CDTF">2014-05-08T05:24:00Z</dcterms:modified>
</cp:coreProperties>
</file>