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04" w:rsidRDefault="008A1804" w:rsidP="008A1804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8A1804" w:rsidRDefault="008A1804" w:rsidP="008A1804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8A1804" w:rsidRDefault="008A1804" w:rsidP="008A1804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1073) </w:t>
      </w:r>
    </w:p>
    <w:p w:rsidR="008A1804" w:rsidRDefault="008A1804" w:rsidP="008A1804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8A1804" w:rsidRPr="008A1804" w:rsidRDefault="008A1804" w:rsidP="008A1804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8A180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</w:t>
      </w:r>
      <w:r w:rsidRPr="008A1804">
        <w:rPr>
          <w:rFonts w:asciiTheme="minorHAnsi" w:hAnsiTheme="minorHAnsi"/>
          <w:color w:val="000000"/>
          <w:sz w:val="22"/>
          <w:szCs w:val="22"/>
        </w:rPr>
        <w:t>13 października 2017</w:t>
      </w:r>
      <w:r w:rsidRPr="008A1804">
        <w:rPr>
          <w:rFonts w:asciiTheme="minorHAnsi" w:hAnsiTheme="minorHAnsi"/>
          <w:sz w:val="22"/>
          <w:szCs w:val="22"/>
        </w:rPr>
        <w:t xml:space="preserve"> roku skorygowanego w dniu 23 listopada 2017r. Pani Małgorzaty </w:t>
      </w:r>
      <w:proofErr w:type="spellStart"/>
      <w:r w:rsidRPr="008A1804">
        <w:rPr>
          <w:rFonts w:asciiTheme="minorHAnsi" w:hAnsiTheme="minorHAnsi"/>
          <w:sz w:val="22"/>
          <w:szCs w:val="22"/>
        </w:rPr>
        <w:t>Jercha</w:t>
      </w:r>
      <w:proofErr w:type="spellEnd"/>
      <w:r w:rsidRPr="008A1804">
        <w:rPr>
          <w:rFonts w:asciiTheme="minorHAnsi" w:hAnsiTheme="minorHAnsi"/>
          <w:sz w:val="22"/>
          <w:szCs w:val="22"/>
        </w:rPr>
        <w:t xml:space="preserve"> </w:t>
      </w:r>
      <w:r w:rsidRPr="008A1804">
        <w:rPr>
          <w:rFonts w:asciiTheme="minorHAnsi" w:hAnsiTheme="minorHAnsi"/>
          <w:i/>
          <w:sz w:val="22"/>
          <w:szCs w:val="22"/>
        </w:rPr>
        <w:t>z pełnomocnictwa:</w:t>
      </w:r>
      <w:r w:rsidRPr="008A1804">
        <w:rPr>
          <w:rFonts w:asciiTheme="minorHAnsi" w:hAnsiTheme="minorHAnsi"/>
          <w:sz w:val="22"/>
          <w:szCs w:val="22"/>
        </w:rPr>
        <w:t xml:space="preserve"> Pomorskiej Spółki Gazownictwa Sp. z o. o., została wydana w dniu </w:t>
      </w:r>
      <w:r>
        <w:rPr>
          <w:rFonts w:asciiTheme="minorHAnsi" w:hAnsiTheme="minorHAnsi"/>
          <w:sz w:val="22"/>
          <w:szCs w:val="22"/>
        </w:rPr>
        <w:br/>
      </w:r>
      <w:r w:rsidRPr="008A1804">
        <w:rPr>
          <w:rFonts w:asciiTheme="minorHAnsi" w:hAnsiTheme="minorHAnsi"/>
          <w:sz w:val="22"/>
          <w:szCs w:val="22"/>
        </w:rPr>
        <w:t xml:space="preserve">9 stycznia 2018r. decyzja nr GP-ULICP-2/2018 </w:t>
      </w:r>
      <w:r w:rsidRPr="008A180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(sygn. GP.I. 6733.49.2017) </w:t>
      </w:r>
      <w:r w:rsidRPr="008A1804">
        <w:rPr>
          <w:rFonts w:asciiTheme="minorHAnsi" w:hAnsiTheme="minorHAnsi"/>
          <w:sz w:val="22"/>
          <w:szCs w:val="22"/>
        </w:rPr>
        <w:t xml:space="preserve">ustalająca lokalizację inwestycji celu publicznego dla inwestycji polegającej na budowie gazociągu ś/c </w:t>
      </w:r>
      <w:proofErr w:type="spellStart"/>
      <w:r w:rsidRPr="008A1804">
        <w:rPr>
          <w:rFonts w:asciiTheme="minorHAnsi" w:hAnsiTheme="minorHAnsi"/>
          <w:sz w:val="22"/>
          <w:szCs w:val="22"/>
        </w:rPr>
        <w:t>Dn</w:t>
      </w:r>
      <w:proofErr w:type="spellEnd"/>
      <w:r w:rsidRPr="008A1804">
        <w:rPr>
          <w:rFonts w:asciiTheme="minorHAnsi" w:hAnsiTheme="minorHAnsi"/>
          <w:sz w:val="22"/>
          <w:szCs w:val="22"/>
        </w:rPr>
        <w:t xml:space="preserve"> 63 PE zasilającego budynki mieszkalne. Inwestycja obejmuje działki </w:t>
      </w:r>
      <w:r w:rsidRPr="008A1804">
        <w:rPr>
          <w:rFonts w:asciiTheme="minorHAnsi" w:hAnsiTheme="minorHAnsi"/>
          <w:spacing w:val="-4"/>
          <w:sz w:val="22"/>
          <w:szCs w:val="22"/>
        </w:rPr>
        <w:t xml:space="preserve">nr </w:t>
      </w:r>
      <w:r w:rsidRPr="008A1804">
        <w:rPr>
          <w:rFonts w:asciiTheme="minorHAnsi" w:hAnsiTheme="minorHAnsi"/>
          <w:sz w:val="22"/>
          <w:szCs w:val="22"/>
        </w:rPr>
        <w:t xml:space="preserve">56/1, 85/7, 86, 96/1 </w:t>
      </w:r>
      <w:r w:rsidRPr="008A1804">
        <w:rPr>
          <w:rFonts w:asciiTheme="minorHAnsi" w:hAnsiTheme="minorHAnsi"/>
          <w:spacing w:val="-4"/>
          <w:sz w:val="22"/>
          <w:szCs w:val="22"/>
        </w:rPr>
        <w:t xml:space="preserve">w obrębie </w:t>
      </w:r>
      <w:r w:rsidRPr="008A1804">
        <w:rPr>
          <w:rFonts w:asciiTheme="minorHAnsi" w:hAnsiTheme="minorHAnsi"/>
          <w:sz w:val="22"/>
          <w:szCs w:val="22"/>
        </w:rPr>
        <w:t>Korzeniewo, gmina Kwidzyn.</w:t>
      </w:r>
    </w:p>
    <w:p w:rsidR="008A1804" w:rsidRDefault="008A1804" w:rsidP="008A1804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8A1804" w:rsidRDefault="008A1804" w:rsidP="008A1804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8A1804" w:rsidRDefault="008A1804" w:rsidP="008A1804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10.01.2018r. </w:t>
      </w:r>
    </w:p>
    <w:p w:rsidR="008A1804" w:rsidRDefault="008A1804" w:rsidP="008A1804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8A1804" w:rsidRDefault="008A1804" w:rsidP="008A1804"/>
    <w:p w:rsidR="008A1804" w:rsidRDefault="008A1804" w:rsidP="008A1804"/>
    <w:p w:rsidR="00F64D4D" w:rsidRDefault="00F64D4D"/>
    <w:sectPr w:rsidR="00F6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8C"/>
    <w:rsid w:val="008A1804"/>
    <w:rsid w:val="00AA7E8C"/>
    <w:rsid w:val="00BE5F28"/>
    <w:rsid w:val="00F6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A1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A1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sekretariat</cp:lastModifiedBy>
  <cp:revision>2</cp:revision>
  <dcterms:created xsi:type="dcterms:W3CDTF">2018-01-10T10:21:00Z</dcterms:created>
  <dcterms:modified xsi:type="dcterms:W3CDTF">2018-01-10T10:21:00Z</dcterms:modified>
</cp:coreProperties>
</file>