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2FC3" w14:textId="77777777" w:rsidR="00847F47" w:rsidRPr="007A76F9" w:rsidRDefault="00847F47" w:rsidP="00847F47">
      <w:pPr>
        <w:tabs>
          <w:tab w:val="left" w:pos="2415"/>
        </w:tabs>
        <w:ind w:firstLine="708"/>
        <w:jc w:val="both"/>
        <w:rPr>
          <w:sz w:val="16"/>
          <w:szCs w:val="16"/>
        </w:rPr>
      </w:pPr>
      <w:bookmarkStart w:id="0" w:name="_GoBack"/>
      <w:bookmarkEnd w:id="0"/>
      <w:r w:rsidRPr="00934BD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</w:t>
      </w:r>
      <w:r w:rsidRPr="007A76F9">
        <w:rPr>
          <w:sz w:val="16"/>
          <w:szCs w:val="16"/>
        </w:rPr>
        <w:t xml:space="preserve">Załącznik  </w:t>
      </w:r>
    </w:p>
    <w:p w14:paraId="6D0217E4" w14:textId="77777777" w:rsidR="00847F47" w:rsidRPr="007A76F9" w:rsidRDefault="00847F47" w:rsidP="00847F47">
      <w:pPr>
        <w:tabs>
          <w:tab w:val="left" w:pos="2415"/>
        </w:tabs>
        <w:ind w:firstLine="708"/>
        <w:jc w:val="both"/>
        <w:rPr>
          <w:sz w:val="16"/>
          <w:szCs w:val="16"/>
        </w:rPr>
      </w:pPr>
      <w:r w:rsidRPr="007A76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do Zarządzenia Nr  </w:t>
      </w:r>
      <w:r>
        <w:rPr>
          <w:sz w:val="16"/>
          <w:szCs w:val="16"/>
        </w:rPr>
        <w:t>44/</w:t>
      </w:r>
      <w:r w:rsidRPr="007A76F9">
        <w:rPr>
          <w:sz w:val="16"/>
          <w:szCs w:val="16"/>
        </w:rPr>
        <w:t>22</w:t>
      </w:r>
    </w:p>
    <w:p w14:paraId="045B6DAF" w14:textId="77777777" w:rsidR="00847F47" w:rsidRPr="007A76F9" w:rsidRDefault="00847F47" w:rsidP="00847F47">
      <w:pPr>
        <w:tabs>
          <w:tab w:val="left" w:pos="2415"/>
        </w:tabs>
        <w:ind w:firstLine="708"/>
        <w:jc w:val="both"/>
        <w:rPr>
          <w:sz w:val="16"/>
          <w:szCs w:val="16"/>
        </w:rPr>
      </w:pPr>
      <w:r w:rsidRPr="007A76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Wójta Gminy Kwidzyn</w:t>
      </w:r>
    </w:p>
    <w:p w14:paraId="428B7CC2" w14:textId="77777777" w:rsidR="00847F47" w:rsidRPr="00934BD3" w:rsidRDefault="00847F47" w:rsidP="00847F47">
      <w:pPr>
        <w:tabs>
          <w:tab w:val="left" w:pos="2415"/>
        </w:tabs>
        <w:ind w:firstLine="708"/>
        <w:jc w:val="both"/>
        <w:rPr>
          <w:rFonts w:ascii="Calibri" w:hAnsi="Calibri" w:cs="Calibri"/>
          <w:sz w:val="16"/>
          <w:szCs w:val="16"/>
        </w:rPr>
      </w:pPr>
      <w:r w:rsidRPr="007A76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7A76F9">
        <w:rPr>
          <w:sz w:val="16"/>
          <w:szCs w:val="16"/>
        </w:rPr>
        <w:t>z dnia 30 marca 2022r</w:t>
      </w:r>
      <w:r w:rsidRPr="00934BD3">
        <w:rPr>
          <w:rFonts w:ascii="Calibri" w:hAnsi="Calibri" w:cs="Calibri"/>
          <w:sz w:val="16"/>
          <w:szCs w:val="16"/>
        </w:rPr>
        <w:t xml:space="preserve">. </w:t>
      </w:r>
    </w:p>
    <w:p w14:paraId="7C3E026D" w14:textId="77777777" w:rsidR="00847F47" w:rsidRPr="00934BD3" w:rsidRDefault="00847F47" w:rsidP="00847F47">
      <w:pPr>
        <w:tabs>
          <w:tab w:val="left" w:pos="2415"/>
        </w:tabs>
        <w:jc w:val="both"/>
        <w:rPr>
          <w:rFonts w:ascii="Calibri" w:hAnsi="Calibri" w:cs="Calibri"/>
          <w:sz w:val="16"/>
          <w:szCs w:val="16"/>
        </w:rPr>
      </w:pPr>
    </w:p>
    <w:p w14:paraId="71F01BA3" w14:textId="77777777" w:rsidR="00847F47" w:rsidRPr="007A76F9" w:rsidRDefault="00847F47" w:rsidP="00847F47">
      <w:pPr>
        <w:tabs>
          <w:tab w:val="left" w:pos="2415"/>
        </w:tabs>
        <w:jc w:val="center"/>
        <w:rPr>
          <w:b/>
          <w:bCs/>
        </w:rPr>
      </w:pPr>
      <w:r w:rsidRPr="007A76F9">
        <w:rPr>
          <w:b/>
          <w:bCs/>
        </w:rPr>
        <w:t>WÓJT GMINY KWIDZYN</w:t>
      </w:r>
    </w:p>
    <w:p w14:paraId="236128CA" w14:textId="77777777" w:rsidR="00847F47" w:rsidRPr="007A76F9" w:rsidRDefault="00847F47" w:rsidP="00847F47">
      <w:pPr>
        <w:tabs>
          <w:tab w:val="left" w:pos="2415"/>
        </w:tabs>
        <w:jc w:val="center"/>
        <w:rPr>
          <w:b/>
          <w:bCs/>
        </w:rPr>
      </w:pPr>
    </w:p>
    <w:p w14:paraId="61668880" w14:textId="77777777" w:rsidR="00847F47" w:rsidRPr="007A76F9" w:rsidRDefault="00847F47" w:rsidP="00847F47">
      <w:pPr>
        <w:jc w:val="center"/>
        <w:rPr>
          <w:b/>
          <w:bCs/>
        </w:rPr>
      </w:pPr>
      <w:r w:rsidRPr="007A76F9">
        <w:rPr>
          <w:b/>
          <w:bCs/>
        </w:rPr>
        <w:t xml:space="preserve">ogłasza konkurs ofert na realizację zadań z zakresu zdrowia publicznego w ramach </w:t>
      </w:r>
      <w:r w:rsidRPr="007A76F9">
        <w:rPr>
          <w:b/>
          <w:bCs/>
        </w:rPr>
        <w:br/>
        <w:t xml:space="preserve">Gminnego Programu Profilaktyki i Rozwiązywania Problemów Alkoholowych </w:t>
      </w:r>
      <w:r w:rsidRPr="007A76F9">
        <w:rPr>
          <w:b/>
          <w:bCs/>
        </w:rPr>
        <w:br/>
        <w:t>oraz Gminnego Programu Przeciwdziałania Narkomanii na lata 2022 - 2025</w:t>
      </w:r>
    </w:p>
    <w:p w14:paraId="358F7C67" w14:textId="77777777" w:rsidR="00847F47" w:rsidRPr="007A76F9" w:rsidRDefault="00847F47" w:rsidP="00847F47">
      <w:pPr>
        <w:jc w:val="both"/>
      </w:pPr>
    </w:p>
    <w:p w14:paraId="5CA45674" w14:textId="77777777" w:rsidR="00847F47" w:rsidRPr="007A76F9" w:rsidRDefault="00847F47" w:rsidP="00847F47">
      <w:pPr>
        <w:numPr>
          <w:ilvl w:val="0"/>
          <w:numId w:val="11"/>
        </w:numPr>
        <w:spacing w:after="120"/>
        <w:jc w:val="both"/>
        <w:rPr>
          <w:b/>
        </w:rPr>
      </w:pPr>
      <w:r w:rsidRPr="007A76F9">
        <w:rPr>
          <w:b/>
        </w:rPr>
        <w:t>OPIS PRZEDMIOTU KONKURSU</w:t>
      </w:r>
    </w:p>
    <w:p w14:paraId="27959495" w14:textId="77777777" w:rsidR="00847F47" w:rsidRPr="007A76F9" w:rsidRDefault="00847F47" w:rsidP="00847F47">
      <w:pPr>
        <w:spacing w:after="120"/>
        <w:jc w:val="both"/>
      </w:pPr>
      <w:r w:rsidRPr="007A76F9">
        <w:t>1. Przedmiotem konkursu jest realizacja zadań z zakresu zdrowia publicznego na podstawie        art. 13 pkt 3 ustawy z dnia 11 września 2015r. o zdrowiu publicznym (Dz.U. z 2021r. poz. 1956 ze zm.), w oparciu o zadania wskazane w rozdziale VIII</w:t>
      </w:r>
      <w:r w:rsidRPr="007A76F9">
        <w:rPr>
          <w:b/>
          <w:bCs/>
        </w:rPr>
        <w:t xml:space="preserve"> </w:t>
      </w:r>
      <w:r w:rsidRPr="007A76F9">
        <w:t>„Zadania do realizacji- tabelka” załącznika do uchwały Nr XXXVI/229/22 Rady Gminy Kwidzyn z dnia 16 marca 2022r.              w sprawie Gminnego Programu Profilaktyki i Rozwiązywania Problemów Alkoholowych oraz Gminnego Programu Przeciwdziałania Narkomanii na lata 2022 - 2025.</w:t>
      </w:r>
    </w:p>
    <w:p w14:paraId="3071D5F2" w14:textId="77777777" w:rsidR="00847F47" w:rsidRPr="007A76F9" w:rsidRDefault="00847F47" w:rsidP="00847F47">
      <w:pPr>
        <w:spacing w:after="120"/>
        <w:jc w:val="both"/>
      </w:pPr>
      <w:r w:rsidRPr="007A76F9">
        <w:t xml:space="preserve">2. Oferentami mogą być podmioty, określone w art. 3 ust. 2 ustawy z dnia </w:t>
      </w:r>
      <w:r w:rsidRPr="007A76F9">
        <w:br/>
        <w:t xml:space="preserve">11 września 2015r. o zdrowiu publicznym (Dz. U. z  2021r. poz. 1956) - podmioty, których cele statutowe lub przedmiot działalności dotyczą spraw objętych zadaniami </w:t>
      </w:r>
      <w:r w:rsidRPr="007A76F9">
        <w:br/>
        <w:t>z zakresu zdrowia publicznego, określonymi w art. 2 ww. ustawy, w tym organizacje pozarządowe i podmioty, o których mowa w art. 3 ust. 2 i 3 ustawy z dnia 24 kwietnia 2003r. o działalności pożytku publicznego i o wolontariacie (Dz.U. z 2020r. poz. 1057 ze zm.), spełniające kryteria oceny wskazane w ogłoszeniu o konkursie.</w:t>
      </w:r>
    </w:p>
    <w:p w14:paraId="1A297923" w14:textId="77777777" w:rsidR="00847F47" w:rsidRPr="007A76F9" w:rsidRDefault="00847F47" w:rsidP="00847F47">
      <w:pPr>
        <w:spacing w:after="120"/>
        <w:jc w:val="both"/>
      </w:pPr>
      <w:r w:rsidRPr="007A76F9">
        <w:t>3. Zadanie, o którym mowa w ust. 1, zostało podzielone na 3 części:</w:t>
      </w:r>
    </w:p>
    <w:p w14:paraId="4418ED7C" w14:textId="77777777" w:rsidR="00847F47" w:rsidRPr="007A76F9" w:rsidRDefault="00847F47" w:rsidP="00847F47">
      <w:pPr>
        <w:spacing w:after="120"/>
        <w:jc w:val="both"/>
        <w:rPr>
          <w:i/>
          <w:iCs/>
        </w:rPr>
      </w:pPr>
      <w:r w:rsidRPr="007A76F9">
        <w:rPr>
          <w:b/>
          <w:bCs/>
        </w:rPr>
        <w:t xml:space="preserve">Część I - Zadanie nr 1 </w:t>
      </w:r>
      <w:r w:rsidRPr="007A76F9">
        <w:t xml:space="preserve">– Organizacja wypoczynku letniego dla dzieci z programem socjoterapii - </w:t>
      </w:r>
      <w:r w:rsidRPr="007A76F9">
        <w:rPr>
          <w:b/>
          <w:bCs/>
        </w:rPr>
        <w:t>22 000 zł</w:t>
      </w:r>
      <w:r w:rsidRPr="007A76F9">
        <w:t xml:space="preserve"> </w:t>
      </w:r>
    </w:p>
    <w:p w14:paraId="0B5B899D" w14:textId="77777777" w:rsidR="00847F47" w:rsidRPr="007A76F9" w:rsidRDefault="00847F47" w:rsidP="00847F47">
      <w:pPr>
        <w:jc w:val="both"/>
        <w:rPr>
          <w:b/>
          <w:bCs/>
        </w:rPr>
      </w:pPr>
      <w:r w:rsidRPr="007A76F9">
        <w:rPr>
          <w:b/>
          <w:bCs/>
        </w:rPr>
        <w:t xml:space="preserve">Dodatkowe informacje dotyczące organizacji wypoczynku letniego, które należy spełnić </w:t>
      </w:r>
      <w:r w:rsidRPr="007A76F9">
        <w:rPr>
          <w:b/>
          <w:bCs/>
        </w:rPr>
        <w:br/>
        <w:t>i dołączyć:</w:t>
      </w:r>
    </w:p>
    <w:p w14:paraId="51BAFE29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 xml:space="preserve">zorganizowanie i przeprowadzenie turnusów, zgodnie z przepisami rozporządzenia Ministra Edukacji Narodowej z dnia 30 marca 2016r. w sprawie wypoczynku dzieci </w:t>
      </w:r>
      <w:r w:rsidRPr="007A76F9">
        <w:rPr>
          <w:bCs/>
        </w:rPr>
        <w:br/>
        <w:t>i młodzieży (Dz.U. z 2016r. poz. 452);</w:t>
      </w:r>
    </w:p>
    <w:p w14:paraId="0DB55898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 xml:space="preserve">zapewnienie kadry w liczbie zgodnej z rozporządzeniem, o którym mowa w pkt 1, posiadającej odpowiednie kwalifikacje, zgodne z obowiązującymi przepisami MEN, </w:t>
      </w:r>
      <w:r w:rsidRPr="007A76F9">
        <w:rPr>
          <w:bCs/>
        </w:rPr>
        <w:br/>
        <w:t>w tym kierownika wypoczynku i wychowawców, a w szczególności posiadających doświadczenie w zakresie pracy z dziećmi i młodzieżą zagrożoną niedostosowaniem społecznym oraz problemami alkoholowymi;</w:t>
      </w:r>
    </w:p>
    <w:p w14:paraId="01146FB4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>zapewnienie transportu uczestnikom turnusów w obie strony wraz z opieką podczas przewozów, a w przypadku nie odebrania dziecka przez rodzica bądź opiekuna prawnego, dowiezienie dziecka do miejsca jego zamieszkania. Przewozy winny być zorganizowane zgodnie z ustawą z dnia 6 września 2001r. o transporcie drogowym (Dz.U. z 2022r. poz. 180 ze zm.) bądź ustawą z dnia 28 marca 2003r. o transporcie kolejowym (Dz.U. z 2021r. poz.1984 ze zm.);</w:t>
      </w:r>
    </w:p>
    <w:p w14:paraId="080DED83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 xml:space="preserve">zakwaterowanie uczestników kolonii w domkach lub budynkach murowanych, </w:t>
      </w:r>
      <w:r w:rsidRPr="007A76F9">
        <w:rPr>
          <w:bCs/>
        </w:rPr>
        <w:br/>
        <w:t xml:space="preserve">z wykluczeniem namiotów, spełniających obowiązujące normy sanitarne </w:t>
      </w:r>
      <w:r w:rsidRPr="007A76F9">
        <w:rPr>
          <w:bCs/>
        </w:rPr>
        <w:br/>
        <w:t>i przeciwpożarowe;</w:t>
      </w:r>
    </w:p>
    <w:p w14:paraId="195D7902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 xml:space="preserve">zagwarantowanie każdemu uczestnikowi turnusu wyżywienia w ilości 4 posiłków dziennie, z zachowaniem norm żywienia oraz dodatkowych napojów w ciągu dnia, </w:t>
      </w:r>
      <w:r w:rsidRPr="007A76F9">
        <w:rPr>
          <w:bCs/>
        </w:rPr>
        <w:br/>
        <w:t>również w trakcie wyjazdowej wycieczki krajoznawczej, z zastrzeżeniem pkt 6;</w:t>
      </w:r>
    </w:p>
    <w:p w14:paraId="31F80C78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lastRenderedPageBreak/>
        <w:t>w dniu przyjazdu pierwszym posiłkiem jest obiadokolacja, a w dniu wyjazdu -  śniadanie i suchy prowiant;</w:t>
      </w:r>
    </w:p>
    <w:p w14:paraId="14032569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>zapewnienie opieki medycznej dla uczestników turnusów – pielęgniarka/ratownik medyczny na stałe, lekarz na telefon;</w:t>
      </w:r>
    </w:p>
    <w:p w14:paraId="57BEE5C0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t xml:space="preserve">opracowanie </w:t>
      </w:r>
      <w:r w:rsidRPr="007A76F9">
        <w:rPr>
          <w:bCs/>
        </w:rPr>
        <w:t xml:space="preserve">programu wypoczynku z realizacją programu socjoterapeutycznego </w:t>
      </w:r>
      <w:r w:rsidRPr="007A76F9">
        <w:rPr>
          <w:bCs/>
        </w:rPr>
        <w:br/>
        <w:t>i edukacją zdrowotną;</w:t>
      </w:r>
    </w:p>
    <w:p w14:paraId="5180EC93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 xml:space="preserve">realizacja programu wypoczynku wychowawczego (kulturalno-rozrywkowego </w:t>
      </w:r>
      <w:r w:rsidRPr="007A76F9">
        <w:rPr>
          <w:bCs/>
        </w:rPr>
        <w:br/>
        <w:t>i sportowo-rekreacyjnego);</w:t>
      </w:r>
    </w:p>
    <w:p w14:paraId="5A00A243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>organizowanie wycieczek (co najmniej jedna turystyczno-krajoznawcza);</w:t>
      </w:r>
    </w:p>
    <w:p w14:paraId="655DBC87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>zapewnienie możliwości korzystania z basenu lub kąpieliska wraz z opieką ratownika           z odpowiednimi kwalifikacjami dla uczestników turnusów, przebywających nad wodą lub korzystających z kąpieli, zgodnie z obowiązującymi przepisami;</w:t>
      </w:r>
    </w:p>
    <w:p w14:paraId="58167F3A" w14:textId="77777777" w:rsidR="00847F47" w:rsidRPr="007A76F9" w:rsidRDefault="00847F47" w:rsidP="00847F47">
      <w:pPr>
        <w:numPr>
          <w:ilvl w:val="0"/>
          <w:numId w:val="21"/>
        </w:numPr>
        <w:jc w:val="both"/>
        <w:rPr>
          <w:u w:val="single"/>
        </w:rPr>
      </w:pPr>
      <w:r w:rsidRPr="007A76F9">
        <w:rPr>
          <w:bCs/>
        </w:rPr>
        <w:t xml:space="preserve">ubezpieczenie uczestników turnusów od następstw nieszczęśliwych wypadków </w:t>
      </w:r>
      <w:r w:rsidRPr="007A76F9">
        <w:rPr>
          <w:bCs/>
        </w:rPr>
        <w:br/>
        <w:t>na czas przejazdu w obie strony oraz podczas pobytu na turnusie, w tym wyjazdowej wycieczki krajoznawczej;</w:t>
      </w:r>
    </w:p>
    <w:p w14:paraId="721BBB65" w14:textId="77777777" w:rsidR="00847F47" w:rsidRPr="007A76F9" w:rsidRDefault="00847F47" w:rsidP="00847F47">
      <w:pPr>
        <w:numPr>
          <w:ilvl w:val="0"/>
          <w:numId w:val="21"/>
        </w:numPr>
        <w:spacing w:after="120"/>
        <w:jc w:val="both"/>
        <w:rPr>
          <w:u w:val="single"/>
        </w:rPr>
      </w:pPr>
      <w:r w:rsidRPr="007A76F9">
        <w:rPr>
          <w:bCs/>
        </w:rPr>
        <w:t>oferent nie może pobierać żadnych dobrowolnych wpłat i opłat od uczestników zadania.</w:t>
      </w:r>
    </w:p>
    <w:p w14:paraId="2CF0FE0A" w14:textId="77777777" w:rsidR="00847F47" w:rsidRPr="007A76F9" w:rsidRDefault="00847F47" w:rsidP="00847F47">
      <w:pPr>
        <w:jc w:val="both"/>
      </w:pPr>
      <w:r w:rsidRPr="007A76F9">
        <w:rPr>
          <w:b/>
          <w:bCs/>
        </w:rPr>
        <w:t xml:space="preserve">Część II - Zadanie nr 2 </w:t>
      </w:r>
      <w:r w:rsidRPr="007A76F9">
        <w:t xml:space="preserve">– Wspomaganie działalności instytucji, organizacji pozarządowych, stowarzyszeń służącej rozwiązywaniu problemów alkoholowych i narkotykowych – </w:t>
      </w:r>
      <w:r w:rsidRPr="007A76F9">
        <w:rPr>
          <w:b/>
          <w:bCs/>
        </w:rPr>
        <w:t>15 000 zł</w:t>
      </w:r>
      <w:r w:rsidRPr="007A76F9">
        <w:t xml:space="preserve"> </w:t>
      </w:r>
    </w:p>
    <w:p w14:paraId="344E9249" w14:textId="77777777" w:rsidR="00847F47" w:rsidRPr="007A76F9" w:rsidRDefault="00847F47" w:rsidP="00847F47">
      <w:pPr>
        <w:jc w:val="both"/>
      </w:pPr>
      <w:r w:rsidRPr="007A76F9">
        <w:rPr>
          <w:b/>
          <w:bCs/>
        </w:rPr>
        <w:t xml:space="preserve">Część III - Zadanie nr 3 </w:t>
      </w:r>
      <w:r w:rsidRPr="007A76F9">
        <w:t>-</w:t>
      </w:r>
      <w:r w:rsidRPr="007A76F9">
        <w:rPr>
          <w:b/>
          <w:bCs/>
        </w:rPr>
        <w:t xml:space="preserve"> </w:t>
      </w:r>
      <w:r w:rsidRPr="007A76F9">
        <w:t xml:space="preserve"> Finansowanie świadczonych usług zdrowotnych dla osób uzależnionych, spożywających alkohol, używających substancji psychoaktywnych – </w:t>
      </w:r>
      <w:r w:rsidRPr="007A76F9">
        <w:rPr>
          <w:b/>
          <w:bCs/>
        </w:rPr>
        <w:t>6 000 zł</w:t>
      </w:r>
      <w:r w:rsidRPr="007A76F9">
        <w:t xml:space="preserve"> </w:t>
      </w:r>
    </w:p>
    <w:p w14:paraId="454ECD64" w14:textId="77777777" w:rsidR="00847F47" w:rsidRPr="007A76F9" w:rsidRDefault="00847F47" w:rsidP="00847F47">
      <w:pPr>
        <w:jc w:val="both"/>
      </w:pPr>
      <w:r w:rsidRPr="007A76F9">
        <w:t xml:space="preserve">      4. Dopuszcza się możliwość składania ofert częściowych.</w:t>
      </w:r>
    </w:p>
    <w:p w14:paraId="7B2A4B1E" w14:textId="77777777" w:rsidR="00847F47" w:rsidRPr="007A76F9" w:rsidRDefault="00847F47" w:rsidP="00847F47">
      <w:pPr>
        <w:jc w:val="both"/>
      </w:pPr>
    </w:p>
    <w:p w14:paraId="2090BD47" w14:textId="77777777" w:rsidR="00847F47" w:rsidRPr="007A76F9" w:rsidRDefault="00847F47" w:rsidP="00847F47">
      <w:pPr>
        <w:jc w:val="both"/>
        <w:rPr>
          <w:b/>
          <w:bCs/>
        </w:rPr>
      </w:pPr>
      <w:r w:rsidRPr="007A76F9">
        <w:t xml:space="preserve">      5. Warunkiem przystąpienia do konkursu jest sporządzenie formularza oferty </w:t>
      </w:r>
      <w:r w:rsidRPr="007A76F9">
        <w:rPr>
          <w:b/>
          <w:bCs/>
        </w:rPr>
        <w:t xml:space="preserve">(dla każdej   </w:t>
      </w:r>
    </w:p>
    <w:p w14:paraId="6BBA1E8A" w14:textId="77777777" w:rsidR="00847F47" w:rsidRPr="007A76F9" w:rsidRDefault="00847F47" w:rsidP="00847F47">
      <w:pPr>
        <w:jc w:val="both"/>
      </w:pPr>
      <w:r w:rsidRPr="007A76F9">
        <w:rPr>
          <w:b/>
          <w:bCs/>
        </w:rPr>
        <w:t xml:space="preserve">       części odrębnie),</w:t>
      </w:r>
      <w:r w:rsidRPr="007A76F9">
        <w:t xml:space="preserve">  stanowiącego  </w:t>
      </w:r>
      <w:r w:rsidRPr="007A76F9">
        <w:rPr>
          <w:b/>
          <w:bCs/>
          <w:i/>
          <w:iCs/>
        </w:rPr>
        <w:t>załącznik Nr 1 do niniejszego ogłoszenia</w:t>
      </w:r>
      <w:r w:rsidRPr="007A76F9">
        <w:t xml:space="preserve">, oraz złożenie   </w:t>
      </w:r>
    </w:p>
    <w:p w14:paraId="5E32747D" w14:textId="77777777" w:rsidR="00847F47" w:rsidRDefault="00847F47" w:rsidP="00847F47">
      <w:pPr>
        <w:jc w:val="both"/>
      </w:pPr>
      <w:r w:rsidRPr="007A76F9">
        <w:t xml:space="preserve">       go </w:t>
      </w:r>
      <w:r>
        <w:t xml:space="preserve"> </w:t>
      </w:r>
      <w:r w:rsidRPr="007A76F9">
        <w:t xml:space="preserve">wraz </w:t>
      </w:r>
      <w:r>
        <w:t xml:space="preserve"> </w:t>
      </w:r>
      <w:r w:rsidRPr="007A76F9">
        <w:t xml:space="preserve">z wymaganymi </w:t>
      </w:r>
      <w:r>
        <w:t xml:space="preserve"> </w:t>
      </w:r>
      <w:r w:rsidRPr="007A76F9">
        <w:t xml:space="preserve">załącznikami </w:t>
      </w:r>
      <w:r>
        <w:t xml:space="preserve"> </w:t>
      </w:r>
      <w:r w:rsidRPr="007A76F9">
        <w:t xml:space="preserve">w </w:t>
      </w:r>
      <w:r>
        <w:t xml:space="preserve"> </w:t>
      </w:r>
      <w:r w:rsidRPr="007A76F9">
        <w:t xml:space="preserve">terminie i </w:t>
      </w:r>
      <w:r>
        <w:t xml:space="preserve"> </w:t>
      </w:r>
      <w:r w:rsidRPr="007A76F9">
        <w:t xml:space="preserve">w </w:t>
      </w:r>
      <w:r>
        <w:t xml:space="preserve"> </w:t>
      </w:r>
      <w:r w:rsidRPr="007A76F9">
        <w:t xml:space="preserve">sposób </w:t>
      </w:r>
      <w:r>
        <w:t xml:space="preserve"> </w:t>
      </w:r>
      <w:r w:rsidRPr="007A76F9">
        <w:t>określony</w:t>
      </w:r>
      <w:r>
        <w:t xml:space="preserve"> w niniejszym</w:t>
      </w:r>
      <w:r w:rsidRPr="007A76F9">
        <w:t xml:space="preserve"> </w:t>
      </w:r>
      <w:r>
        <w:t xml:space="preserve">                       </w:t>
      </w:r>
    </w:p>
    <w:p w14:paraId="50ABD007" w14:textId="77777777" w:rsidR="00847F47" w:rsidRPr="007A76F9" w:rsidRDefault="00847F47" w:rsidP="00847F47">
      <w:pPr>
        <w:jc w:val="both"/>
      </w:pPr>
      <w:r>
        <w:t xml:space="preserve">       </w:t>
      </w:r>
      <w:r w:rsidRPr="007A76F9">
        <w:t>ogłoszeniu.</w:t>
      </w:r>
    </w:p>
    <w:p w14:paraId="6A58769B" w14:textId="77777777" w:rsidR="00847F47" w:rsidRPr="007A76F9" w:rsidRDefault="00847F47" w:rsidP="00847F47">
      <w:pPr>
        <w:numPr>
          <w:ilvl w:val="0"/>
          <w:numId w:val="11"/>
        </w:numPr>
        <w:spacing w:after="120"/>
        <w:jc w:val="both"/>
        <w:rPr>
          <w:b/>
        </w:rPr>
      </w:pPr>
      <w:r w:rsidRPr="007A76F9">
        <w:rPr>
          <w:b/>
        </w:rPr>
        <w:t xml:space="preserve">TERMIN REALIZACJI ZADANIA </w:t>
      </w:r>
    </w:p>
    <w:p w14:paraId="5ECAFEE2" w14:textId="77777777" w:rsidR="00847F47" w:rsidRPr="007A76F9" w:rsidRDefault="00847F47" w:rsidP="00847F47">
      <w:pPr>
        <w:spacing w:after="120"/>
        <w:ind w:firstLine="360"/>
        <w:jc w:val="both"/>
        <w:rPr>
          <w:bCs/>
        </w:rPr>
      </w:pPr>
      <w:r w:rsidRPr="007A76F9">
        <w:rPr>
          <w:bCs/>
        </w:rPr>
        <w:t>Planowany termin realizacji zadań nr</w:t>
      </w:r>
      <w:r>
        <w:rPr>
          <w:bCs/>
        </w:rPr>
        <w:t xml:space="preserve"> </w:t>
      </w:r>
      <w:r w:rsidRPr="007A76F9">
        <w:rPr>
          <w:bCs/>
        </w:rPr>
        <w:t>1</w:t>
      </w:r>
      <w:r>
        <w:rPr>
          <w:bCs/>
        </w:rPr>
        <w:t>-</w:t>
      </w:r>
      <w:r w:rsidRPr="007A76F9">
        <w:rPr>
          <w:bCs/>
        </w:rPr>
        <w:t>nr</w:t>
      </w:r>
      <w:r>
        <w:rPr>
          <w:bCs/>
        </w:rPr>
        <w:t xml:space="preserve"> </w:t>
      </w:r>
      <w:r w:rsidRPr="007A76F9">
        <w:rPr>
          <w:bCs/>
        </w:rPr>
        <w:t>3</w:t>
      </w:r>
      <w:r>
        <w:rPr>
          <w:bCs/>
        </w:rPr>
        <w:t xml:space="preserve"> </w:t>
      </w:r>
      <w:r w:rsidRPr="007A76F9">
        <w:rPr>
          <w:bCs/>
        </w:rPr>
        <w:t>–</w:t>
      </w:r>
      <w:r>
        <w:rPr>
          <w:bCs/>
        </w:rPr>
        <w:t xml:space="preserve"> </w:t>
      </w:r>
      <w:r w:rsidRPr="007A76F9">
        <w:rPr>
          <w:bCs/>
        </w:rPr>
        <w:t>od 26 kwietnia 2022r. do 31 grudnia 2022r.</w:t>
      </w:r>
    </w:p>
    <w:p w14:paraId="2CA1177E" w14:textId="77777777" w:rsidR="00847F47" w:rsidRPr="007A76F9" w:rsidRDefault="00847F47" w:rsidP="00847F47">
      <w:pPr>
        <w:numPr>
          <w:ilvl w:val="0"/>
          <w:numId w:val="11"/>
        </w:numPr>
        <w:spacing w:after="120"/>
        <w:jc w:val="both"/>
        <w:rPr>
          <w:b/>
        </w:rPr>
      </w:pPr>
      <w:r w:rsidRPr="007A76F9">
        <w:rPr>
          <w:b/>
        </w:rPr>
        <w:t>KRYTERIA OCENY OFERT</w:t>
      </w:r>
    </w:p>
    <w:p w14:paraId="3B0F0C20" w14:textId="77777777" w:rsidR="00847F47" w:rsidRPr="007A76F9" w:rsidRDefault="00847F47" w:rsidP="00847F47">
      <w:pPr>
        <w:numPr>
          <w:ilvl w:val="0"/>
          <w:numId w:val="22"/>
        </w:numPr>
        <w:spacing w:after="120"/>
        <w:jc w:val="both"/>
      </w:pPr>
      <w:r w:rsidRPr="007A76F9">
        <w:t>Oceny ofert dokona Komisja Konkursowa powołana przez Wójta Gminy Kwidzyn odrębnym zarządzeniem.</w:t>
      </w:r>
    </w:p>
    <w:p w14:paraId="4B50E8D0" w14:textId="77777777" w:rsidR="00847F47" w:rsidRPr="007A76F9" w:rsidRDefault="00847F47" w:rsidP="00847F47">
      <w:pPr>
        <w:numPr>
          <w:ilvl w:val="0"/>
          <w:numId w:val="22"/>
        </w:numPr>
        <w:jc w:val="both"/>
      </w:pPr>
      <w:r w:rsidRPr="007A76F9">
        <w:t>Oferty podlegają ocenie:</w:t>
      </w:r>
    </w:p>
    <w:p w14:paraId="7A004E73" w14:textId="77777777" w:rsidR="00847F47" w:rsidRPr="007A76F9" w:rsidRDefault="00847F47" w:rsidP="00847F47">
      <w:pPr>
        <w:numPr>
          <w:ilvl w:val="0"/>
          <w:numId w:val="18"/>
        </w:numPr>
        <w:jc w:val="both"/>
      </w:pPr>
      <w:r w:rsidRPr="007A76F9">
        <w:t xml:space="preserve">formalnej, </w:t>
      </w:r>
      <w:r w:rsidRPr="007A76F9">
        <w:rPr>
          <w:b/>
          <w:bCs/>
          <w:i/>
          <w:iCs/>
        </w:rPr>
        <w:t>zgodnie z załącznikiem Nr 2 do niniejszego ogłoszenia;</w:t>
      </w:r>
    </w:p>
    <w:p w14:paraId="78CE7847" w14:textId="77777777" w:rsidR="00847F47" w:rsidRPr="007A76F9" w:rsidRDefault="00847F47" w:rsidP="00847F47">
      <w:pPr>
        <w:numPr>
          <w:ilvl w:val="0"/>
          <w:numId w:val="18"/>
        </w:numPr>
        <w:spacing w:after="120"/>
        <w:jc w:val="both"/>
      </w:pPr>
      <w:r w:rsidRPr="007A76F9">
        <w:t>merytorycznej,</w:t>
      </w:r>
      <w:r w:rsidRPr="007A76F9">
        <w:rPr>
          <w:b/>
          <w:bCs/>
          <w:i/>
          <w:iCs/>
        </w:rPr>
        <w:t xml:space="preserve"> zgodnie z załącznikiem Nr 3 do niniejszego ogłoszenia.</w:t>
      </w:r>
    </w:p>
    <w:p w14:paraId="23E92837" w14:textId="77777777" w:rsidR="00847F47" w:rsidRPr="007A76F9" w:rsidRDefault="00847F47" w:rsidP="00847F47">
      <w:pPr>
        <w:numPr>
          <w:ilvl w:val="0"/>
          <w:numId w:val="11"/>
        </w:numPr>
        <w:spacing w:after="120"/>
        <w:jc w:val="both"/>
        <w:rPr>
          <w:b/>
        </w:rPr>
      </w:pPr>
      <w:r w:rsidRPr="007A76F9">
        <w:rPr>
          <w:b/>
        </w:rPr>
        <w:t>MIEJSCE I TERMIN SKŁADANIA OFERT</w:t>
      </w:r>
    </w:p>
    <w:p w14:paraId="42B89987" w14:textId="77777777" w:rsidR="00847F47" w:rsidRPr="007A76F9" w:rsidRDefault="00847F47" w:rsidP="00847F47">
      <w:pPr>
        <w:spacing w:after="120"/>
        <w:ind w:left="360"/>
        <w:jc w:val="both"/>
      </w:pPr>
      <w:r w:rsidRPr="007A76F9">
        <w:t xml:space="preserve">1. Oferty należy składać </w:t>
      </w:r>
      <w:r w:rsidRPr="007A76F9">
        <w:rPr>
          <w:b/>
          <w:bCs/>
        </w:rPr>
        <w:t xml:space="preserve">do dnia 19 kwietnia 2022r. do godziny 15:00 </w:t>
      </w:r>
      <w:r w:rsidRPr="007A76F9">
        <w:t xml:space="preserve">bezpośrednio </w:t>
      </w:r>
      <w:bookmarkStart w:id="1" w:name="_Hlk32578902"/>
      <w:r w:rsidRPr="007A76F9">
        <w:br/>
        <w:t xml:space="preserve">      w Biurze Obsługi Klienta Urzędu Gminy Kwidzyn (pokój nr 1), ul. Grudziądzka 30, </w:t>
      </w:r>
      <w:r w:rsidRPr="007A76F9">
        <w:br/>
        <w:t xml:space="preserve">      82–500 Kwidzyn. </w:t>
      </w:r>
      <w:bookmarkEnd w:id="1"/>
      <w:r w:rsidRPr="007A76F9">
        <w:t xml:space="preserve">   </w:t>
      </w:r>
    </w:p>
    <w:p w14:paraId="3EE697D3" w14:textId="77777777" w:rsidR="00847F47" w:rsidRPr="007A76F9" w:rsidRDefault="00847F47" w:rsidP="00847F47">
      <w:pPr>
        <w:ind w:firstLine="360"/>
        <w:jc w:val="both"/>
      </w:pPr>
      <w:r w:rsidRPr="007A76F9">
        <w:t>2.  W przypadku wysłania ofert pocztą na adres:</w:t>
      </w:r>
    </w:p>
    <w:p w14:paraId="2F5B53F1" w14:textId="77777777" w:rsidR="00847F47" w:rsidRPr="007A76F9" w:rsidRDefault="00847F47" w:rsidP="00847F47">
      <w:pPr>
        <w:ind w:firstLine="360"/>
        <w:jc w:val="center"/>
      </w:pPr>
      <w:r w:rsidRPr="007A76F9">
        <w:t>Urząd Gminy Kwidzyn</w:t>
      </w:r>
    </w:p>
    <w:p w14:paraId="5DB019AB" w14:textId="77777777" w:rsidR="00847F47" w:rsidRPr="007A76F9" w:rsidRDefault="00847F47" w:rsidP="00847F47">
      <w:pPr>
        <w:ind w:firstLine="360"/>
        <w:jc w:val="center"/>
      </w:pPr>
      <w:r w:rsidRPr="007A76F9">
        <w:t>ul. Grudziądzka 30</w:t>
      </w:r>
    </w:p>
    <w:p w14:paraId="47D59C26" w14:textId="77777777" w:rsidR="00847F47" w:rsidRPr="007A76F9" w:rsidRDefault="00847F47" w:rsidP="00847F47">
      <w:pPr>
        <w:ind w:firstLine="360"/>
        <w:jc w:val="center"/>
      </w:pPr>
      <w:r w:rsidRPr="007A76F9">
        <w:t>82-500 Kwidzyn</w:t>
      </w:r>
    </w:p>
    <w:p w14:paraId="68D42E47" w14:textId="77777777" w:rsidR="00847F47" w:rsidRPr="007A76F9" w:rsidRDefault="00847F47" w:rsidP="00847F47">
      <w:pPr>
        <w:spacing w:after="120"/>
        <w:ind w:firstLine="360"/>
        <w:jc w:val="both"/>
      </w:pPr>
      <w:r w:rsidRPr="007A76F9">
        <w:t xml:space="preserve">     - </w:t>
      </w:r>
      <w:r w:rsidRPr="007A76F9">
        <w:rPr>
          <w:b/>
          <w:bCs/>
        </w:rPr>
        <w:t>decyduje data wpływu oferty do Urzędu.</w:t>
      </w:r>
    </w:p>
    <w:p w14:paraId="2F0036C8" w14:textId="77777777" w:rsidR="00847F47" w:rsidRPr="007A76F9" w:rsidRDefault="00847F47" w:rsidP="00847F47">
      <w:pPr>
        <w:spacing w:after="120"/>
        <w:ind w:firstLine="360"/>
        <w:jc w:val="both"/>
      </w:pPr>
      <w:r w:rsidRPr="007A76F9">
        <w:t>3. Oferty wniesione po ww. terminie nie będą rozpatrywane.</w:t>
      </w:r>
    </w:p>
    <w:p w14:paraId="36425A18" w14:textId="77777777" w:rsidR="00847F47" w:rsidRPr="007A76F9" w:rsidRDefault="00847F47" w:rsidP="00847F47">
      <w:pPr>
        <w:numPr>
          <w:ilvl w:val="0"/>
          <w:numId w:val="11"/>
        </w:numPr>
        <w:spacing w:after="120"/>
        <w:jc w:val="both"/>
        <w:rPr>
          <w:b/>
        </w:rPr>
      </w:pPr>
      <w:r w:rsidRPr="007A76F9">
        <w:rPr>
          <w:b/>
        </w:rPr>
        <w:t>TERMIN ROZSTRZYGNIĘCIA KONKURSU OFERT</w:t>
      </w:r>
    </w:p>
    <w:p w14:paraId="2A87107B" w14:textId="77777777" w:rsidR="00847F47" w:rsidRPr="007A76F9" w:rsidRDefault="00847F47" w:rsidP="00847F47">
      <w:pPr>
        <w:numPr>
          <w:ilvl w:val="0"/>
          <w:numId w:val="19"/>
        </w:numPr>
        <w:spacing w:after="120"/>
        <w:jc w:val="both"/>
      </w:pPr>
      <w:r w:rsidRPr="007A76F9">
        <w:t xml:space="preserve">Komisja konkursowa dokona otwarcia ofert z udziałem oferentów w dniu </w:t>
      </w:r>
      <w:r w:rsidRPr="007A76F9">
        <w:br/>
        <w:t>20 kwietnia 2022r. w pokoju nr 17 Urzędu Gminy Kwidzyn o godzinie 9.00.</w:t>
      </w:r>
    </w:p>
    <w:p w14:paraId="1A8FF648" w14:textId="77777777" w:rsidR="00847F47" w:rsidRPr="007A76F9" w:rsidRDefault="00847F47" w:rsidP="00847F47">
      <w:pPr>
        <w:numPr>
          <w:ilvl w:val="0"/>
          <w:numId w:val="19"/>
        </w:numPr>
        <w:spacing w:after="120"/>
        <w:jc w:val="both"/>
      </w:pPr>
      <w:r w:rsidRPr="007A76F9">
        <w:t>Komisja konkursowa dokona oceny i wyboru najkorzystniejszych ofert na realizację  zadania najpóźniej do 22 kwietnia 2022r.</w:t>
      </w:r>
    </w:p>
    <w:p w14:paraId="1FE7F975" w14:textId="77777777" w:rsidR="00847F47" w:rsidRPr="007A76F9" w:rsidRDefault="00847F47" w:rsidP="00847F47">
      <w:pPr>
        <w:numPr>
          <w:ilvl w:val="0"/>
          <w:numId w:val="19"/>
        </w:numPr>
        <w:spacing w:after="120"/>
        <w:jc w:val="both"/>
      </w:pPr>
      <w:r w:rsidRPr="007A76F9">
        <w:t xml:space="preserve">Dopuszczalne jest wybranie w procedurze konkursowej więcej niż jednego realizatora zadania. </w:t>
      </w:r>
    </w:p>
    <w:p w14:paraId="2159B40E" w14:textId="77777777" w:rsidR="00847F47" w:rsidRPr="007A76F9" w:rsidRDefault="00847F47" w:rsidP="00847F47">
      <w:pPr>
        <w:numPr>
          <w:ilvl w:val="0"/>
          <w:numId w:val="11"/>
        </w:numPr>
        <w:spacing w:after="120"/>
        <w:jc w:val="both"/>
        <w:rPr>
          <w:b/>
        </w:rPr>
      </w:pPr>
      <w:r w:rsidRPr="007A76F9">
        <w:rPr>
          <w:b/>
        </w:rPr>
        <w:t>TERMIN I SPOSÓB OGŁASZANIA  WYNIKÓW KONKURSU OFERT</w:t>
      </w:r>
    </w:p>
    <w:p w14:paraId="095D398F" w14:textId="77777777" w:rsidR="00847F47" w:rsidRPr="007A76F9" w:rsidRDefault="00847F47" w:rsidP="00847F47">
      <w:pPr>
        <w:spacing w:after="120"/>
        <w:ind w:left="360"/>
        <w:jc w:val="both"/>
      </w:pPr>
      <w:r w:rsidRPr="007A76F9">
        <w:t>Wyniki konkursu, z podaniem nazwy oferenta, nazwy projektu i wysokość przyznanej dotacji będą niezwłocznie ogłoszone w Biuletynie Informacji Publicznej Gminy Kwidzyn oraz na tablicy ogłoszeń Urzędu Gminy Kwidzyn.</w:t>
      </w:r>
    </w:p>
    <w:p w14:paraId="5875C677" w14:textId="77777777" w:rsidR="00847F47" w:rsidRPr="007A76F9" w:rsidRDefault="00847F47" w:rsidP="00847F47">
      <w:pPr>
        <w:spacing w:after="120"/>
        <w:rPr>
          <w:b/>
        </w:rPr>
      </w:pPr>
      <w:r>
        <w:rPr>
          <w:b/>
        </w:rPr>
        <w:t xml:space="preserve">      VII. </w:t>
      </w:r>
      <w:r w:rsidRPr="007A76F9">
        <w:rPr>
          <w:b/>
        </w:rPr>
        <w:t>SPOSÓB</w:t>
      </w:r>
      <w:r>
        <w:rPr>
          <w:b/>
        </w:rPr>
        <w:t xml:space="preserve"> </w:t>
      </w:r>
      <w:r w:rsidRPr="007A76F9">
        <w:rPr>
          <w:b/>
        </w:rPr>
        <w:t>ODWOŁANIA SIĘ OD ROZSTRZYGNIĘCIA KONKURSU</w:t>
      </w:r>
      <w:r>
        <w:rPr>
          <w:b/>
        </w:rPr>
        <w:t xml:space="preserve"> OFERT </w:t>
      </w:r>
    </w:p>
    <w:p w14:paraId="394BA0D1" w14:textId="77777777" w:rsidR="00847F47" w:rsidRPr="007A76F9" w:rsidRDefault="00847F47" w:rsidP="00847F47">
      <w:pPr>
        <w:spacing w:after="120"/>
        <w:ind w:left="360"/>
        <w:jc w:val="both"/>
      </w:pPr>
      <w:r w:rsidRPr="007A76F9">
        <w:t xml:space="preserve">Oferentom przysługuje odwołanie do Wójta Gminy Kwidzyn, w terminie trzech dni roboczych od dnia rozstrzygnięcia konkursu, w formie pisemnej, które należy złożyć </w:t>
      </w:r>
      <w:r w:rsidRPr="007A76F9">
        <w:br/>
        <w:t xml:space="preserve">w Biurze Obsługi Klienta Urzędu Gminy Kwidzyn (pokój nr 1), ul. Grudziądzka 30, </w:t>
      </w:r>
      <w:r w:rsidRPr="007A76F9">
        <w:br/>
        <w:t xml:space="preserve">82-500 Kwidzyn. </w:t>
      </w:r>
    </w:p>
    <w:p w14:paraId="256546BF" w14:textId="77777777" w:rsidR="00847F47" w:rsidRPr="007A76F9" w:rsidRDefault="00847F47" w:rsidP="00847F47">
      <w:pPr>
        <w:numPr>
          <w:ilvl w:val="0"/>
          <w:numId w:val="23"/>
        </w:numPr>
        <w:jc w:val="both"/>
        <w:rPr>
          <w:b/>
        </w:rPr>
      </w:pPr>
      <w:r w:rsidRPr="007A76F9">
        <w:rPr>
          <w:b/>
        </w:rPr>
        <w:t>POZIOM I SPOSÓB OBLICZANIA MINIMALNEGO</w:t>
      </w:r>
      <w:r>
        <w:rPr>
          <w:b/>
        </w:rPr>
        <w:t xml:space="preserve">  </w:t>
      </w:r>
      <w:r w:rsidRPr="007A76F9">
        <w:rPr>
          <w:b/>
        </w:rPr>
        <w:t>WSPÓŁFINANSOWANIA ZADANIA PRZEZ PODMIOT OGŁASZAJĄCY KONKURS, JEŻELI WSPÓŁFINANSOWANIE ZADANIA JEST WARUNKIEM OTRZYMANIA ŚRODKÓW</w:t>
      </w:r>
    </w:p>
    <w:p w14:paraId="3957D88A" w14:textId="77777777" w:rsidR="00847F47" w:rsidRPr="007A76F9" w:rsidRDefault="00847F47" w:rsidP="00847F47">
      <w:pPr>
        <w:ind w:left="1080"/>
        <w:jc w:val="both"/>
        <w:rPr>
          <w:b/>
        </w:rPr>
      </w:pPr>
    </w:p>
    <w:p w14:paraId="7A1B0716" w14:textId="77777777" w:rsidR="00847F47" w:rsidRPr="007A76F9" w:rsidRDefault="00847F47" w:rsidP="00847F47">
      <w:pPr>
        <w:pStyle w:val="Akapitzlist"/>
        <w:numPr>
          <w:ilvl w:val="0"/>
          <w:numId w:val="3"/>
        </w:numPr>
        <w:jc w:val="both"/>
      </w:pPr>
      <w:r w:rsidRPr="007A76F9">
        <w:t xml:space="preserve">Preferowane będą oferty zakładające wkład własny finansowy w wysokości </w:t>
      </w:r>
      <w:r w:rsidRPr="007A76F9">
        <w:br/>
        <w:t>co najmniej 10% kosztów realizacji zadania.</w:t>
      </w:r>
    </w:p>
    <w:p w14:paraId="79EBD8D7" w14:textId="77777777" w:rsidR="00847F47" w:rsidRPr="007A76F9" w:rsidRDefault="00847F47" w:rsidP="00847F47">
      <w:pPr>
        <w:pStyle w:val="Akapitzlist"/>
        <w:numPr>
          <w:ilvl w:val="0"/>
          <w:numId w:val="3"/>
        </w:numPr>
        <w:spacing w:after="120"/>
        <w:jc w:val="both"/>
      </w:pPr>
      <w:r w:rsidRPr="007A76F9">
        <w:t xml:space="preserve">W kalkulacji kosztów realizacji zadania oferent może wnioskować o pokrycie kosztów administracyjnych projektu w wysokości do 5% kwoty dotacji. </w:t>
      </w:r>
    </w:p>
    <w:p w14:paraId="67EAA810" w14:textId="77777777" w:rsidR="00847F47" w:rsidRPr="007A76F9" w:rsidRDefault="00847F47" w:rsidP="00847F47">
      <w:pPr>
        <w:tabs>
          <w:tab w:val="left" w:pos="5835"/>
        </w:tabs>
        <w:spacing w:after="120"/>
        <w:jc w:val="both"/>
        <w:rPr>
          <w:b/>
        </w:rPr>
      </w:pPr>
      <w:r w:rsidRPr="007A76F9">
        <w:rPr>
          <w:b/>
        </w:rPr>
        <w:t>IX. WYKAZ DOKUMENTÓW, KTÓRE NALEŻY DOŁĄCZYĆ DO OFERTY</w:t>
      </w:r>
    </w:p>
    <w:p w14:paraId="303E66AC" w14:textId="77777777" w:rsidR="00847F47" w:rsidRPr="007A76F9" w:rsidRDefault="00847F47" w:rsidP="00847F47">
      <w:pPr>
        <w:tabs>
          <w:tab w:val="left" w:pos="5835"/>
        </w:tabs>
        <w:jc w:val="both"/>
        <w:rPr>
          <w:b/>
        </w:rPr>
      </w:pPr>
      <w:r w:rsidRPr="007A76F9">
        <w:rPr>
          <w:b/>
        </w:rPr>
        <w:t>Do oferty należy dołączyć:</w:t>
      </w:r>
    </w:p>
    <w:p w14:paraId="64F5ADCC" w14:textId="77777777" w:rsidR="00847F47" w:rsidRPr="007A76F9" w:rsidRDefault="00847F47" w:rsidP="00847F47">
      <w:pPr>
        <w:jc w:val="both"/>
      </w:pPr>
      <w:r w:rsidRPr="007A76F9">
        <w:t>1) statut organizacji;</w:t>
      </w:r>
    </w:p>
    <w:p w14:paraId="401958BB" w14:textId="77777777" w:rsidR="00847F47" w:rsidRPr="007A76F9" w:rsidRDefault="00847F47" w:rsidP="00847F47">
      <w:pPr>
        <w:jc w:val="both"/>
      </w:pPr>
      <w:r w:rsidRPr="007A76F9">
        <w:t xml:space="preserve">2) dokumenty, o których mowa art. 15 ust. 6 oraz art. 17 ust. 4 ustawy z dnia </w:t>
      </w:r>
      <w:r w:rsidRPr="007A76F9">
        <w:br/>
        <w:t>11 września 2015r. o zdrowiu publicznym (Dz.U. z 2021r. poz. 1956):</w:t>
      </w:r>
    </w:p>
    <w:p w14:paraId="276DCDCF" w14:textId="77777777" w:rsidR="00847F47" w:rsidRPr="007A76F9" w:rsidRDefault="00847F47" w:rsidP="00847F47">
      <w:pPr>
        <w:numPr>
          <w:ilvl w:val="0"/>
          <w:numId w:val="9"/>
        </w:numPr>
        <w:jc w:val="both"/>
      </w:pPr>
      <w:r w:rsidRPr="007A76F9">
        <w:t xml:space="preserve">aktualny odpis z odpowiedniego rejestru lub inne dokumenty informujące </w:t>
      </w:r>
      <w:r w:rsidRPr="007A76F9">
        <w:br/>
        <w:t xml:space="preserve">o statusie prawnym podmiotu składającego ofertę i umocowanie osób </w:t>
      </w:r>
      <w:r w:rsidRPr="007A76F9">
        <w:br/>
        <w:t>go reprezentujących;</w:t>
      </w:r>
    </w:p>
    <w:p w14:paraId="3A7D49CD" w14:textId="77777777" w:rsidR="00847F47" w:rsidRPr="007A76F9" w:rsidRDefault="00847F47" w:rsidP="00847F47">
      <w:pPr>
        <w:numPr>
          <w:ilvl w:val="0"/>
          <w:numId w:val="9"/>
        </w:numPr>
        <w:jc w:val="both"/>
      </w:pPr>
      <w:r w:rsidRPr="007A76F9">
        <w:t xml:space="preserve">oświadczenie potwierdzające, że w stosunku do podmiotu składającego ofertę </w:t>
      </w:r>
      <w:r w:rsidRPr="007A76F9">
        <w:br/>
        <w:t xml:space="preserve">nie stwierdzono niezgodnego z przeznaczeniem wykorzystania środków publicznych - </w:t>
      </w:r>
      <w:r w:rsidRPr="007A76F9">
        <w:rPr>
          <w:b/>
          <w:bCs/>
          <w:i/>
          <w:iCs/>
        </w:rPr>
        <w:t>załącznik Nr 4 do niniejszego ogłoszenia;</w:t>
      </w:r>
    </w:p>
    <w:p w14:paraId="738521E0" w14:textId="77777777" w:rsidR="00847F47" w:rsidRPr="007A76F9" w:rsidRDefault="00847F47" w:rsidP="00847F47">
      <w:pPr>
        <w:numPr>
          <w:ilvl w:val="0"/>
          <w:numId w:val="9"/>
        </w:numPr>
        <w:jc w:val="both"/>
      </w:pPr>
      <w:r w:rsidRPr="007A76F9">
        <w:t xml:space="preserve">oświadczenie osoby uprawnionej do reprezentowania podmiotu składającego ofertę o niekaralności zakazem pełnienia funkcji związanych z dysponowaniem środkami publicznymi oraz niekaralności za umyślne przestępstwo lub umyślne przestępstwo skarbowe - </w:t>
      </w:r>
      <w:r w:rsidRPr="007A76F9">
        <w:rPr>
          <w:b/>
          <w:bCs/>
          <w:i/>
          <w:iCs/>
        </w:rPr>
        <w:t>załącznik Nr 5 do niniejszego ogłoszenia;</w:t>
      </w:r>
    </w:p>
    <w:p w14:paraId="55717780" w14:textId="77777777" w:rsidR="00847F47" w:rsidRPr="007A76F9" w:rsidRDefault="00847F47" w:rsidP="00847F47">
      <w:pPr>
        <w:numPr>
          <w:ilvl w:val="0"/>
          <w:numId w:val="9"/>
        </w:numPr>
        <w:jc w:val="both"/>
      </w:pPr>
      <w:r w:rsidRPr="007A76F9">
        <w:t xml:space="preserve">oświadczenie, że podmiot składający ofertę jest jedynym posiadaczem rachunku, na który zostaną przekazane środki, i zobowiązuje się go utrzymywać do chwili zaakceptowania rozliczenia tych środków pod względem finansowym </w:t>
      </w:r>
      <w:r w:rsidRPr="007A76F9">
        <w:br/>
        <w:t xml:space="preserve">i rzeczowym - </w:t>
      </w:r>
      <w:r w:rsidRPr="007A76F9">
        <w:rPr>
          <w:b/>
          <w:bCs/>
          <w:i/>
          <w:iCs/>
        </w:rPr>
        <w:t>załącznik Nr 6 do niniejszego ogłoszenia;</w:t>
      </w:r>
    </w:p>
    <w:p w14:paraId="7D023D57" w14:textId="77777777" w:rsidR="00847F47" w:rsidRPr="007A76F9" w:rsidRDefault="00847F47" w:rsidP="00847F47">
      <w:pPr>
        <w:numPr>
          <w:ilvl w:val="0"/>
          <w:numId w:val="9"/>
        </w:numPr>
        <w:spacing w:after="120"/>
        <w:jc w:val="both"/>
      </w:pPr>
      <w:r w:rsidRPr="007A76F9">
        <w:t xml:space="preserve">oświadczenie osoby upoważnionej do reprezentacji podmiotu składającego ofertę wskazujące, że kwota środków przeznaczona zostanie na realizację zadania zgodnie z ofertą i że w tym zakresie zadanie nie będzie finansowane z innych źródeł - </w:t>
      </w:r>
      <w:r w:rsidRPr="007A76F9">
        <w:rPr>
          <w:b/>
          <w:bCs/>
          <w:i/>
          <w:iCs/>
        </w:rPr>
        <w:t>załącznik Nr 7 do niniejszego ogłoszenia.</w:t>
      </w:r>
    </w:p>
    <w:p w14:paraId="59F83C9F" w14:textId="77777777" w:rsidR="00847F47" w:rsidRPr="007A76F9" w:rsidRDefault="00847F47" w:rsidP="00847F47">
      <w:pPr>
        <w:jc w:val="both"/>
      </w:pPr>
      <w:r w:rsidRPr="007A76F9">
        <w:rPr>
          <w:b/>
          <w:bCs/>
        </w:rPr>
        <w:t xml:space="preserve">Dodatkowo do złożonej oferty w zakresie organizacji wypoczynku letniego dla dzieci </w:t>
      </w:r>
      <w:r w:rsidRPr="007A76F9">
        <w:rPr>
          <w:b/>
          <w:bCs/>
        </w:rPr>
        <w:br/>
        <w:t>z programem socjoterapii (Część I - Zadanie nr 1) należy dołączyć:</w:t>
      </w:r>
    </w:p>
    <w:p w14:paraId="233A9015" w14:textId="77777777" w:rsidR="00847F47" w:rsidRPr="007A76F9" w:rsidRDefault="00847F47" w:rsidP="00847F47">
      <w:pPr>
        <w:numPr>
          <w:ilvl w:val="0"/>
          <w:numId w:val="20"/>
        </w:numPr>
        <w:jc w:val="both"/>
      </w:pPr>
      <w:r w:rsidRPr="007A76F9">
        <w:t>dokumenty potwierdzające prawo do dysponowania obiektem;</w:t>
      </w:r>
    </w:p>
    <w:p w14:paraId="18B633D2" w14:textId="77777777" w:rsidR="00847F47" w:rsidRPr="007A76F9" w:rsidRDefault="00847F47" w:rsidP="00847F47">
      <w:pPr>
        <w:numPr>
          <w:ilvl w:val="0"/>
          <w:numId w:val="20"/>
        </w:numPr>
        <w:jc w:val="both"/>
      </w:pPr>
      <w:r w:rsidRPr="007A76F9">
        <w:t>program socjoterapeutyczny;</w:t>
      </w:r>
    </w:p>
    <w:p w14:paraId="20EECFFD" w14:textId="77777777" w:rsidR="00847F47" w:rsidRPr="007A76F9" w:rsidRDefault="00847F47" w:rsidP="00847F47">
      <w:pPr>
        <w:numPr>
          <w:ilvl w:val="0"/>
          <w:numId w:val="20"/>
        </w:numPr>
        <w:jc w:val="both"/>
      </w:pPr>
      <w:r w:rsidRPr="007A76F9">
        <w:t xml:space="preserve">oświadczenie o zatrudnieniu kadry, </w:t>
      </w:r>
      <w:r w:rsidRPr="007A76F9">
        <w:rPr>
          <w:b/>
          <w:bCs/>
          <w:i/>
          <w:iCs/>
        </w:rPr>
        <w:t>zgodnie z załącznikiem nr 8 do niniejszego ogłoszenia;</w:t>
      </w:r>
    </w:p>
    <w:p w14:paraId="04ADE871" w14:textId="77777777" w:rsidR="00847F47" w:rsidRPr="007A76F9" w:rsidRDefault="00847F47" w:rsidP="00847F47">
      <w:pPr>
        <w:numPr>
          <w:ilvl w:val="0"/>
          <w:numId w:val="20"/>
        </w:numPr>
        <w:jc w:val="both"/>
        <w:rPr>
          <w:b/>
          <w:bCs/>
        </w:rPr>
      </w:pPr>
      <w:r w:rsidRPr="007A76F9">
        <w:t xml:space="preserve">informacje dotyczące kwalifikacji kadry, spełniające warunki MEN, </w:t>
      </w:r>
      <w:r w:rsidRPr="007A76F9">
        <w:rPr>
          <w:b/>
          <w:bCs/>
          <w:i/>
          <w:iCs/>
        </w:rPr>
        <w:t xml:space="preserve">zgodnie </w:t>
      </w:r>
      <w:r w:rsidRPr="007A76F9">
        <w:rPr>
          <w:b/>
          <w:bCs/>
          <w:i/>
          <w:iCs/>
        </w:rPr>
        <w:br/>
        <w:t>z załącznikiem nr 9 do niniejszego ogłoszenia;</w:t>
      </w:r>
    </w:p>
    <w:p w14:paraId="1EBAEE20" w14:textId="77777777" w:rsidR="00847F47" w:rsidRPr="007A76F9" w:rsidRDefault="00847F47" w:rsidP="00847F47">
      <w:pPr>
        <w:numPr>
          <w:ilvl w:val="0"/>
          <w:numId w:val="20"/>
        </w:numPr>
        <w:jc w:val="both"/>
      </w:pPr>
      <w:r w:rsidRPr="007A76F9">
        <w:t xml:space="preserve">plan pracy (Tabela Nr 1) oraz rozkład dnia (Tabela Nr 2) podczas wypoczynku, </w:t>
      </w:r>
      <w:r w:rsidRPr="007A76F9">
        <w:rPr>
          <w:b/>
          <w:bCs/>
          <w:i/>
          <w:iCs/>
        </w:rPr>
        <w:t>zgodnie z załącznikiem nr 10 do niniejszego ogłoszenia;</w:t>
      </w:r>
      <w:r w:rsidRPr="007A76F9">
        <w:rPr>
          <w:i/>
          <w:iCs/>
        </w:rPr>
        <w:t xml:space="preserve"> </w:t>
      </w:r>
      <w:r w:rsidRPr="007A76F9">
        <w:t xml:space="preserve">  </w:t>
      </w:r>
    </w:p>
    <w:p w14:paraId="044E0883" w14:textId="77777777" w:rsidR="00847F47" w:rsidRPr="007A76F9" w:rsidRDefault="00847F47" w:rsidP="00847F47">
      <w:pPr>
        <w:numPr>
          <w:ilvl w:val="0"/>
          <w:numId w:val="20"/>
        </w:numPr>
        <w:spacing w:after="120"/>
        <w:jc w:val="both"/>
      </w:pPr>
      <w:r w:rsidRPr="007A76F9">
        <w:t xml:space="preserve">informację o cenie jednostkowej dziennej stawki żywieniowej uczestnika oraz cenie jednostkowej pobytu uczestnika na obozie, </w:t>
      </w:r>
      <w:r w:rsidRPr="007A76F9">
        <w:rPr>
          <w:b/>
          <w:bCs/>
          <w:i/>
          <w:iCs/>
        </w:rPr>
        <w:t xml:space="preserve">zgodnie z załącznikiem nr 11 </w:t>
      </w:r>
      <w:r w:rsidRPr="007A76F9">
        <w:rPr>
          <w:b/>
          <w:bCs/>
          <w:i/>
          <w:iCs/>
        </w:rPr>
        <w:br/>
        <w:t>do niniejszego ogłoszenia.</w:t>
      </w:r>
    </w:p>
    <w:p w14:paraId="40A9369F" w14:textId="77777777" w:rsidR="00847F47" w:rsidRPr="007A76F9" w:rsidRDefault="00847F47" w:rsidP="00847F47">
      <w:pPr>
        <w:spacing w:after="120"/>
        <w:jc w:val="both"/>
        <w:rPr>
          <w:b/>
          <w:bCs/>
        </w:rPr>
      </w:pPr>
      <w:r w:rsidRPr="007A76F9">
        <w:rPr>
          <w:b/>
          <w:bCs/>
        </w:rPr>
        <w:t xml:space="preserve">UWAGA! Przed podpisaniem umowy należy przedłożyć dokumenty potwierdzające zgłoszenie organizacji wypoczynku letniego do Pomorskiego Kuratora Oświaty </w:t>
      </w:r>
      <w:r>
        <w:rPr>
          <w:b/>
          <w:bCs/>
        </w:rPr>
        <w:t xml:space="preserve">               </w:t>
      </w:r>
      <w:r w:rsidRPr="007A76F9">
        <w:rPr>
          <w:b/>
          <w:bCs/>
        </w:rPr>
        <w:t>w Gdańsku.</w:t>
      </w:r>
    </w:p>
    <w:p w14:paraId="36A151F8" w14:textId="77777777" w:rsidR="00847F47" w:rsidRPr="007A76F9" w:rsidRDefault="00847F47" w:rsidP="00847F47">
      <w:pPr>
        <w:numPr>
          <w:ilvl w:val="0"/>
          <w:numId w:val="15"/>
        </w:numPr>
        <w:spacing w:after="120"/>
        <w:jc w:val="both"/>
        <w:rPr>
          <w:b/>
          <w:bCs/>
        </w:rPr>
      </w:pPr>
      <w:r w:rsidRPr="007A76F9">
        <w:rPr>
          <w:b/>
          <w:bCs/>
        </w:rPr>
        <w:t>ZASTRZEŻENIA I DODATKOWE WYMAGANIA ORGANIZATORA KONKURSU</w:t>
      </w:r>
    </w:p>
    <w:p w14:paraId="65D2799F" w14:textId="77777777" w:rsidR="00847F47" w:rsidRPr="007A76F9" w:rsidRDefault="00847F47" w:rsidP="00847F47">
      <w:pPr>
        <w:jc w:val="both"/>
      </w:pPr>
      <w:r w:rsidRPr="007A76F9">
        <w:t>1. Wójt Gminy Kwidzyn zastrzega sobie prawo:</w:t>
      </w:r>
    </w:p>
    <w:p w14:paraId="5690C37E" w14:textId="77777777" w:rsidR="00847F47" w:rsidRPr="007A76F9" w:rsidRDefault="00847F47" w:rsidP="00847F47">
      <w:pPr>
        <w:ind w:firstLine="360"/>
        <w:jc w:val="both"/>
      </w:pPr>
      <w:r w:rsidRPr="007A76F9">
        <w:t>1) odwołania konkursu ofert w całości lub części,</w:t>
      </w:r>
    </w:p>
    <w:p w14:paraId="0AA8A6D9" w14:textId="77777777" w:rsidR="00847F47" w:rsidRPr="007A76F9" w:rsidRDefault="00847F47" w:rsidP="00847F47">
      <w:pPr>
        <w:ind w:firstLine="360"/>
        <w:jc w:val="both"/>
      </w:pPr>
      <w:r w:rsidRPr="007A76F9">
        <w:t>2) przedłużenia terminu składania ofert,</w:t>
      </w:r>
    </w:p>
    <w:p w14:paraId="03157FCB" w14:textId="77777777" w:rsidR="00847F47" w:rsidRPr="007A76F9" w:rsidRDefault="00847F47" w:rsidP="00847F47">
      <w:pPr>
        <w:ind w:firstLine="360"/>
        <w:jc w:val="both"/>
      </w:pPr>
      <w:r w:rsidRPr="007A76F9">
        <w:t>3) zmiany terminu i miejsca otwarcia ofert,</w:t>
      </w:r>
    </w:p>
    <w:p w14:paraId="6AD4419F" w14:textId="77777777" w:rsidR="00847F47" w:rsidRPr="007A76F9" w:rsidRDefault="00847F47" w:rsidP="00847F47">
      <w:pPr>
        <w:ind w:left="360"/>
        <w:jc w:val="both"/>
      </w:pPr>
      <w:r w:rsidRPr="007A76F9">
        <w:t xml:space="preserve">4) wezwania oferenta w celu wyjaśnienia i usunięcia braków formalnych z zastrzeżeniem, </w:t>
      </w:r>
      <w:r w:rsidRPr="007A76F9">
        <w:br/>
        <w:t>że oferent musi się zgłosić i usunąć braki w terminie wskazanym przez Komisję konkursową.</w:t>
      </w:r>
    </w:p>
    <w:p w14:paraId="6BE6576A" w14:textId="77777777" w:rsidR="00847F47" w:rsidRPr="007A76F9" w:rsidRDefault="00847F47" w:rsidP="00847F47">
      <w:pPr>
        <w:spacing w:after="120"/>
        <w:jc w:val="both"/>
      </w:pPr>
      <w:r w:rsidRPr="007A76F9">
        <w:t xml:space="preserve">2. Wybrany oferent zobowiązany będzie, we wskazanym terminie, przybyć do Urzędu Gminy Kwidzyn w celu podpisania umowy. </w:t>
      </w:r>
      <w:r w:rsidRPr="007A76F9">
        <w:rPr>
          <w:b/>
          <w:bCs/>
          <w:i/>
          <w:iCs/>
        </w:rPr>
        <w:t>Wzór umowy stanowi</w:t>
      </w:r>
      <w:r w:rsidRPr="007A76F9">
        <w:t xml:space="preserve"> </w:t>
      </w:r>
      <w:r w:rsidRPr="007A76F9">
        <w:rPr>
          <w:b/>
          <w:bCs/>
          <w:i/>
          <w:iCs/>
        </w:rPr>
        <w:t>załącznik Nr 12 do niniejszego ogłoszenia.</w:t>
      </w:r>
    </w:p>
    <w:p w14:paraId="7EB46894" w14:textId="77777777" w:rsidR="00847F47" w:rsidRPr="007A76F9" w:rsidRDefault="00847F47" w:rsidP="00847F47">
      <w:pPr>
        <w:numPr>
          <w:ilvl w:val="0"/>
          <w:numId w:val="15"/>
        </w:numPr>
        <w:spacing w:after="120"/>
        <w:jc w:val="both"/>
        <w:rPr>
          <w:b/>
        </w:rPr>
      </w:pPr>
      <w:r w:rsidRPr="007A76F9">
        <w:rPr>
          <w:b/>
        </w:rPr>
        <w:t>SPOSÓB ZŁOŻENIA OFERTY I DOKUMENTÓW</w:t>
      </w:r>
    </w:p>
    <w:p w14:paraId="6A1CE555" w14:textId="77777777" w:rsidR="00847F47" w:rsidRPr="007A76F9" w:rsidRDefault="00847F47" w:rsidP="00847F47">
      <w:pPr>
        <w:spacing w:after="120"/>
        <w:jc w:val="both"/>
        <w:rPr>
          <w:b/>
          <w:bCs/>
        </w:rPr>
      </w:pPr>
      <w:r w:rsidRPr="007A76F9">
        <w:rPr>
          <w:b/>
          <w:bCs/>
        </w:rPr>
        <w:t xml:space="preserve">1. Ofertę wraz z wymaganymi dokumentami należy złożyć w zamkniętej kopercie </w:t>
      </w:r>
      <w:r w:rsidRPr="007A76F9">
        <w:rPr>
          <w:b/>
          <w:bCs/>
        </w:rPr>
        <w:br/>
        <w:t xml:space="preserve">z podaniem nazwy oferenta (np. pieczęć), zaadresowanej i opisanej z wyszczególnieniem, do którego zadania oferent przystępuje: </w:t>
      </w:r>
    </w:p>
    <w:p w14:paraId="7196D98C" w14:textId="77777777" w:rsidR="00847F47" w:rsidRPr="007A76F9" w:rsidRDefault="00847F47" w:rsidP="00847F47">
      <w:pPr>
        <w:ind w:left="720"/>
        <w:jc w:val="center"/>
        <w:rPr>
          <w:b/>
          <w:bCs/>
        </w:rPr>
      </w:pPr>
      <w:r w:rsidRPr="007A76F9">
        <w:rPr>
          <w:b/>
          <w:bCs/>
        </w:rPr>
        <w:t>Urząd Gminy Kwidzyn</w:t>
      </w:r>
    </w:p>
    <w:p w14:paraId="4324D0BC" w14:textId="77777777" w:rsidR="00847F47" w:rsidRPr="007A76F9" w:rsidRDefault="00847F47" w:rsidP="00847F47">
      <w:pPr>
        <w:ind w:firstLine="708"/>
        <w:jc w:val="center"/>
        <w:rPr>
          <w:b/>
          <w:bCs/>
        </w:rPr>
      </w:pPr>
      <w:r w:rsidRPr="007A76F9">
        <w:rPr>
          <w:b/>
          <w:bCs/>
        </w:rPr>
        <w:t>ul. Grudziądzka 30</w:t>
      </w:r>
    </w:p>
    <w:p w14:paraId="7668A651" w14:textId="77777777" w:rsidR="00847F47" w:rsidRPr="007A76F9" w:rsidRDefault="00847F47" w:rsidP="00847F47">
      <w:pPr>
        <w:spacing w:after="120"/>
        <w:ind w:firstLine="708"/>
        <w:jc w:val="center"/>
        <w:rPr>
          <w:b/>
          <w:bCs/>
        </w:rPr>
      </w:pPr>
      <w:r w:rsidRPr="007A76F9">
        <w:rPr>
          <w:b/>
          <w:bCs/>
        </w:rPr>
        <w:t>82-500 Kwidzyn</w:t>
      </w:r>
    </w:p>
    <w:p w14:paraId="27C17274" w14:textId="77777777" w:rsidR="00847F47" w:rsidRPr="007A76F9" w:rsidRDefault="00847F47" w:rsidP="00847F47">
      <w:pPr>
        <w:ind w:firstLine="708"/>
        <w:jc w:val="center"/>
        <w:rPr>
          <w:b/>
          <w:bCs/>
        </w:rPr>
      </w:pPr>
      <w:r w:rsidRPr="007A76F9">
        <w:rPr>
          <w:b/>
          <w:bCs/>
        </w:rPr>
        <w:t>„Konkurs ofert na realizację zadań z zakresu zdrowia publicznego.</w:t>
      </w:r>
    </w:p>
    <w:p w14:paraId="43509DE3" w14:textId="77777777" w:rsidR="00847F47" w:rsidRPr="007A76F9" w:rsidRDefault="00847F47" w:rsidP="00847F47">
      <w:pPr>
        <w:spacing w:after="120"/>
        <w:ind w:firstLine="708"/>
        <w:jc w:val="center"/>
        <w:rPr>
          <w:b/>
          <w:bCs/>
        </w:rPr>
      </w:pPr>
      <w:r w:rsidRPr="007A76F9">
        <w:rPr>
          <w:b/>
          <w:bCs/>
        </w:rPr>
        <w:t>Część … - Zadanie nr….. - ”</w:t>
      </w:r>
    </w:p>
    <w:p w14:paraId="06C5EDD4" w14:textId="77777777" w:rsidR="00847F47" w:rsidRPr="007A76F9" w:rsidRDefault="00847F47" w:rsidP="00847F47">
      <w:pPr>
        <w:jc w:val="both"/>
      </w:pPr>
      <w:r w:rsidRPr="007A76F9">
        <w:t>2. Oferta wraz z załącznikami musi być czytelna, napisana w języku polskim.</w:t>
      </w:r>
    </w:p>
    <w:p w14:paraId="724181C1" w14:textId="77777777" w:rsidR="00847F47" w:rsidRPr="007A76F9" w:rsidRDefault="00847F47" w:rsidP="00847F47">
      <w:pPr>
        <w:spacing w:after="120"/>
        <w:jc w:val="both"/>
      </w:pPr>
      <w:r w:rsidRPr="007A76F9">
        <w:t>3. Oferta oraz wszystkie załączniki do oferty muszą być podpisane przez oferenta.</w:t>
      </w:r>
    </w:p>
    <w:p w14:paraId="561BBB9A" w14:textId="77777777" w:rsidR="00847F47" w:rsidRPr="007A76F9" w:rsidRDefault="00847F47" w:rsidP="00847F47">
      <w:pPr>
        <w:jc w:val="both"/>
        <w:rPr>
          <w:b/>
          <w:bCs/>
        </w:rPr>
      </w:pPr>
      <w:r w:rsidRPr="007A76F9">
        <w:rPr>
          <w:b/>
          <w:bCs/>
        </w:rPr>
        <w:t xml:space="preserve">W kwestiach związanych z organizacją konkursu wyjaśnień udziela: </w:t>
      </w:r>
    </w:p>
    <w:p w14:paraId="00F8F1C5" w14:textId="77777777" w:rsidR="00847F47" w:rsidRPr="00FB5872" w:rsidRDefault="00847F47" w:rsidP="00847F47">
      <w:pPr>
        <w:jc w:val="both"/>
        <w:rPr>
          <w:sz w:val="22"/>
          <w:szCs w:val="22"/>
        </w:rPr>
      </w:pPr>
      <w:r w:rsidRPr="00FB5872">
        <w:rPr>
          <w:sz w:val="22"/>
          <w:szCs w:val="22"/>
        </w:rPr>
        <w:t>Dorota Madej – Inspektor ds. społecznych,</w:t>
      </w:r>
    </w:p>
    <w:p w14:paraId="695FB87A" w14:textId="77777777" w:rsidR="00847F47" w:rsidRPr="00FB5872" w:rsidRDefault="00847F47" w:rsidP="00847F47">
      <w:pPr>
        <w:jc w:val="both"/>
        <w:rPr>
          <w:sz w:val="22"/>
          <w:szCs w:val="22"/>
        </w:rPr>
      </w:pPr>
      <w:r w:rsidRPr="00FB5872">
        <w:rPr>
          <w:sz w:val="22"/>
          <w:szCs w:val="22"/>
        </w:rPr>
        <w:t>telefon kontaktowy: (55) 261 41 56.</w:t>
      </w:r>
    </w:p>
    <w:p w14:paraId="0D5562C3" w14:textId="77777777" w:rsidR="00640E7D" w:rsidRDefault="00640E7D"/>
    <w:sectPr w:rsidR="0064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DFE"/>
    <w:multiLevelType w:val="multilevel"/>
    <w:tmpl w:val="0886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1D6E8B"/>
    <w:multiLevelType w:val="hybridMultilevel"/>
    <w:tmpl w:val="4848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3CFC"/>
    <w:multiLevelType w:val="hybridMultilevel"/>
    <w:tmpl w:val="7FD6A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DBE"/>
    <w:multiLevelType w:val="hybridMultilevel"/>
    <w:tmpl w:val="A52E4600"/>
    <w:lvl w:ilvl="0" w:tplc="1B2A6E3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08A2"/>
    <w:multiLevelType w:val="hybridMultilevel"/>
    <w:tmpl w:val="8286F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3B04"/>
    <w:multiLevelType w:val="hybridMultilevel"/>
    <w:tmpl w:val="2F80B012"/>
    <w:lvl w:ilvl="0" w:tplc="1D5218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28CC"/>
    <w:multiLevelType w:val="hybridMultilevel"/>
    <w:tmpl w:val="35349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C27CC"/>
    <w:multiLevelType w:val="hybridMultilevel"/>
    <w:tmpl w:val="D0D86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03CF"/>
    <w:multiLevelType w:val="hybridMultilevel"/>
    <w:tmpl w:val="2362B0F4"/>
    <w:lvl w:ilvl="0" w:tplc="FAE0239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2C2AEE"/>
    <w:multiLevelType w:val="hybridMultilevel"/>
    <w:tmpl w:val="9304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B4086"/>
    <w:multiLevelType w:val="multilevel"/>
    <w:tmpl w:val="93BCF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34E90EB6"/>
    <w:multiLevelType w:val="hybridMultilevel"/>
    <w:tmpl w:val="2632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4374D"/>
    <w:multiLevelType w:val="hybridMultilevel"/>
    <w:tmpl w:val="4F2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412E"/>
    <w:multiLevelType w:val="hybridMultilevel"/>
    <w:tmpl w:val="F95E0D62"/>
    <w:lvl w:ilvl="0" w:tplc="CFA8F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D3A25"/>
    <w:multiLevelType w:val="hybridMultilevel"/>
    <w:tmpl w:val="4174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8429C"/>
    <w:multiLevelType w:val="hybridMultilevel"/>
    <w:tmpl w:val="4D648664"/>
    <w:lvl w:ilvl="0" w:tplc="56B850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5EC9"/>
    <w:multiLevelType w:val="hybridMultilevel"/>
    <w:tmpl w:val="080A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B56E4"/>
    <w:multiLevelType w:val="hybridMultilevel"/>
    <w:tmpl w:val="A6CA1FD2"/>
    <w:lvl w:ilvl="0" w:tplc="9C8E88F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B5391"/>
    <w:multiLevelType w:val="hybridMultilevel"/>
    <w:tmpl w:val="86805B2C"/>
    <w:lvl w:ilvl="0" w:tplc="7A2C6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F488F"/>
    <w:multiLevelType w:val="hybridMultilevel"/>
    <w:tmpl w:val="52BEC4AC"/>
    <w:lvl w:ilvl="0" w:tplc="CFDCE54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454DE"/>
    <w:multiLevelType w:val="hybridMultilevel"/>
    <w:tmpl w:val="1AD6CAE8"/>
    <w:lvl w:ilvl="0" w:tplc="B1D4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32B50"/>
    <w:multiLevelType w:val="hybridMultilevel"/>
    <w:tmpl w:val="BECC4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333C8"/>
    <w:multiLevelType w:val="hybridMultilevel"/>
    <w:tmpl w:val="65DACCD6"/>
    <w:lvl w:ilvl="0" w:tplc="8342D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20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22"/>
  </w:num>
  <w:num w:numId="12">
    <w:abstractNumId w:val="1"/>
  </w:num>
  <w:num w:numId="13">
    <w:abstractNumId w:val="17"/>
  </w:num>
  <w:num w:numId="14">
    <w:abstractNumId w:val="21"/>
  </w:num>
  <w:num w:numId="15">
    <w:abstractNumId w:val="19"/>
  </w:num>
  <w:num w:numId="16">
    <w:abstractNumId w:val="14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4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47"/>
    <w:rsid w:val="00640E7D"/>
    <w:rsid w:val="00670C74"/>
    <w:rsid w:val="008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F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7F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47F4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7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7F47"/>
    <w:rPr>
      <w:vertAlign w:val="superscript"/>
    </w:rPr>
  </w:style>
  <w:style w:type="paragraph" w:styleId="Tekstdymka">
    <w:name w:val="Balloon Text"/>
    <w:basedOn w:val="Normalny"/>
    <w:link w:val="TekstdymkaZnak"/>
    <w:rsid w:val="00847F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F4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">
    <w:name w:val="Style1"/>
    <w:basedOn w:val="Normalny"/>
    <w:uiPriority w:val="99"/>
    <w:rsid w:val="00847F47"/>
    <w:pPr>
      <w:widowControl w:val="0"/>
      <w:autoSpaceDE w:val="0"/>
      <w:autoSpaceDN w:val="0"/>
      <w:adjustRightInd w:val="0"/>
      <w:spacing w:line="180" w:lineRule="exact"/>
      <w:jc w:val="right"/>
    </w:pPr>
  </w:style>
  <w:style w:type="character" w:customStyle="1" w:styleId="FontStyle11">
    <w:name w:val="Font Style11"/>
    <w:uiPriority w:val="99"/>
    <w:rsid w:val="00847F47"/>
    <w:rPr>
      <w:rFonts w:ascii="Times New Roman" w:hAnsi="Times New Roman" w:cs="Times New Roman"/>
      <w:b/>
      <w:bCs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847F47"/>
    <w:pPr>
      <w:ind w:left="720"/>
      <w:contextualSpacing/>
    </w:pPr>
  </w:style>
  <w:style w:type="character" w:styleId="Pogrubienie">
    <w:name w:val="Strong"/>
    <w:uiPriority w:val="22"/>
    <w:qFormat/>
    <w:rsid w:val="00847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F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7F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47F4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7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7F47"/>
    <w:rPr>
      <w:vertAlign w:val="superscript"/>
    </w:rPr>
  </w:style>
  <w:style w:type="paragraph" w:styleId="Tekstdymka">
    <w:name w:val="Balloon Text"/>
    <w:basedOn w:val="Normalny"/>
    <w:link w:val="TekstdymkaZnak"/>
    <w:rsid w:val="00847F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F4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">
    <w:name w:val="Style1"/>
    <w:basedOn w:val="Normalny"/>
    <w:uiPriority w:val="99"/>
    <w:rsid w:val="00847F47"/>
    <w:pPr>
      <w:widowControl w:val="0"/>
      <w:autoSpaceDE w:val="0"/>
      <w:autoSpaceDN w:val="0"/>
      <w:adjustRightInd w:val="0"/>
      <w:spacing w:line="180" w:lineRule="exact"/>
      <w:jc w:val="right"/>
    </w:pPr>
  </w:style>
  <w:style w:type="character" w:customStyle="1" w:styleId="FontStyle11">
    <w:name w:val="Font Style11"/>
    <w:uiPriority w:val="99"/>
    <w:rsid w:val="00847F47"/>
    <w:rPr>
      <w:rFonts w:ascii="Times New Roman" w:hAnsi="Times New Roman" w:cs="Times New Roman"/>
      <w:b/>
      <w:bCs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847F47"/>
    <w:pPr>
      <w:ind w:left="720"/>
      <w:contextualSpacing/>
    </w:pPr>
  </w:style>
  <w:style w:type="character" w:styleId="Pogrubienie">
    <w:name w:val="Strong"/>
    <w:uiPriority w:val="22"/>
    <w:qFormat/>
    <w:rsid w:val="00847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Madej</dc:creator>
  <cp:lastModifiedBy>Joanna Szutowicz</cp:lastModifiedBy>
  <cp:revision>2</cp:revision>
  <dcterms:created xsi:type="dcterms:W3CDTF">2022-03-31T12:42:00Z</dcterms:created>
  <dcterms:modified xsi:type="dcterms:W3CDTF">2022-03-31T12:42:00Z</dcterms:modified>
</cp:coreProperties>
</file>