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01" w:rsidRPr="00F65F31" w:rsidRDefault="00F07E01" w:rsidP="00470668">
      <w:pPr>
        <w:kinsoku w:val="0"/>
        <w:overflowPunct w:val="0"/>
        <w:spacing w:after="0"/>
        <w:jc w:val="center"/>
        <w:textAlignment w:val="baseline"/>
        <w:rPr>
          <w:rFonts w:cstheme="minorHAnsi"/>
          <w:b/>
          <w:bCs/>
          <w:sz w:val="24"/>
          <w:szCs w:val="24"/>
        </w:rPr>
      </w:pPr>
      <w:r w:rsidRPr="00F65F31">
        <w:rPr>
          <w:rFonts w:cstheme="minorHAnsi"/>
          <w:b/>
          <w:bCs/>
          <w:sz w:val="24"/>
          <w:szCs w:val="24"/>
        </w:rPr>
        <w:t>REGULAMIN</w:t>
      </w:r>
      <w:r w:rsidRPr="00F65F31">
        <w:rPr>
          <w:rFonts w:cstheme="minorHAnsi"/>
          <w:b/>
          <w:bCs/>
          <w:sz w:val="24"/>
          <w:szCs w:val="24"/>
        </w:rPr>
        <w:br/>
        <w:t xml:space="preserve">UDZIELANIA W URZĘDZIE GMINY KWIDZYN ZAMÓWIEŃ PUBLICZNYCH </w:t>
      </w:r>
      <w:r w:rsidRPr="00F65F31">
        <w:rPr>
          <w:rFonts w:cstheme="minorHAnsi"/>
          <w:b/>
          <w:bCs/>
          <w:sz w:val="24"/>
          <w:szCs w:val="24"/>
        </w:rPr>
        <w:br/>
        <w:t xml:space="preserve">NA DOSTAWY, USŁUGI I ROBOTY BUDOWLANE, </w:t>
      </w:r>
    </w:p>
    <w:p w:rsidR="00F07E01" w:rsidRPr="00F65F31" w:rsidRDefault="00F07E01" w:rsidP="00470668">
      <w:pPr>
        <w:kinsoku w:val="0"/>
        <w:overflowPunct w:val="0"/>
        <w:spacing w:after="120"/>
        <w:jc w:val="center"/>
        <w:textAlignment w:val="baseline"/>
        <w:rPr>
          <w:rFonts w:cstheme="minorHAnsi"/>
          <w:b/>
          <w:bCs/>
          <w:sz w:val="24"/>
          <w:szCs w:val="24"/>
        </w:rPr>
      </w:pPr>
      <w:r w:rsidRPr="00F65F31">
        <w:rPr>
          <w:rFonts w:cstheme="minorHAnsi"/>
          <w:b/>
          <w:bCs/>
          <w:sz w:val="24"/>
          <w:szCs w:val="24"/>
        </w:rPr>
        <w:t xml:space="preserve">KTÓRYCH WARTOŚĆ SZACUNKOWA NIE PRZEKRACZA 130 000 ZŁ </w:t>
      </w:r>
      <w:r w:rsidR="00E75F31">
        <w:rPr>
          <w:rFonts w:cstheme="minorHAnsi"/>
          <w:b/>
          <w:bCs/>
          <w:sz w:val="24"/>
          <w:szCs w:val="24"/>
        </w:rPr>
        <w:br/>
      </w:r>
      <w:r w:rsidRPr="00F65F31">
        <w:rPr>
          <w:rFonts w:cstheme="minorHAnsi"/>
          <w:b/>
          <w:bCs/>
          <w:sz w:val="24"/>
          <w:szCs w:val="24"/>
        </w:rPr>
        <w:t>(BEZ PODATKU OD TOWARÓW I USŁUG)</w:t>
      </w:r>
    </w:p>
    <w:p w:rsidR="00F07E01" w:rsidRPr="00F65F31" w:rsidRDefault="00F07E01" w:rsidP="00470668">
      <w:pPr>
        <w:kinsoku w:val="0"/>
        <w:overflowPunct w:val="0"/>
        <w:spacing w:before="240" w:after="120"/>
        <w:jc w:val="center"/>
        <w:textAlignment w:val="baseline"/>
        <w:rPr>
          <w:rFonts w:cstheme="minorHAnsi"/>
          <w:b/>
          <w:bCs/>
          <w:sz w:val="24"/>
          <w:szCs w:val="24"/>
        </w:rPr>
      </w:pPr>
      <w:r w:rsidRPr="00F65F31">
        <w:rPr>
          <w:rFonts w:cstheme="minorHAnsi"/>
          <w:b/>
          <w:bCs/>
          <w:sz w:val="24"/>
          <w:szCs w:val="24"/>
        </w:rPr>
        <w:t>I. Terminologia i skróty</w:t>
      </w:r>
    </w:p>
    <w:p w:rsidR="00F07E01" w:rsidRPr="00F65F31" w:rsidRDefault="00F07E01" w:rsidP="00470668">
      <w:pPr>
        <w:tabs>
          <w:tab w:val="left" w:pos="10348"/>
        </w:tabs>
        <w:kinsoku w:val="0"/>
        <w:overflowPunct w:val="0"/>
        <w:spacing w:after="60"/>
        <w:jc w:val="both"/>
        <w:textAlignment w:val="baseline"/>
        <w:rPr>
          <w:rFonts w:cstheme="minorHAnsi"/>
          <w:sz w:val="24"/>
          <w:szCs w:val="24"/>
        </w:rPr>
      </w:pPr>
      <w:r w:rsidRPr="00F65F31">
        <w:rPr>
          <w:rFonts w:cstheme="minorHAnsi"/>
          <w:b/>
          <w:bCs/>
          <w:sz w:val="24"/>
          <w:szCs w:val="24"/>
        </w:rPr>
        <w:t xml:space="preserve">§ 1. </w:t>
      </w:r>
      <w:r w:rsidRPr="00F65F31">
        <w:rPr>
          <w:rFonts w:cstheme="minorHAnsi"/>
          <w:sz w:val="24"/>
          <w:szCs w:val="24"/>
        </w:rPr>
        <w:t>Ilekroć w Regulaminie jest mowa o:</w:t>
      </w:r>
    </w:p>
    <w:p w:rsidR="00F07E01" w:rsidRPr="00F65F31" w:rsidRDefault="00F07E01" w:rsidP="00470668">
      <w:pPr>
        <w:pStyle w:val="Akapitzlist"/>
        <w:numPr>
          <w:ilvl w:val="0"/>
          <w:numId w:val="8"/>
        </w:numPr>
        <w:kinsoku w:val="0"/>
        <w:overflowPunct w:val="0"/>
        <w:spacing w:after="60"/>
        <w:ind w:left="567"/>
        <w:jc w:val="both"/>
        <w:textAlignment w:val="baseline"/>
        <w:rPr>
          <w:rFonts w:cstheme="minorHAnsi"/>
          <w:sz w:val="24"/>
          <w:szCs w:val="24"/>
        </w:rPr>
      </w:pPr>
      <w:r w:rsidRPr="00F65F31">
        <w:rPr>
          <w:rFonts w:cstheme="minorHAnsi"/>
          <w:sz w:val="24"/>
          <w:szCs w:val="24"/>
        </w:rPr>
        <w:t>cenie - należy przez to rozumieć cenę w rozumieniu</w:t>
      </w:r>
      <w:r w:rsidRPr="00F65F31">
        <w:rPr>
          <w:rFonts w:cstheme="minorHAnsi"/>
          <w:sz w:val="24"/>
          <w:szCs w:val="24"/>
          <w:lang w:val="en-US"/>
        </w:rPr>
        <w:t xml:space="preserve"> art.</w:t>
      </w:r>
      <w:r w:rsidRPr="00F65F31">
        <w:rPr>
          <w:rFonts w:cstheme="minorHAnsi"/>
          <w:sz w:val="24"/>
          <w:szCs w:val="24"/>
        </w:rPr>
        <w:t xml:space="preserve"> 3 ust. 1 pkt </w:t>
      </w:r>
      <w:r w:rsidRPr="00F65F31">
        <w:rPr>
          <w:rFonts w:cstheme="minorHAnsi"/>
          <w:bCs/>
          <w:sz w:val="24"/>
          <w:szCs w:val="24"/>
        </w:rPr>
        <w:t xml:space="preserve">1 i </w:t>
      </w:r>
      <w:r w:rsidRPr="00F65F31">
        <w:rPr>
          <w:rFonts w:cstheme="minorHAnsi"/>
          <w:sz w:val="24"/>
          <w:szCs w:val="24"/>
        </w:rPr>
        <w:t xml:space="preserve">ust. 2 ustawy </w:t>
      </w:r>
      <w:r w:rsidRPr="00F65F31">
        <w:rPr>
          <w:rFonts w:cstheme="minorHAnsi"/>
          <w:sz w:val="24"/>
          <w:szCs w:val="24"/>
        </w:rPr>
        <w:br/>
        <w:t xml:space="preserve">z dnia 9 maja 2014r. o informowaniu o cenach towarów i usług (Dz.U. 2019 r. </w:t>
      </w:r>
      <w:r w:rsidR="008519A5">
        <w:rPr>
          <w:rFonts w:cstheme="minorHAnsi"/>
          <w:sz w:val="24"/>
          <w:szCs w:val="24"/>
        </w:rPr>
        <w:br/>
      </w:r>
      <w:r w:rsidRPr="00F65F31">
        <w:rPr>
          <w:rFonts w:cstheme="minorHAnsi"/>
          <w:sz w:val="24"/>
          <w:szCs w:val="24"/>
        </w:rPr>
        <w:t>poz. 178).</w:t>
      </w:r>
    </w:p>
    <w:p w:rsidR="00F07E01" w:rsidRPr="00F65F31" w:rsidRDefault="00F07E01" w:rsidP="00470668">
      <w:pPr>
        <w:pStyle w:val="Akapitzlist"/>
        <w:numPr>
          <w:ilvl w:val="0"/>
          <w:numId w:val="8"/>
        </w:numPr>
        <w:kinsoku w:val="0"/>
        <w:overflowPunct w:val="0"/>
        <w:spacing w:after="60"/>
        <w:ind w:left="567"/>
        <w:jc w:val="both"/>
        <w:textAlignment w:val="baseline"/>
        <w:rPr>
          <w:rFonts w:cstheme="minorHAnsi"/>
          <w:sz w:val="24"/>
          <w:szCs w:val="24"/>
        </w:rPr>
      </w:pPr>
      <w:r w:rsidRPr="00F65F31">
        <w:rPr>
          <w:rFonts w:cstheme="minorHAnsi"/>
          <w:sz w:val="24"/>
          <w:szCs w:val="24"/>
        </w:rPr>
        <w:t xml:space="preserve">dostawach - </w:t>
      </w:r>
      <w:r w:rsidRPr="00F65F31">
        <w:rPr>
          <w:rFonts w:cstheme="minorHAnsi"/>
          <w:sz w:val="24"/>
          <w:szCs w:val="24"/>
          <w:shd w:val="clear" w:color="auto" w:fill="FFFFFF"/>
        </w:rPr>
        <w:t>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r w:rsidRPr="00F65F31">
        <w:rPr>
          <w:rFonts w:cstheme="minorHAnsi"/>
          <w:sz w:val="24"/>
          <w:szCs w:val="24"/>
        </w:rPr>
        <w:t>;</w:t>
      </w:r>
    </w:p>
    <w:p w:rsidR="00F07E01" w:rsidRPr="00F65F31" w:rsidRDefault="00F07E01" w:rsidP="00470668">
      <w:pPr>
        <w:pStyle w:val="Akapitzlist"/>
        <w:numPr>
          <w:ilvl w:val="0"/>
          <w:numId w:val="8"/>
        </w:numPr>
        <w:tabs>
          <w:tab w:val="left" w:pos="10348"/>
        </w:tabs>
        <w:kinsoku w:val="0"/>
        <w:overflowPunct w:val="0"/>
        <w:spacing w:after="60"/>
        <w:ind w:left="567"/>
        <w:jc w:val="both"/>
        <w:textAlignment w:val="baseline"/>
        <w:rPr>
          <w:rFonts w:cstheme="minorHAnsi"/>
          <w:sz w:val="24"/>
          <w:szCs w:val="24"/>
        </w:rPr>
      </w:pPr>
      <w:r w:rsidRPr="00F65F31">
        <w:rPr>
          <w:rFonts w:cstheme="minorHAnsi"/>
          <w:sz w:val="24"/>
          <w:szCs w:val="24"/>
        </w:rPr>
        <w:t>najkorzystniejszej ofercie - należy przez to rozumieć ofertę:</w:t>
      </w:r>
    </w:p>
    <w:p w:rsidR="00F07E01" w:rsidRPr="00F65F31" w:rsidRDefault="00F07E01" w:rsidP="00470668">
      <w:pPr>
        <w:widowControl w:val="0"/>
        <w:numPr>
          <w:ilvl w:val="0"/>
          <w:numId w:val="1"/>
        </w:numPr>
        <w:tabs>
          <w:tab w:val="clear" w:pos="648"/>
          <w:tab w:val="left" w:pos="9072"/>
          <w:tab w:val="left" w:pos="10348"/>
        </w:tabs>
        <w:kinsoku w:val="0"/>
        <w:overflowPunct w:val="0"/>
        <w:spacing w:after="60"/>
        <w:ind w:left="851" w:hanging="283"/>
        <w:jc w:val="both"/>
        <w:textAlignment w:val="baseline"/>
        <w:rPr>
          <w:rFonts w:cstheme="minorHAnsi"/>
          <w:sz w:val="24"/>
          <w:szCs w:val="24"/>
        </w:rPr>
      </w:pPr>
      <w:r w:rsidRPr="00F65F31">
        <w:rPr>
          <w:rFonts w:cstheme="minorHAnsi"/>
          <w:sz w:val="24"/>
          <w:szCs w:val="24"/>
        </w:rPr>
        <w:t xml:space="preserve">która przedstawia najkorzystniejszy bilans ceny lub kosztu i innych kryteriów odnoszących się do przedmiotu zamówienia publicznego, w szczególności </w:t>
      </w:r>
      <w:r w:rsidRPr="00F65F31">
        <w:rPr>
          <w:rFonts w:cstheme="minorHAnsi"/>
          <w:sz w:val="24"/>
          <w:szCs w:val="24"/>
        </w:rPr>
        <w:br/>
        <w:t>w przypadku zamówień w zakresie działalności twórczej lub naukowej, których przedmiotu nie można z góry opisać w sposób jednoznaczny i wyczerpujący lub która najlepiej spełnia kryteria inne niż cena lub koszt gdy cena lub koszt jest stała albo</w:t>
      </w:r>
    </w:p>
    <w:p w:rsidR="00F07E01" w:rsidRPr="00F65F31" w:rsidRDefault="00F07E01" w:rsidP="00E75F31">
      <w:pPr>
        <w:widowControl w:val="0"/>
        <w:numPr>
          <w:ilvl w:val="0"/>
          <w:numId w:val="1"/>
        </w:numPr>
        <w:tabs>
          <w:tab w:val="clear" w:pos="648"/>
          <w:tab w:val="num" w:pos="851"/>
          <w:tab w:val="left" w:pos="10348"/>
        </w:tabs>
        <w:kinsoku w:val="0"/>
        <w:overflowPunct w:val="0"/>
        <w:spacing w:after="60"/>
        <w:ind w:left="851" w:hanging="284"/>
        <w:jc w:val="both"/>
        <w:textAlignment w:val="baseline"/>
        <w:rPr>
          <w:rFonts w:cstheme="minorHAnsi"/>
          <w:sz w:val="24"/>
          <w:szCs w:val="24"/>
          <w:shd w:val="clear" w:color="auto" w:fill="FFFFFF"/>
        </w:rPr>
      </w:pPr>
      <w:r w:rsidRPr="00F65F31">
        <w:rPr>
          <w:rFonts w:cstheme="minorHAnsi"/>
          <w:sz w:val="24"/>
          <w:szCs w:val="24"/>
        </w:rPr>
        <w:t xml:space="preserve">z najniższą ceną lub kosztem, gdy jedynym kryterium oceny jest cena lub koszt; </w:t>
      </w:r>
    </w:p>
    <w:p w:rsidR="00F07E01" w:rsidRPr="00F65F31" w:rsidRDefault="00F07E01" w:rsidP="00470668">
      <w:pPr>
        <w:pStyle w:val="Akapitzlist"/>
        <w:widowControl w:val="0"/>
        <w:numPr>
          <w:ilvl w:val="0"/>
          <w:numId w:val="8"/>
        </w:numPr>
        <w:tabs>
          <w:tab w:val="left" w:pos="10348"/>
        </w:tabs>
        <w:kinsoku w:val="0"/>
        <w:overflowPunct w:val="0"/>
        <w:spacing w:after="60"/>
        <w:ind w:left="567" w:hanging="357"/>
        <w:contextualSpacing w:val="0"/>
        <w:jc w:val="both"/>
        <w:textAlignment w:val="baseline"/>
        <w:rPr>
          <w:rFonts w:cstheme="minorHAnsi"/>
          <w:sz w:val="24"/>
          <w:szCs w:val="24"/>
          <w:shd w:val="clear" w:color="auto" w:fill="FFFFFF"/>
        </w:rPr>
      </w:pPr>
      <w:r w:rsidRPr="00F65F31">
        <w:rPr>
          <w:rFonts w:cstheme="minorHAnsi"/>
          <w:sz w:val="24"/>
          <w:szCs w:val="24"/>
        </w:rPr>
        <w:t xml:space="preserve">postępowaniu o udzielenie zamówienia - </w:t>
      </w:r>
      <w:r w:rsidRPr="00F65F31">
        <w:rPr>
          <w:rFonts w:cstheme="minorHAnsi"/>
          <w:sz w:val="24"/>
          <w:szCs w:val="24"/>
          <w:shd w:val="clear" w:color="auto" w:fill="FFFFFF"/>
        </w:rPr>
        <w:t xml:space="preserve">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t>
      </w:r>
      <w:r w:rsidR="00F65F31" w:rsidRPr="00F65F31">
        <w:rPr>
          <w:rFonts w:cstheme="minorHAnsi"/>
          <w:sz w:val="24"/>
          <w:szCs w:val="24"/>
          <w:shd w:val="clear" w:color="auto" w:fill="FFFFFF"/>
        </w:rPr>
        <w:br/>
      </w:r>
      <w:r w:rsidRPr="00F65F31">
        <w:rPr>
          <w:rFonts w:cstheme="minorHAnsi"/>
          <w:sz w:val="24"/>
          <w:szCs w:val="24"/>
          <w:shd w:val="clear" w:color="auto" w:fill="FFFFFF"/>
        </w:rPr>
        <w:t>w tym postępowaniu;</w:t>
      </w:r>
    </w:p>
    <w:p w:rsidR="00F07E01" w:rsidRPr="00F65F31" w:rsidRDefault="00F07E01" w:rsidP="00470668">
      <w:pPr>
        <w:pStyle w:val="Akapitzlist"/>
        <w:numPr>
          <w:ilvl w:val="0"/>
          <w:numId w:val="8"/>
        </w:numPr>
        <w:tabs>
          <w:tab w:val="left" w:pos="9072"/>
          <w:tab w:val="left" w:pos="10348"/>
        </w:tabs>
        <w:kinsoku w:val="0"/>
        <w:overflowPunct w:val="0"/>
        <w:spacing w:after="60"/>
        <w:ind w:left="567" w:hanging="357"/>
        <w:contextualSpacing w:val="0"/>
        <w:jc w:val="both"/>
        <w:textAlignment w:val="baseline"/>
        <w:rPr>
          <w:rFonts w:cstheme="minorHAnsi"/>
          <w:sz w:val="24"/>
          <w:szCs w:val="24"/>
        </w:rPr>
      </w:pPr>
      <w:r w:rsidRPr="00F65F31">
        <w:rPr>
          <w:rFonts w:cstheme="minorHAnsi"/>
          <w:sz w:val="24"/>
          <w:szCs w:val="24"/>
        </w:rPr>
        <w:t>pracowniku merytorycznym - należy przez to rozumieć pracownika Urzędu Gminy, który w ramach swojego zakresu czynności jest odpowiedzialny za realizację danego zadania i związane z nim zamówienia publiczne;</w:t>
      </w:r>
    </w:p>
    <w:p w:rsidR="00F07E01" w:rsidRPr="00F65F31" w:rsidRDefault="00F07E01" w:rsidP="00470668">
      <w:pPr>
        <w:pStyle w:val="Akapitzlist"/>
        <w:numPr>
          <w:ilvl w:val="0"/>
          <w:numId w:val="8"/>
        </w:numPr>
        <w:kinsoku w:val="0"/>
        <w:overflowPunct w:val="0"/>
        <w:spacing w:after="60"/>
        <w:ind w:left="567" w:hanging="357"/>
        <w:contextualSpacing w:val="0"/>
        <w:jc w:val="both"/>
        <w:textAlignment w:val="baseline"/>
        <w:rPr>
          <w:rFonts w:cstheme="minorHAnsi"/>
          <w:sz w:val="24"/>
          <w:szCs w:val="24"/>
        </w:rPr>
      </w:pPr>
      <w:r w:rsidRPr="00F65F31">
        <w:rPr>
          <w:rFonts w:cstheme="minorHAnsi"/>
          <w:sz w:val="24"/>
          <w:szCs w:val="24"/>
        </w:rPr>
        <w:t xml:space="preserve">robotach budowlanych - należy przez to rozumieć wykonanie albo zaprojektowanie </w:t>
      </w:r>
      <w:r w:rsidRPr="00F65F31">
        <w:rPr>
          <w:rFonts w:cstheme="minorHAnsi"/>
          <w:sz w:val="24"/>
          <w:szCs w:val="24"/>
        </w:rPr>
        <w:br/>
        <w:t xml:space="preserve">i wykonanie robót budowlanych w rozumieniu ustawy z dnia 3 sierpnia 2020 r. </w:t>
      </w:r>
      <w:r w:rsidR="00B40934">
        <w:rPr>
          <w:rFonts w:cstheme="minorHAnsi"/>
          <w:sz w:val="24"/>
          <w:szCs w:val="24"/>
        </w:rPr>
        <w:t xml:space="preserve">Prawo budowlane (Dz.U. z 2020r. </w:t>
      </w:r>
      <w:r w:rsidRPr="00F65F31">
        <w:rPr>
          <w:rFonts w:cstheme="minorHAnsi"/>
          <w:sz w:val="24"/>
          <w:szCs w:val="24"/>
        </w:rPr>
        <w:t>poz.1333 ze zm.)</w:t>
      </w:r>
      <w:r w:rsidR="00B40934">
        <w:rPr>
          <w:rFonts w:cstheme="minorHAnsi"/>
          <w:sz w:val="24"/>
          <w:szCs w:val="24"/>
        </w:rPr>
        <w:t>,</w:t>
      </w:r>
      <w:r w:rsidRPr="00F65F31">
        <w:rPr>
          <w:rFonts w:cstheme="minorHAnsi"/>
          <w:sz w:val="24"/>
          <w:szCs w:val="24"/>
        </w:rPr>
        <w:t xml:space="preserve"> a także realizację obiektu budowlanego </w:t>
      </w:r>
      <w:r w:rsidRPr="00F65F31">
        <w:rPr>
          <w:rFonts w:cstheme="minorHAnsi"/>
          <w:sz w:val="24"/>
          <w:szCs w:val="24"/>
        </w:rPr>
        <w:br/>
        <w:t>w rozumieniu ww. ustawy Prawo budowlane, za pomocą dowolnych środków, zgodnie z wymaganiami określonymi przez zamawiającego,</w:t>
      </w:r>
    </w:p>
    <w:p w:rsidR="00F07E01" w:rsidRPr="00F65F31" w:rsidRDefault="00F07E01" w:rsidP="00470668">
      <w:pPr>
        <w:pStyle w:val="Akapitzlist"/>
        <w:numPr>
          <w:ilvl w:val="0"/>
          <w:numId w:val="8"/>
        </w:numPr>
        <w:tabs>
          <w:tab w:val="left" w:pos="10348"/>
        </w:tabs>
        <w:kinsoku w:val="0"/>
        <w:overflowPunct w:val="0"/>
        <w:spacing w:after="60"/>
        <w:ind w:left="567" w:hanging="357"/>
        <w:contextualSpacing w:val="0"/>
        <w:jc w:val="both"/>
        <w:textAlignment w:val="baseline"/>
        <w:rPr>
          <w:rFonts w:cstheme="minorHAnsi"/>
          <w:sz w:val="24"/>
          <w:szCs w:val="24"/>
        </w:rPr>
      </w:pPr>
      <w:r w:rsidRPr="00F65F31">
        <w:rPr>
          <w:rFonts w:cstheme="minorHAnsi"/>
          <w:sz w:val="24"/>
          <w:szCs w:val="24"/>
        </w:rPr>
        <w:lastRenderedPageBreak/>
        <w:t>ustawie - należy przez to rozumieć ustawę z dnia 11 września 2019 r. Prawo zamówień publicznych (Dz.U. z 2019r. poz. 2019 ze zm.);</w:t>
      </w:r>
    </w:p>
    <w:p w:rsidR="00F07E01" w:rsidRPr="00F65F31" w:rsidRDefault="00F07E01" w:rsidP="00470668">
      <w:pPr>
        <w:pStyle w:val="Akapitzlist"/>
        <w:numPr>
          <w:ilvl w:val="0"/>
          <w:numId w:val="8"/>
        </w:numPr>
        <w:tabs>
          <w:tab w:val="left" w:pos="10348"/>
        </w:tabs>
        <w:kinsoku w:val="0"/>
        <w:overflowPunct w:val="0"/>
        <w:spacing w:after="60"/>
        <w:ind w:left="567"/>
        <w:jc w:val="both"/>
        <w:textAlignment w:val="baseline"/>
        <w:rPr>
          <w:rFonts w:cstheme="minorHAnsi"/>
          <w:sz w:val="24"/>
          <w:szCs w:val="24"/>
        </w:rPr>
      </w:pPr>
      <w:r w:rsidRPr="00F65F31">
        <w:rPr>
          <w:rFonts w:cstheme="minorHAnsi"/>
          <w:sz w:val="24"/>
          <w:szCs w:val="24"/>
        </w:rPr>
        <w:t xml:space="preserve">usługach - należy przez to rozumieć wszelkie świadczenia, których przedmiotem </w:t>
      </w:r>
      <w:r w:rsidRPr="00F65F31">
        <w:rPr>
          <w:rFonts w:cstheme="minorHAnsi"/>
          <w:sz w:val="24"/>
          <w:szCs w:val="24"/>
        </w:rPr>
        <w:br/>
        <w:t>nie są roboty budowlane lub dostawy;</w:t>
      </w:r>
    </w:p>
    <w:p w:rsidR="00F07E01" w:rsidRPr="00F65F31" w:rsidRDefault="00F07E01" w:rsidP="00470668">
      <w:pPr>
        <w:pStyle w:val="Default"/>
        <w:numPr>
          <w:ilvl w:val="0"/>
          <w:numId w:val="8"/>
        </w:numPr>
        <w:tabs>
          <w:tab w:val="left" w:pos="9072"/>
          <w:tab w:val="left" w:pos="10348"/>
        </w:tabs>
        <w:spacing w:after="60" w:line="276" w:lineRule="auto"/>
        <w:ind w:left="567"/>
        <w:jc w:val="both"/>
        <w:rPr>
          <w:rFonts w:asciiTheme="minorHAnsi" w:hAnsiTheme="minorHAnsi" w:cstheme="minorHAnsi"/>
          <w:color w:val="auto"/>
        </w:rPr>
      </w:pPr>
      <w:r w:rsidRPr="00F65F31">
        <w:rPr>
          <w:rFonts w:asciiTheme="minorHAnsi" w:hAnsiTheme="minorHAnsi" w:cstheme="minorHAnsi"/>
          <w:color w:val="auto"/>
        </w:rPr>
        <w:t xml:space="preserve">wartości zamówienia - należy przez to rozumieć całkowite szacunkowe wynagrodzenie wykonawcy, bez podatku od towarów i usług, ustalone przez zamawiającego z należytą starannością; </w:t>
      </w:r>
    </w:p>
    <w:p w:rsidR="00F07E01" w:rsidRPr="00F65F31" w:rsidRDefault="00F07E01" w:rsidP="00470668">
      <w:pPr>
        <w:pStyle w:val="Default"/>
        <w:numPr>
          <w:ilvl w:val="0"/>
          <w:numId w:val="8"/>
        </w:numPr>
        <w:tabs>
          <w:tab w:val="left" w:pos="9072"/>
          <w:tab w:val="left" w:pos="10348"/>
        </w:tabs>
        <w:spacing w:after="60" w:line="276" w:lineRule="auto"/>
        <w:ind w:left="567"/>
        <w:jc w:val="both"/>
        <w:rPr>
          <w:rFonts w:asciiTheme="minorHAnsi" w:hAnsiTheme="minorHAnsi" w:cstheme="minorHAnsi"/>
          <w:color w:val="auto"/>
        </w:rPr>
      </w:pPr>
      <w:r w:rsidRPr="00F65F31">
        <w:rPr>
          <w:rFonts w:cstheme="minorHAnsi"/>
        </w:rPr>
        <w:t xml:space="preserve">wykonawcy - </w:t>
      </w:r>
      <w:r w:rsidRPr="00F65F31">
        <w:rPr>
          <w:rFonts w:cstheme="minorHAnsi"/>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t>
      </w:r>
      <w:r w:rsidRPr="00F65F31">
        <w:rPr>
          <w:rFonts w:cstheme="minorHAnsi"/>
          <w:shd w:val="clear" w:color="auto" w:fill="FFFFFF"/>
        </w:rPr>
        <w:br/>
        <w:t>w sprawie zamówienia publicznego;</w:t>
      </w:r>
    </w:p>
    <w:p w:rsidR="00F07E01" w:rsidRPr="00F65F31" w:rsidRDefault="00F07E01" w:rsidP="00470668">
      <w:pPr>
        <w:pStyle w:val="Akapitzlist"/>
        <w:numPr>
          <w:ilvl w:val="0"/>
          <w:numId w:val="8"/>
        </w:numPr>
        <w:tabs>
          <w:tab w:val="left" w:pos="10348"/>
        </w:tabs>
        <w:kinsoku w:val="0"/>
        <w:overflowPunct w:val="0"/>
        <w:spacing w:after="60"/>
        <w:ind w:left="567" w:hanging="357"/>
        <w:contextualSpacing w:val="0"/>
        <w:jc w:val="both"/>
        <w:textAlignment w:val="baseline"/>
        <w:rPr>
          <w:rFonts w:cstheme="minorHAnsi"/>
          <w:sz w:val="24"/>
          <w:szCs w:val="24"/>
        </w:rPr>
      </w:pPr>
      <w:r w:rsidRPr="00F65F31">
        <w:rPr>
          <w:rFonts w:cstheme="minorHAnsi"/>
          <w:sz w:val="24"/>
          <w:szCs w:val="24"/>
        </w:rPr>
        <w:t>zamawiającym - należy przez to rozumieć Gminę Kwidzyn;</w:t>
      </w:r>
    </w:p>
    <w:p w:rsidR="000D0D9F" w:rsidRPr="00F65F31" w:rsidRDefault="00302F68" w:rsidP="00470668">
      <w:pPr>
        <w:pStyle w:val="Akapitzlist"/>
        <w:numPr>
          <w:ilvl w:val="0"/>
          <w:numId w:val="8"/>
        </w:numPr>
        <w:tabs>
          <w:tab w:val="left" w:pos="10348"/>
        </w:tabs>
        <w:kinsoku w:val="0"/>
        <w:overflowPunct w:val="0"/>
        <w:spacing w:after="60"/>
        <w:ind w:left="567" w:hanging="357"/>
        <w:contextualSpacing w:val="0"/>
        <w:jc w:val="both"/>
        <w:textAlignment w:val="baseline"/>
        <w:rPr>
          <w:rFonts w:cstheme="minorHAnsi"/>
          <w:b/>
          <w:bCs/>
          <w:sz w:val="24"/>
          <w:szCs w:val="24"/>
        </w:rPr>
      </w:pPr>
      <w:r>
        <w:rPr>
          <w:rFonts w:cstheme="minorHAnsi"/>
          <w:sz w:val="24"/>
          <w:szCs w:val="24"/>
        </w:rPr>
        <w:t>zamówieniu</w:t>
      </w:r>
      <w:r w:rsidR="00CE0DCD">
        <w:rPr>
          <w:rFonts w:cstheme="minorHAnsi"/>
          <w:sz w:val="24"/>
          <w:szCs w:val="24"/>
        </w:rPr>
        <w:t xml:space="preserve"> publicznym</w:t>
      </w:r>
      <w:r w:rsidR="00F07E01" w:rsidRPr="00F65F31">
        <w:rPr>
          <w:rFonts w:cstheme="minorHAnsi"/>
          <w:sz w:val="24"/>
          <w:szCs w:val="24"/>
        </w:rPr>
        <w:t xml:space="preserve"> - </w:t>
      </w:r>
      <w:r w:rsidR="00F07E01" w:rsidRPr="00F65F31">
        <w:rPr>
          <w:rFonts w:cstheme="minorHAnsi"/>
          <w:sz w:val="24"/>
          <w:szCs w:val="24"/>
          <w:shd w:val="clear" w:color="auto" w:fill="FFFFFF"/>
        </w:rPr>
        <w:t xml:space="preserve">należy przez to rozumieć </w:t>
      </w:r>
      <w:r>
        <w:rPr>
          <w:rFonts w:cstheme="minorHAnsi"/>
          <w:sz w:val="24"/>
          <w:szCs w:val="24"/>
          <w:shd w:val="clear" w:color="auto" w:fill="FFFFFF"/>
        </w:rPr>
        <w:t>umowę odpłatną zawieraną między zamawiającym a wykonawcą, której przedmiotem jest nabycie przez zamawiającego od wybranego wykonawcy robót budowlanych, dostaw lub usług.</w:t>
      </w:r>
    </w:p>
    <w:p w:rsidR="00F07E01" w:rsidRPr="00F65F31" w:rsidRDefault="00F07E01" w:rsidP="00470668">
      <w:pPr>
        <w:pStyle w:val="Akapitzlist"/>
        <w:kinsoku w:val="0"/>
        <w:overflowPunct w:val="0"/>
        <w:spacing w:before="240" w:after="120"/>
        <w:ind w:left="0"/>
        <w:contextualSpacing w:val="0"/>
        <w:jc w:val="center"/>
        <w:textAlignment w:val="baseline"/>
        <w:rPr>
          <w:rFonts w:cstheme="minorHAnsi"/>
          <w:b/>
          <w:bCs/>
          <w:sz w:val="24"/>
          <w:szCs w:val="24"/>
        </w:rPr>
      </w:pPr>
      <w:r w:rsidRPr="00F65F31">
        <w:rPr>
          <w:rFonts w:cstheme="minorHAnsi"/>
          <w:b/>
          <w:bCs/>
          <w:sz w:val="24"/>
          <w:szCs w:val="24"/>
        </w:rPr>
        <w:t>II. Zakres obowiązywania</w:t>
      </w:r>
    </w:p>
    <w:p w:rsidR="005B2246" w:rsidRDefault="00F07E01" w:rsidP="005B2246">
      <w:pPr>
        <w:kinsoku w:val="0"/>
        <w:overflowPunct w:val="0"/>
        <w:spacing w:before="187" w:after="60"/>
        <w:jc w:val="both"/>
        <w:textAlignment w:val="baseline"/>
        <w:rPr>
          <w:rFonts w:ascii="Calibri" w:hAnsi="Calibri" w:cs="Calibri"/>
          <w:sz w:val="24"/>
          <w:szCs w:val="20"/>
        </w:rPr>
      </w:pPr>
      <w:r w:rsidRPr="00F65F31">
        <w:rPr>
          <w:rFonts w:cstheme="minorHAnsi"/>
          <w:b/>
          <w:sz w:val="24"/>
          <w:szCs w:val="24"/>
        </w:rPr>
        <w:t>§ 2</w:t>
      </w:r>
      <w:r w:rsidRPr="00F65F31">
        <w:rPr>
          <w:rFonts w:cstheme="minorHAnsi"/>
          <w:sz w:val="24"/>
          <w:szCs w:val="24"/>
        </w:rPr>
        <w:t xml:space="preserve">.1. </w:t>
      </w:r>
      <w:r w:rsidR="005B2246">
        <w:rPr>
          <w:rFonts w:cstheme="minorHAnsi"/>
          <w:sz w:val="24"/>
          <w:szCs w:val="24"/>
        </w:rPr>
        <w:tab/>
        <w:t xml:space="preserve">Podstawą </w:t>
      </w:r>
      <w:r w:rsidR="005B2246" w:rsidRPr="005B2246">
        <w:rPr>
          <w:rFonts w:ascii="Calibri" w:hAnsi="Calibri" w:cs="Calibri"/>
          <w:sz w:val="24"/>
          <w:szCs w:val="20"/>
        </w:rPr>
        <w:t>udzielania zamówienia w jednostce jest plan zamówień publicznych.</w:t>
      </w:r>
    </w:p>
    <w:p w:rsidR="005B2246" w:rsidRPr="000803D4" w:rsidRDefault="0091321C" w:rsidP="000803D4">
      <w:pPr>
        <w:pStyle w:val="Akapitzlist"/>
        <w:numPr>
          <w:ilvl w:val="0"/>
          <w:numId w:val="15"/>
        </w:numPr>
        <w:spacing w:line="23" w:lineRule="atLeast"/>
        <w:ind w:left="0" w:firstLine="360"/>
        <w:jc w:val="both"/>
        <w:rPr>
          <w:rFonts w:ascii="Calibri" w:hAnsi="Calibri"/>
          <w:sz w:val="24"/>
          <w:szCs w:val="24"/>
        </w:rPr>
      </w:pPr>
      <w:r>
        <w:rPr>
          <w:rFonts w:ascii="Calibri" w:hAnsi="Calibri"/>
          <w:sz w:val="24"/>
          <w:szCs w:val="24"/>
        </w:rPr>
        <w:t>P</w:t>
      </w:r>
      <w:r w:rsidR="000803D4" w:rsidRPr="000803D4">
        <w:rPr>
          <w:rFonts w:ascii="Calibri" w:hAnsi="Calibri"/>
          <w:sz w:val="24"/>
          <w:szCs w:val="24"/>
        </w:rPr>
        <w:t xml:space="preserve">racownik merytoryczny </w:t>
      </w:r>
      <w:r w:rsidR="005B2246" w:rsidRPr="000803D4">
        <w:rPr>
          <w:rFonts w:ascii="Calibri" w:hAnsi="Calibri"/>
          <w:sz w:val="24"/>
          <w:szCs w:val="24"/>
        </w:rPr>
        <w:t xml:space="preserve">Urzędu </w:t>
      </w:r>
      <w:r w:rsidR="000803D4" w:rsidRPr="000803D4">
        <w:rPr>
          <w:rFonts w:ascii="Calibri" w:hAnsi="Calibri"/>
          <w:sz w:val="24"/>
          <w:szCs w:val="24"/>
        </w:rPr>
        <w:t>Gminy Kwidzyn</w:t>
      </w:r>
      <w:r w:rsidR="005B2246" w:rsidRPr="000803D4">
        <w:rPr>
          <w:rFonts w:ascii="Calibri" w:hAnsi="Calibri"/>
          <w:sz w:val="24"/>
          <w:szCs w:val="24"/>
        </w:rPr>
        <w:t xml:space="preserve"> przekazuje</w:t>
      </w:r>
      <w:r>
        <w:rPr>
          <w:rFonts w:ascii="Calibri" w:hAnsi="Calibri"/>
          <w:sz w:val="24"/>
          <w:szCs w:val="24"/>
        </w:rPr>
        <w:t xml:space="preserve"> </w:t>
      </w:r>
      <w:r w:rsidR="000803D4">
        <w:rPr>
          <w:rFonts w:ascii="Calibri" w:hAnsi="Calibri"/>
          <w:sz w:val="24"/>
          <w:szCs w:val="24"/>
        </w:rPr>
        <w:t xml:space="preserve">w terminie do 10 </w:t>
      </w:r>
      <w:r>
        <w:rPr>
          <w:rFonts w:ascii="Calibri" w:hAnsi="Calibri"/>
          <w:sz w:val="24"/>
          <w:szCs w:val="24"/>
        </w:rPr>
        <w:t xml:space="preserve">dni </w:t>
      </w:r>
      <w:r>
        <w:rPr>
          <w:rFonts w:ascii="Calibri" w:hAnsi="Calibri"/>
          <w:sz w:val="24"/>
          <w:szCs w:val="24"/>
        </w:rPr>
        <w:br/>
        <w:t xml:space="preserve">od dnia przyjęcia budżetu </w:t>
      </w:r>
      <w:r w:rsidR="000803D4" w:rsidRPr="000803D4">
        <w:rPr>
          <w:rFonts w:cstheme="minorHAnsi"/>
          <w:sz w:val="24"/>
          <w:szCs w:val="24"/>
        </w:rPr>
        <w:t>pracownikowi ds. zamówień publicznych</w:t>
      </w:r>
      <w:r w:rsidR="000803D4" w:rsidRPr="000803D4">
        <w:rPr>
          <w:rFonts w:ascii="Calibri" w:hAnsi="Calibri"/>
          <w:sz w:val="24"/>
          <w:szCs w:val="24"/>
        </w:rPr>
        <w:t xml:space="preserve"> </w:t>
      </w:r>
      <w:r w:rsidR="005B2246" w:rsidRPr="000803D4">
        <w:rPr>
          <w:rFonts w:ascii="Calibri" w:hAnsi="Calibri"/>
          <w:sz w:val="24"/>
          <w:szCs w:val="24"/>
        </w:rPr>
        <w:t xml:space="preserve">wykaz planowanych </w:t>
      </w:r>
      <w:r w:rsidR="00393633">
        <w:rPr>
          <w:rFonts w:ascii="Calibri" w:hAnsi="Calibri"/>
          <w:sz w:val="24"/>
          <w:szCs w:val="24"/>
        </w:rPr>
        <w:br/>
      </w:r>
      <w:r w:rsidR="005B2246" w:rsidRPr="000803D4">
        <w:rPr>
          <w:rFonts w:ascii="Calibri" w:hAnsi="Calibri"/>
          <w:sz w:val="24"/>
          <w:szCs w:val="24"/>
        </w:rPr>
        <w:t xml:space="preserve">na dany rok kalendarzowy zamówień (wg załącznika nr </w:t>
      </w:r>
      <w:r w:rsidR="000803D4" w:rsidRPr="000803D4">
        <w:rPr>
          <w:rFonts w:ascii="Calibri" w:hAnsi="Calibri"/>
          <w:sz w:val="24"/>
          <w:szCs w:val="24"/>
        </w:rPr>
        <w:t>1</w:t>
      </w:r>
      <w:r w:rsidR="005B2246" w:rsidRPr="000803D4">
        <w:rPr>
          <w:rFonts w:ascii="Calibri" w:hAnsi="Calibri"/>
          <w:sz w:val="24"/>
          <w:szCs w:val="24"/>
        </w:rPr>
        <w:t xml:space="preserve"> do regulaminu</w:t>
      </w:r>
      <w:r w:rsidR="000803D4" w:rsidRPr="000803D4">
        <w:rPr>
          <w:rFonts w:ascii="Calibri" w:hAnsi="Calibri"/>
          <w:sz w:val="24"/>
          <w:szCs w:val="24"/>
        </w:rPr>
        <w:t>).</w:t>
      </w:r>
    </w:p>
    <w:p w:rsidR="000D0D9F" w:rsidRPr="005B2246" w:rsidRDefault="00F07E01" w:rsidP="005B2246">
      <w:pPr>
        <w:pStyle w:val="Akapitzlist"/>
        <w:numPr>
          <w:ilvl w:val="0"/>
          <w:numId w:val="15"/>
        </w:numPr>
        <w:kinsoku w:val="0"/>
        <w:overflowPunct w:val="0"/>
        <w:spacing w:before="187" w:after="60"/>
        <w:ind w:left="0" w:firstLine="360"/>
        <w:jc w:val="both"/>
        <w:textAlignment w:val="baseline"/>
        <w:rPr>
          <w:rFonts w:cstheme="minorHAnsi"/>
          <w:sz w:val="24"/>
          <w:szCs w:val="24"/>
        </w:rPr>
      </w:pPr>
      <w:r w:rsidRPr="005B2246">
        <w:rPr>
          <w:rFonts w:cstheme="minorHAnsi"/>
          <w:sz w:val="24"/>
          <w:szCs w:val="24"/>
        </w:rPr>
        <w:t>Regulamin określa wewnętrzną organizację postępowania w sprawach udzielania zamówień publicznych na dostawy, usługi lub roboty budowlane, których wartość szacunkowa nie przekracza 130 000 zł (</w:t>
      </w:r>
      <w:r w:rsidR="00CF2405">
        <w:rPr>
          <w:rFonts w:cstheme="minorHAnsi"/>
          <w:sz w:val="24"/>
          <w:szCs w:val="24"/>
        </w:rPr>
        <w:t>netto</w:t>
      </w:r>
      <w:r w:rsidRPr="005B2246">
        <w:rPr>
          <w:rFonts w:cstheme="minorHAnsi"/>
          <w:sz w:val="24"/>
          <w:szCs w:val="24"/>
        </w:rPr>
        <w:t>) i do których nie mają zastosowania przepisy Ustawy.</w:t>
      </w:r>
    </w:p>
    <w:p w:rsidR="000D0D9F" w:rsidRPr="00F65F31" w:rsidRDefault="00F07E01" w:rsidP="00470668">
      <w:pPr>
        <w:pStyle w:val="Akapitzlist"/>
        <w:numPr>
          <w:ilvl w:val="0"/>
          <w:numId w:val="15"/>
        </w:numPr>
        <w:kinsoku w:val="0"/>
        <w:overflowPunct w:val="0"/>
        <w:spacing w:after="60"/>
        <w:ind w:left="0" w:firstLine="425"/>
        <w:contextualSpacing w:val="0"/>
        <w:jc w:val="both"/>
        <w:textAlignment w:val="baseline"/>
        <w:rPr>
          <w:rFonts w:cstheme="minorHAnsi"/>
          <w:sz w:val="24"/>
          <w:szCs w:val="24"/>
        </w:rPr>
      </w:pPr>
      <w:r w:rsidRPr="00F65F31">
        <w:rPr>
          <w:rFonts w:cstheme="minorHAnsi"/>
          <w:sz w:val="24"/>
          <w:szCs w:val="24"/>
        </w:rPr>
        <w:t xml:space="preserve">Wydatkowanie środków publicznych powinno być dokonywane w sposób celowy </w:t>
      </w:r>
      <w:r w:rsidR="000D0D9F" w:rsidRPr="00F65F31">
        <w:rPr>
          <w:rFonts w:cstheme="minorHAnsi"/>
          <w:sz w:val="24"/>
          <w:szCs w:val="24"/>
        </w:rPr>
        <w:br/>
      </w:r>
      <w:r w:rsidRPr="00F65F31">
        <w:rPr>
          <w:rFonts w:cstheme="minorHAnsi"/>
          <w:sz w:val="24"/>
          <w:szCs w:val="24"/>
        </w:rPr>
        <w:t xml:space="preserve">i oszczędny, z zachowaniem zasady uzyskiwania najlepszych efektów z danych nakładów </w:t>
      </w:r>
      <w:r w:rsidR="00B96979" w:rsidRPr="00F65F31">
        <w:rPr>
          <w:rFonts w:cstheme="minorHAnsi"/>
          <w:sz w:val="24"/>
          <w:szCs w:val="24"/>
        </w:rPr>
        <w:br/>
      </w:r>
      <w:r w:rsidRPr="00F65F31">
        <w:rPr>
          <w:rFonts w:cstheme="minorHAnsi"/>
          <w:sz w:val="24"/>
          <w:szCs w:val="24"/>
        </w:rPr>
        <w:t xml:space="preserve">i optymalnego doboru metod i środków służących osiągnięciu założonych celów oraz </w:t>
      </w:r>
      <w:r w:rsidR="00B96979" w:rsidRPr="00F65F31">
        <w:rPr>
          <w:rFonts w:cstheme="minorHAnsi"/>
          <w:sz w:val="24"/>
          <w:szCs w:val="24"/>
        </w:rPr>
        <w:br/>
      </w:r>
      <w:r w:rsidRPr="00F65F31">
        <w:rPr>
          <w:rFonts w:cstheme="minorHAnsi"/>
          <w:sz w:val="24"/>
          <w:szCs w:val="24"/>
        </w:rPr>
        <w:t>w sposób umożliwiający terminową realizację zadań.</w:t>
      </w:r>
    </w:p>
    <w:p w:rsidR="00F07E01" w:rsidRPr="00F65F31" w:rsidRDefault="00F07E01" w:rsidP="00470668">
      <w:pPr>
        <w:pStyle w:val="Akapitzlist"/>
        <w:numPr>
          <w:ilvl w:val="0"/>
          <w:numId w:val="15"/>
        </w:numPr>
        <w:kinsoku w:val="0"/>
        <w:overflowPunct w:val="0"/>
        <w:spacing w:before="187" w:after="60"/>
        <w:ind w:left="0" w:firstLine="426"/>
        <w:jc w:val="both"/>
        <w:textAlignment w:val="baseline"/>
        <w:rPr>
          <w:rFonts w:cstheme="minorHAnsi"/>
          <w:sz w:val="24"/>
          <w:szCs w:val="24"/>
        </w:rPr>
      </w:pPr>
      <w:r w:rsidRPr="00F65F31">
        <w:rPr>
          <w:rFonts w:cstheme="minorHAnsi"/>
          <w:sz w:val="24"/>
          <w:szCs w:val="24"/>
        </w:rPr>
        <w:t xml:space="preserve">Zamówienia publiczne przeprowadzane są przez właściwe merytorycznie stanowiska w Urzędzie Gminy, odpowiedzialne za realizację przedmiotu zamówienia publicznego, </w:t>
      </w:r>
      <w:r w:rsidR="00B96979" w:rsidRPr="00F65F31">
        <w:rPr>
          <w:rFonts w:cstheme="minorHAnsi"/>
          <w:sz w:val="24"/>
          <w:szCs w:val="24"/>
        </w:rPr>
        <w:br/>
      </w:r>
      <w:r w:rsidRPr="00F65F31">
        <w:rPr>
          <w:rFonts w:cstheme="minorHAnsi"/>
          <w:sz w:val="24"/>
          <w:szCs w:val="24"/>
        </w:rPr>
        <w:t>na podstawie procedur określonych niniejszym Regulaminem.</w:t>
      </w:r>
    </w:p>
    <w:p w:rsidR="00F07E01" w:rsidRPr="00F65F31" w:rsidRDefault="00F07E01" w:rsidP="00470668">
      <w:pPr>
        <w:kinsoku w:val="0"/>
        <w:overflowPunct w:val="0"/>
        <w:spacing w:before="240" w:after="120"/>
        <w:jc w:val="center"/>
        <w:textAlignment w:val="baseline"/>
        <w:rPr>
          <w:rFonts w:cstheme="minorHAnsi"/>
          <w:b/>
          <w:bCs/>
          <w:sz w:val="24"/>
          <w:szCs w:val="24"/>
        </w:rPr>
      </w:pPr>
      <w:r w:rsidRPr="00F65F31">
        <w:rPr>
          <w:rFonts w:cstheme="minorHAnsi"/>
          <w:b/>
          <w:bCs/>
          <w:sz w:val="24"/>
          <w:szCs w:val="24"/>
        </w:rPr>
        <w:t>III. Ustalenie wartości szacunkowej zamówienia</w:t>
      </w:r>
    </w:p>
    <w:p w:rsidR="00B96979" w:rsidRPr="00F65F31" w:rsidRDefault="00F07E01" w:rsidP="00470668">
      <w:pPr>
        <w:tabs>
          <w:tab w:val="left" w:pos="10348"/>
        </w:tabs>
        <w:kinsoku w:val="0"/>
        <w:overflowPunct w:val="0"/>
        <w:spacing w:after="60"/>
        <w:jc w:val="both"/>
        <w:textAlignment w:val="baseline"/>
        <w:rPr>
          <w:rFonts w:cstheme="minorHAnsi"/>
          <w:sz w:val="24"/>
          <w:szCs w:val="24"/>
        </w:rPr>
      </w:pPr>
      <w:r w:rsidRPr="00F65F31">
        <w:rPr>
          <w:rFonts w:cstheme="minorHAnsi"/>
          <w:b/>
          <w:sz w:val="24"/>
          <w:szCs w:val="24"/>
        </w:rPr>
        <w:t>§ 3</w:t>
      </w:r>
      <w:r w:rsidRPr="00F65F31">
        <w:rPr>
          <w:rFonts w:cstheme="minorHAnsi"/>
          <w:sz w:val="24"/>
          <w:szCs w:val="24"/>
        </w:rPr>
        <w:t xml:space="preserve">.1. Pracownik merytoryczny realizujący zamówienie publiczne ma obowiązek określenia wartości szacunkowej zamówienia, w rozumieniu przepisów Działu I rozdziału 5 Ustawy, </w:t>
      </w:r>
      <w:r w:rsidR="000D0D9F" w:rsidRPr="00F65F31">
        <w:rPr>
          <w:rFonts w:cstheme="minorHAnsi"/>
          <w:sz w:val="24"/>
          <w:szCs w:val="24"/>
        </w:rPr>
        <w:br/>
      </w:r>
      <w:r w:rsidRPr="00F65F31">
        <w:rPr>
          <w:rFonts w:cstheme="minorHAnsi"/>
          <w:sz w:val="24"/>
          <w:szCs w:val="24"/>
        </w:rPr>
        <w:t>w szczególności mając na względzie zakaz dzielenia zamówienia na części i zaniżania jego wartości w celu uniknięcia stosowania przepisów Ustawy.</w:t>
      </w:r>
    </w:p>
    <w:p w:rsidR="00FA7CD0" w:rsidRDefault="00F07E01" w:rsidP="00470668">
      <w:pPr>
        <w:pStyle w:val="Akapitzlist"/>
        <w:numPr>
          <w:ilvl w:val="0"/>
          <w:numId w:val="21"/>
        </w:numPr>
        <w:kinsoku w:val="0"/>
        <w:overflowPunct w:val="0"/>
        <w:spacing w:after="60"/>
        <w:ind w:left="0" w:firstLine="357"/>
        <w:contextualSpacing w:val="0"/>
        <w:jc w:val="both"/>
        <w:textAlignment w:val="baseline"/>
        <w:rPr>
          <w:rFonts w:cstheme="minorHAnsi"/>
          <w:sz w:val="24"/>
          <w:szCs w:val="24"/>
        </w:rPr>
      </w:pPr>
      <w:r w:rsidRPr="00FA7CD0">
        <w:rPr>
          <w:rFonts w:cstheme="minorHAnsi"/>
          <w:sz w:val="24"/>
          <w:szCs w:val="24"/>
        </w:rPr>
        <w:t>W przypadku dostaw lub usług zamawiający określając wartość szacunkową zamówienia,</w:t>
      </w:r>
      <w:r w:rsidR="00186447">
        <w:rPr>
          <w:rFonts w:cstheme="minorHAnsi"/>
          <w:sz w:val="24"/>
          <w:szCs w:val="24"/>
          <w:lang w:val="en-US"/>
        </w:rPr>
        <w:t xml:space="preserve"> </w:t>
      </w:r>
      <w:r w:rsidR="00186447" w:rsidRPr="00186447">
        <w:rPr>
          <w:rFonts w:cstheme="minorHAnsi"/>
          <w:sz w:val="24"/>
          <w:szCs w:val="24"/>
        </w:rPr>
        <w:t>może</w:t>
      </w:r>
      <w:r w:rsidR="00186447">
        <w:rPr>
          <w:rFonts w:cstheme="minorHAnsi"/>
          <w:sz w:val="24"/>
          <w:szCs w:val="24"/>
          <w:lang w:val="en-US"/>
        </w:rPr>
        <w:t xml:space="preserve"> </w:t>
      </w:r>
      <w:r w:rsidRPr="00FA7CD0">
        <w:rPr>
          <w:rFonts w:cstheme="minorHAnsi"/>
          <w:sz w:val="24"/>
          <w:szCs w:val="24"/>
        </w:rPr>
        <w:t xml:space="preserve">przyjąć za podstawę wyceny oferty wykonawców dostaw lub usług prezentowanych na ich stronach internetowych, w katalogach, folderach, itp. (wydruki </w:t>
      </w:r>
      <w:r w:rsidRPr="00FA7CD0">
        <w:rPr>
          <w:rFonts w:cstheme="minorHAnsi"/>
          <w:sz w:val="24"/>
          <w:szCs w:val="24"/>
        </w:rPr>
        <w:lastRenderedPageBreak/>
        <w:t>stron internetowych, foldery, katalogi, powinny być przechowywane przez zamawiającego wraz z dokumentacją zadania).</w:t>
      </w:r>
    </w:p>
    <w:p w:rsidR="00F07E01" w:rsidRPr="00FA7CD0" w:rsidRDefault="00F07E01" w:rsidP="00470668">
      <w:pPr>
        <w:pStyle w:val="Akapitzlist"/>
        <w:numPr>
          <w:ilvl w:val="0"/>
          <w:numId w:val="21"/>
        </w:numPr>
        <w:kinsoku w:val="0"/>
        <w:overflowPunct w:val="0"/>
        <w:spacing w:after="60"/>
        <w:ind w:left="0" w:firstLine="357"/>
        <w:jc w:val="both"/>
        <w:textAlignment w:val="baseline"/>
        <w:rPr>
          <w:rFonts w:cstheme="minorHAnsi"/>
          <w:sz w:val="24"/>
          <w:szCs w:val="24"/>
        </w:rPr>
      </w:pPr>
      <w:r w:rsidRPr="00FA7CD0">
        <w:rPr>
          <w:rFonts w:cstheme="minorHAnsi"/>
          <w:sz w:val="24"/>
          <w:szCs w:val="24"/>
        </w:rPr>
        <w:t>W przypadku robót budowlanych, ustalenia wartości szacunkowej zamówienia należy dokonać zgodnie z</w:t>
      </w:r>
      <w:r w:rsidRPr="00FA7CD0">
        <w:rPr>
          <w:rFonts w:cstheme="minorHAnsi"/>
          <w:sz w:val="24"/>
          <w:szCs w:val="24"/>
          <w:lang w:val="en-US"/>
        </w:rPr>
        <w:t xml:space="preserve"> art.</w:t>
      </w:r>
      <w:r w:rsidRPr="00FA7CD0">
        <w:rPr>
          <w:rFonts w:cstheme="minorHAnsi"/>
          <w:sz w:val="24"/>
          <w:szCs w:val="24"/>
        </w:rPr>
        <w:t xml:space="preserve"> 34 ustawy.</w:t>
      </w:r>
    </w:p>
    <w:p w:rsidR="00F07E01" w:rsidRPr="00F65F31" w:rsidRDefault="00F07E01" w:rsidP="00470668">
      <w:pPr>
        <w:kinsoku w:val="0"/>
        <w:overflowPunct w:val="0"/>
        <w:spacing w:before="240" w:after="120"/>
        <w:jc w:val="center"/>
        <w:textAlignment w:val="baseline"/>
        <w:rPr>
          <w:rFonts w:cstheme="minorHAnsi"/>
          <w:b/>
          <w:bCs/>
          <w:sz w:val="24"/>
          <w:szCs w:val="24"/>
        </w:rPr>
      </w:pPr>
      <w:r w:rsidRPr="00F65F31">
        <w:rPr>
          <w:rFonts w:cstheme="minorHAnsi"/>
          <w:b/>
          <w:bCs/>
          <w:sz w:val="24"/>
          <w:szCs w:val="24"/>
        </w:rPr>
        <w:t>IV. Zasady udzielania zamówień</w:t>
      </w:r>
    </w:p>
    <w:p w:rsidR="00F07E01" w:rsidRPr="00F65F31" w:rsidRDefault="00F07E01" w:rsidP="00E75F31">
      <w:pPr>
        <w:kinsoku w:val="0"/>
        <w:overflowPunct w:val="0"/>
        <w:spacing w:after="60"/>
        <w:jc w:val="both"/>
        <w:textAlignment w:val="baseline"/>
        <w:rPr>
          <w:rFonts w:cstheme="minorHAnsi"/>
          <w:sz w:val="24"/>
          <w:szCs w:val="24"/>
        </w:rPr>
      </w:pPr>
      <w:r w:rsidRPr="00F65F31">
        <w:rPr>
          <w:rFonts w:cstheme="minorHAnsi"/>
          <w:b/>
          <w:bCs/>
          <w:sz w:val="24"/>
          <w:szCs w:val="24"/>
        </w:rPr>
        <w:t>§ 4</w:t>
      </w:r>
      <w:r w:rsidRPr="00FA7CD0">
        <w:rPr>
          <w:rFonts w:cstheme="minorHAnsi"/>
          <w:bCs/>
          <w:sz w:val="24"/>
          <w:szCs w:val="24"/>
        </w:rPr>
        <w:t>.1.</w:t>
      </w:r>
      <w:r w:rsidRPr="00F65F31">
        <w:rPr>
          <w:rFonts w:cstheme="minorHAnsi"/>
          <w:b/>
          <w:bCs/>
          <w:sz w:val="24"/>
          <w:szCs w:val="24"/>
        </w:rPr>
        <w:t xml:space="preserve"> </w:t>
      </w:r>
      <w:r w:rsidRPr="00F65F31">
        <w:rPr>
          <w:rFonts w:cstheme="minorHAnsi"/>
          <w:sz w:val="24"/>
          <w:szCs w:val="24"/>
        </w:rPr>
        <w:t>Zamawiający przygotowuje i przeprowadza postępowanie w sprawie udzielenia zamówienia publicznego w sposób zapewniający zachowanie uczciwej konkurencji oraz równe traktowanie wykonawców.</w:t>
      </w:r>
    </w:p>
    <w:p w:rsidR="00B96979" w:rsidRPr="00F65F31" w:rsidRDefault="00F07E01" w:rsidP="00470668">
      <w:pPr>
        <w:pStyle w:val="Akapitzlist"/>
        <w:numPr>
          <w:ilvl w:val="0"/>
          <w:numId w:val="22"/>
        </w:numPr>
        <w:kinsoku w:val="0"/>
        <w:overflowPunct w:val="0"/>
        <w:spacing w:after="60"/>
        <w:ind w:left="0" w:firstLine="357"/>
        <w:contextualSpacing w:val="0"/>
        <w:jc w:val="both"/>
        <w:textAlignment w:val="baseline"/>
        <w:rPr>
          <w:rFonts w:cstheme="minorHAnsi"/>
          <w:sz w:val="24"/>
          <w:szCs w:val="24"/>
        </w:rPr>
      </w:pPr>
      <w:r w:rsidRPr="00F65F31">
        <w:rPr>
          <w:rFonts w:cstheme="minorHAnsi"/>
          <w:sz w:val="24"/>
          <w:szCs w:val="24"/>
        </w:rPr>
        <w:t xml:space="preserve">Obowiązkiem pracownika odpowiedzialnego za przeprowadzenie postępowania jest bezstronne oraz staranne przygotowanie postępowania o udzielenie zamówienia. </w:t>
      </w:r>
      <w:r w:rsidR="00B96979" w:rsidRPr="00F65F31">
        <w:rPr>
          <w:rFonts w:cstheme="minorHAnsi"/>
          <w:sz w:val="24"/>
          <w:szCs w:val="24"/>
        </w:rPr>
        <w:br/>
      </w:r>
      <w:r w:rsidRPr="00F65F31">
        <w:rPr>
          <w:rFonts w:cstheme="minorHAnsi"/>
          <w:sz w:val="24"/>
          <w:szCs w:val="24"/>
        </w:rPr>
        <w:t>W zależności od potrzeb, postępowanie może być przygotowane i przeprowadzone przez komisję przetargową powołaną na tę okoliczność przez kierownika zamawiającego.</w:t>
      </w:r>
    </w:p>
    <w:p w:rsidR="00B96979" w:rsidRPr="00F65F31" w:rsidRDefault="00F07E01" w:rsidP="00470668">
      <w:pPr>
        <w:pStyle w:val="Akapitzlist"/>
        <w:numPr>
          <w:ilvl w:val="0"/>
          <w:numId w:val="22"/>
        </w:numPr>
        <w:kinsoku w:val="0"/>
        <w:overflowPunct w:val="0"/>
        <w:spacing w:after="60"/>
        <w:ind w:left="0" w:firstLine="357"/>
        <w:contextualSpacing w:val="0"/>
        <w:jc w:val="both"/>
        <w:textAlignment w:val="baseline"/>
        <w:rPr>
          <w:rFonts w:cstheme="minorHAnsi"/>
          <w:sz w:val="24"/>
          <w:szCs w:val="24"/>
        </w:rPr>
      </w:pPr>
      <w:r w:rsidRPr="00F65F31">
        <w:rPr>
          <w:rFonts w:cstheme="minorHAnsi"/>
          <w:sz w:val="24"/>
          <w:szCs w:val="24"/>
        </w:rPr>
        <w:t>Zamówienia udziela się wyłącznie wykonawcy wybranemu zgodnie z przepisami regulaminu, w formie pisemnej umowy</w:t>
      </w:r>
      <w:r w:rsidR="00752C06">
        <w:rPr>
          <w:rFonts w:cstheme="minorHAnsi"/>
          <w:sz w:val="24"/>
          <w:szCs w:val="24"/>
        </w:rPr>
        <w:t xml:space="preserve"> lub </w:t>
      </w:r>
      <w:r w:rsidR="0052535F">
        <w:rPr>
          <w:rFonts w:cstheme="minorHAnsi"/>
          <w:sz w:val="24"/>
          <w:szCs w:val="24"/>
        </w:rPr>
        <w:t xml:space="preserve">pisemnego </w:t>
      </w:r>
      <w:r w:rsidR="00752C06">
        <w:rPr>
          <w:rFonts w:cstheme="minorHAnsi"/>
          <w:sz w:val="24"/>
          <w:szCs w:val="24"/>
        </w:rPr>
        <w:t>zlecenia</w:t>
      </w:r>
      <w:r w:rsidRPr="00F65F31">
        <w:rPr>
          <w:rFonts w:cstheme="minorHAnsi"/>
          <w:sz w:val="24"/>
          <w:szCs w:val="24"/>
        </w:rPr>
        <w:t>, po uprzednim porównaniu i ocenie ofert.</w:t>
      </w:r>
    </w:p>
    <w:p w:rsidR="00B96979" w:rsidRPr="00F65F31" w:rsidRDefault="00F07E01" w:rsidP="00470668">
      <w:pPr>
        <w:pStyle w:val="Akapitzlist"/>
        <w:numPr>
          <w:ilvl w:val="0"/>
          <w:numId w:val="22"/>
        </w:numPr>
        <w:kinsoku w:val="0"/>
        <w:overflowPunct w:val="0"/>
        <w:spacing w:after="60"/>
        <w:ind w:left="0" w:firstLine="357"/>
        <w:contextualSpacing w:val="0"/>
        <w:jc w:val="both"/>
        <w:textAlignment w:val="baseline"/>
        <w:rPr>
          <w:rFonts w:cstheme="minorHAnsi"/>
          <w:sz w:val="24"/>
          <w:szCs w:val="24"/>
        </w:rPr>
      </w:pPr>
      <w:r w:rsidRPr="00F65F31">
        <w:rPr>
          <w:rFonts w:cstheme="minorHAnsi"/>
          <w:sz w:val="24"/>
          <w:szCs w:val="24"/>
        </w:rPr>
        <w:t xml:space="preserve">W umowie zamawiający powinien określić cenę, sposób płatności, termin realizacji zamówienia, ewentualne kary za niedotrzymanie warunków umowy oraz protokolarny odbiór przedmiotu zamówienia. Do w/w umów stosuje się niniejsze wytyczne </w:t>
      </w:r>
      <w:r w:rsidR="00B96979" w:rsidRPr="00F65F31">
        <w:rPr>
          <w:rFonts w:cstheme="minorHAnsi"/>
          <w:sz w:val="24"/>
          <w:szCs w:val="24"/>
        </w:rPr>
        <w:t>oraz przepisy Kodeksu cywilnego.</w:t>
      </w:r>
    </w:p>
    <w:p w:rsidR="00F07E01" w:rsidRPr="00F65F31" w:rsidRDefault="00F07E01" w:rsidP="00470668">
      <w:pPr>
        <w:pStyle w:val="Akapitzlist"/>
        <w:numPr>
          <w:ilvl w:val="0"/>
          <w:numId w:val="22"/>
        </w:numPr>
        <w:kinsoku w:val="0"/>
        <w:overflowPunct w:val="0"/>
        <w:spacing w:after="60"/>
        <w:ind w:left="0" w:firstLine="357"/>
        <w:jc w:val="both"/>
        <w:textAlignment w:val="baseline"/>
        <w:rPr>
          <w:rFonts w:cstheme="minorHAnsi"/>
          <w:sz w:val="24"/>
          <w:szCs w:val="24"/>
        </w:rPr>
      </w:pPr>
      <w:r w:rsidRPr="00F65F31">
        <w:rPr>
          <w:rFonts w:cstheme="minorHAnsi"/>
          <w:sz w:val="24"/>
          <w:szCs w:val="24"/>
        </w:rPr>
        <w:t>Zamawiający może udzielić wybranemu wykonawcy zamówień:</w:t>
      </w:r>
    </w:p>
    <w:p w:rsidR="00F07E01" w:rsidRPr="00B40934" w:rsidRDefault="00F07E01" w:rsidP="00470668">
      <w:pPr>
        <w:widowControl w:val="0"/>
        <w:numPr>
          <w:ilvl w:val="0"/>
          <w:numId w:val="23"/>
        </w:numPr>
        <w:tabs>
          <w:tab w:val="left" w:pos="10348"/>
        </w:tabs>
        <w:kinsoku w:val="0"/>
        <w:overflowPunct w:val="0"/>
        <w:spacing w:after="60"/>
        <w:ind w:left="993"/>
        <w:jc w:val="both"/>
        <w:textAlignment w:val="baseline"/>
        <w:rPr>
          <w:rFonts w:cstheme="minorHAnsi"/>
          <w:sz w:val="24"/>
          <w:szCs w:val="24"/>
        </w:rPr>
      </w:pPr>
      <w:r w:rsidRPr="00B40934">
        <w:rPr>
          <w:rFonts w:cstheme="minorHAnsi"/>
          <w:sz w:val="24"/>
          <w:szCs w:val="24"/>
        </w:rPr>
        <w:t>dodatkowych, nieobjętych zamówieniem podstawowym, gdy wykonanie zamówienia podstawowego jest uzależnione od wykonania zamówienia dodatkowego;</w:t>
      </w:r>
    </w:p>
    <w:p w:rsidR="00F07E01" w:rsidRPr="00B40934" w:rsidRDefault="00F07E01" w:rsidP="00470668">
      <w:pPr>
        <w:widowControl w:val="0"/>
        <w:numPr>
          <w:ilvl w:val="0"/>
          <w:numId w:val="23"/>
        </w:numPr>
        <w:tabs>
          <w:tab w:val="left" w:pos="10348"/>
        </w:tabs>
        <w:kinsoku w:val="0"/>
        <w:overflowPunct w:val="0"/>
        <w:spacing w:after="60"/>
        <w:ind w:left="993"/>
        <w:jc w:val="both"/>
        <w:textAlignment w:val="baseline"/>
        <w:rPr>
          <w:rFonts w:cstheme="minorHAnsi"/>
          <w:sz w:val="24"/>
          <w:szCs w:val="24"/>
        </w:rPr>
      </w:pPr>
      <w:r w:rsidRPr="00B40934">
        <w:rPr>
          <w:rFonts w:cstheme="minorHAnsi"/>
          <w:sz w:val="24"/>
          <w:szCs w:val="24"/>
        </w:rPr>
        <w:t xml:space="preserve">uzupełniających, które są niezbędne do wykonania podstawowego zamówienia pod warunkiem, że łączna wartość zamówienia podstawowego, dodatkowych </w:t>
      </w:r>
      <w:r w:rsidR="00B96979" w:rsidRPr="00B40934">
        <w:rPr>
          <w:rFonts w:cstheme="minorHAnsi"/>
          <w:sz w:val="24"/>
          <w:szCs w:val="24"/>
        </w:rPr>
        <w:br/>
      </w:r>
      <w:r w:rsidRPr="00B40934">
        <w:rPr>
          <w:rFonts w:cstheme="minorHAnsi"/>
          <w:sz w:val="24"/>
          <w:szCs w:val="24"/>
        </w:rPr>
        <w:t xml:space="preserve">i uzupełniających nie przekracza </w:t>
      </w:r>
      <w:r w:rsidR="00DA61E3">
        <w:rPr>
          <w:rFonts w:cstheme="minorHAnsi"/>
          <w:sz w:val="24"/>
          <w:szCs w:val="24"/>
        </w:rPr>
        <w:t>kwoty</w:t>
      </w:r>
      <w:r w:rsidRPr="00B40934">
        <w:rPr>
          <w:rFonts w:cstheme="minorHAnsi"/>
          <w:sz w:val="24"/>
          <w:szCs w:val="24"/>
        </w:rPr>
        <w:t xml:space="preserve"> 130 000 zł (</w:t>
      </w:r>
      <w:r w:rsidR="00CF2405">
        <w:rPr>
          <w:rFonts w:cstheme="minorHAnsi"/>
          <w:sz w:val="24"/>
          <w:szCs w:val="24"/>
        </w:rPr>
        <w:t>netto</w:t>
      </w:r>
      <w:r w:rsidRPr="00B40934">
        <w:rPr>
          <w:rFonts w:cstheme="minorHAnsi"/>
          <w:sz w:val="24"/>
          <w:szCs w:val="24"/>
        </w:rPr>
        <w:t>).</w:t>
      </w:r>
    </w:p>
    <w:p w:rsidR="000B6105" w:rsidRPr="00F65F31" w:rsidRDefault="00F07E01" w:rsidP="00470668">
      <w:pPr>
        <w:pStyle w:val="Akapitzlist"/>
        <w:numPr>
          <w:ilvl w:val="0"/>
          <w:numId w:val="22"/>
        </w:numPr>
        <w:kinsoku w:val="0"/>
        <w:overflowPunct w:val="0"/>
        <w:spacing w:after="60"/>
        <w:ind w:left="0" w:firstLine="357"/>
        <w:contextualSpacing w:val="0"/>
        <w:jc w:val="both"/>
        <w:textAlignment w:val="baseline"/>
        <w:rPr>
          <w:rFonts w:cstheme="minorHAnsi"/>
          <w:sz w:val="24"/>
          <w:szCs w:val="24"/>
        </w:rPr>
      </w:pPr>
      <w:r w:rsidRPr="00F65F31">
        <w:rPr>
          <w:rFonts w:cstheme="minorHAnsi"/>
          <w:sz w:val="24"/>
          <w:szCs w:val="24"/>
        </w:rPr>
        <w:t xml:space="preserve">Kryteriami oceny ofert są cena albo cena i inne kryteria odnoszące się </w:t>
      </w:r>
      <w:r w:rsidR="000B6105" w:rsidRPr="00F65F31">
        <w:rPr>
          <w:rFonts w:cstheme="minorHAnsi"/>
          <w:sz w:val="24"/>
          <w:szCs w:val="24"/>
        </w:rPr>
        <w:br/>
      </w:r>
      <w:r w:rsidRPr="00F65F31">
        <w:rPr>
          <w:rFonts w:cstheme="minorHAnsi"/>
          <w:sz w:val="24"/>
          <w:szCs w:val="24"/>
        </w:rPr>
        <w:t>do przedmiotu zamówienia, w szczególności: jakość, funkcjonalność, parametry techniczne, zastosowanie najlepszych dostępnych technologii w zakresie oddziaływania na środowisko, koszty eksploatacji, serwis oraz termin wykonania zamówienia. Kryteria te powinny umożliwić obiektywne porównanie i ocenę ofert.</w:t>
      </w:r>
    </w:p>
    <w:p w:rsidR="000B6105" w:rsidRPr="00F65F31" w:rsidRDefault="00F07E01" w:rsidP="00470668">
      <w:pPr>
        <w:pStyle w:val="Akapitzlist"/>
        <w:numPr>
          <w:ilvl w:val="0"/>
          <w:numId w:val="22"/>
        </w:numPr>
        <w:kinsoku w:val="0"/>
        <w:overflowPunct w:val="0"/>
        <w:spacing w:after="60"/>
        <w:ind w:left="0" w:firstLine="357"/>
        <w:contextualSpacing w:val="0"/>
        <w:jc w:val="both"/>
        <w:textAlignment w:val="baseline"/>
        <w:rPr>
          <w:rFonts w:cstheme="minorHAnsi"/>
          <w:sz w:val="24"/>
          <w:szCs w:val="24"/>
        </w:rPr>
      </w:pPr>
      <w:r w:rsidRPr="00F65F31">
        <w:rPr>
          <w:rFonts w:cstheme="minorHAnsi"/>
          <w:sz w:val="24"/>
          <w:szCs w:val="24"/>
        </w:rPr>
        <w:t>Postępowanie w sprawie udzielenia za</w:t>
      </w:r>
      <w:r w:rsidR="000B6105" w:rsidRPr="00F65F31">
        <w:rPr>
          <w:rFonts w:cstheme="minorHAnsi"/>
          <w:sz w:val="24"/>
          <w:szCs w:val="24"/>
        </w:rPr>
        <w:t>mówienia publicznego jest jawne.</w:t>
      </w:r>
    </w:p>
    <w:p w:rsidR="000B6105" w:rsidRPr="00F65F31" w:rsidRDefault="00F07E01" w:rsidP="00470668">
      <w:pPr>
        <w:pStyle w:val="Akapitzlist"/>
        <w:numPr>
          <w:ilvl w:val="0"/>
          <w:numId w:val="22"/>
        </w:numPr>
        <w:kinsoku w:val="0"/>
        <w:overflowPunct w:val="0"/>
        <w:spacing w:after="60"/>
        <w:ind w:left="0" w:firstLine="357"/>
        <w:contextualSpacing w:val="0"/>
        <w:jc w:val="both"/>
        <w:textAlignment w:val="baseline"/>
        <w:rPr>
          <w:rFonts w:cstheme="minorHAnsi"/>
          <w:b/>
          <w:bCs/>
          <w:sz w:val="24"/>
          <w:szCs w:val="24"/>
        </w:rPr>
      </w:pPr>
      <w:r w:rsidRPr="00F65F31">
        <w:rPr>
          <w:rFonts w:cstheme="minorHAnsi"/>
          <w:sz w:val="24"/>
          <w:szCs w:val="24"/>
        </w:rPr>
        <w:t>Postępowanie w sprawie udzielenia zamówienia publicznego prowadzi się w języku polskim.</w:t>
      </w:r>
    </w:p>
    <w:p w:rsidR="00F07E01" w:rsidRPr="00F65F31" w:rsidRDefault="00F07E01" w:rsidP="00470668">
      <w:pPr>
        <w:kinsoku w:val="0"/>
        <w:overflowPunct w:val="0"/>
        <w:spacing w:before="240" w:after="120"/>
        <w:jc w:val="center"/>
        <w:textAlignment w:val="baseline"/>
        <w:rPr>
          <w:rFonts w:cstheme="minorHAnsi"/>
          <w:b/>
          <w:bCs/>
          <w:sz w:val="24"/>
          <w:szCs w:val="24"/>
        </w:rPr>
      </w:pPr>
      <w:r w:rsidRPr="00F65F31">
        <w:rPr>
          <w:rFonts w:cstheme="minorHAnsi"/>
          <w:b/>
          <w:bCs/>
          <w:sz w:val="24"/>
          <w:szCs w:val="24"/>
        </w:rPr>
        <w:t>V. Procedury udzielania zamówień</w:t>
      </w:r>
    </w:p>
    <w:p w:rsidR="00F07E01" w:rsidRPr="00F65F31" w:rsidRDefault="00F07E01" w:rsidP="00470668">
      <w:pPr>
        <w:tabs>
          <w:tab w:val="left" w:pos="10348"/>
        </w:tabs>
        <w:kinsoku w:val="0"/>
        <w:overflowPunct w:val="0"/>
        <w:spacing w:after="60"/>
        <w:jc w:val="both"/>
        <w:textAlignment w:val="baseline"/>
        <w:rPr>
          <w:rFonts w:cstheme="minorHAnsi"/>
          <w:sz w:val="24"/>
          <w:szCs w:val="24"/>
        </w:rPr>
      </w:pPr>
      <w:r w:rsidRPr="00F65F31">
        <w:rPr>
          <w:rFonts w:cstheme="minorHAnsi"/>
          <w:b/>
          <w:bCs/>
          <w:sz w:val="24"/>
          <w:szCs w:val="24"/>
        </w:rPr>
        <w:t>§ 5.</w:t>
      </w:r>
      <w:r w:rsidR="00F972B0">
        <w:rPr>
          <w:rFonts w:cstheme="minorHAnsi"/>
          <w:b/>
          <w:bCs/>
          <w:sz w:val="24"/>
          <w:szCs w:val="24"/>
        </w:rPr>
        <w:t xml:space="preserve"> </w:t>
      </w:r>
      <w:r w:rsidRPr="00F65F31">
        <w:rPr>
          <w:rFonts w:cstheme="minorHAnsi"/>
          <w:sz w:val="24"/>
          <w:szCs w:val="24"/>
        </w:rPr>
        <w:t>Procedury udzielania zamówień publicznych uregulowano w następujących przedziałach:</w:t>
      </w:r>
    </w:p>
    <w:p w:rsidR="00F07E01" w:rsidRPr="00F65F31" w:rsidRDefault="00F07E01" w:rsidP="00470668">
      <w:pPr>
        <w:widowControl w:val="0"/>
        <w:numPr>
          <w:ilvl w:val="0"/>
          <w:numId w:val="5"/>
        </w:numPr>
        <w:tabs>
          <w:tab w:val="clear" w:pos="1512"/>
          <w:tab w:val="left" w:pos="10348"/>
        </w:tabs>
        <w:kinsoku w:val="0"/>
        <w:overflowPunct w:val="0"/>
        <w:spacing w:after="60"/>
        <w:ind w:left="993"/>
        <w:jc w:val="both"/>
        <w:textAlignment w:val="baseline"/>
        <w:rPr>
          <w:rFonts w:cstheme="minorHAnsi"/>
          <w:sz w:val="24"/>
          <w:szCs w:val="24"/>
        </w:rPr>
      </w:pPr>
      <w:r w:rsidRPr="00F65F31">
        <w:rPr>
          <w:rFonts w:cstheme="minorHAnsi"/>
          <w:sz w:val="24"/>
          <w:szCs w:val="24"/>
        </w:rPr>
        <w:t xml:space="preserve">o wartości szacunkowej nie przekraczającej </w:t>
      </w:r>
      <w:r w:rsidR="000B6105" w:rsidRPr="00F65F31">
        <w:rPr>
          <w:rFonts w:cstheme="minorHAnsi"/>
          <w:sz w:val="24"/>
          <w:szCs w:val="24"/>
        </w:rPr>
        <w:t>60</w:t>
      </w:r>
      <w:r w:rsidRPr="00F65F31">
        <w:rPr>
          <w:rFonts w:cstheme="minorHAnsi"/>
          <w:sz w:val="24"/>
          <w:szCs w:val="24"/>
        </w:rPr>
        <w:t xml:space="preserve"> 000 złotych (</w:t>
      </w:r>
      <w:r w:rsidR="00CF2405">
        <w:rPr>
          <w:rFonts w:cstheme="minorHAnsi"/>
          <w:sz w:val="24"/>
          <w:szCs w:val="24"/>
        </w:rPr>
        <w:t>netto</w:t>
      </w:r>
      <w:r w:rsidRPr="00F65F31">
        <w:rPr>
          <w:rFonts w:cstheme="minorHAnsi"/>
          <w:sz w:val="24"/>
          <w:szCs w:val="24"/>
        </w:rPr>
        <w:t>),</w:t>
      </w:r>
    </w:p>
    <w:p w:rsidR="00F07E01" w:rsidRPr="00F65F31" w:rsidRDefault="00F07E01" w:rsidP="00470668">
      <w:pPr>
        <w:widowControl w:val="0"/>
        <w:numPr>
          <w:ilvl w:val="0"/>
          <w:numId w:val="5"/>
        </w:numPr>
        <w:tabs>
          <w:tab w:val="clear" w:pos="1512"/>
          <w:tab w:val="left" w:pos="10348"/>
        </w:tabs>
        <w:kinsoku w:val="0"/>
        <w:overflowPunct w:val="0"/>
        <w:spacing w:after="60"/>
        <w:ind w:left="993"/>
        <w:jc w:val="both"/>
        <w:textAlignment w:val="baseline"/>
        <w:rPr>
          <w:rFonts w:cstheme="minorHAnsi"/>
          <w:sz w:val="24"/>
          <w:szCs w:val="24"/>
        </w:rPr>
      </w:pPr>
      <w:r w:rsidRPr="00F65F31">
        <w:rPr>
          <w:rFonts w:cstheme="minorHAnsi"/>
          <w:sz w:val="24"/>
          <w:szCs w:val="24"/>
        </w:rPr>
        <w:t xml:space="preserve">o wartości przekraczającej </w:t>
      </w:r>
      <w:r w:rsidR="000B6105" w:rsidRPr="00F65F31">
        <w:rPr>
          <w:rFonts w:cstheme="minorHAnsi"/>
          <w:sz w:val="24"/>
          <w:szCs w:val="24"/>
        </w:rPr>
        <w:t>60</w:t>
      </w:r>
      <w:r w:rsidRPr="00F65F31">
        <w:rPr>
          <w:rFonts w:cstheme="minorHAnsi"/>
          <w:sz w:val="24"/>
          <w:szCs w:val="24"/>
        </w:rPr>
        <w:t xml:space="preserve"> 000 </w:t>
      </w:r>
      <w:r w:rsidR="000B6105" w:rsidRPr="00F65F31">
        <w:rPr>
          <w:rFonts w:cstheme="minorHAnsi"/>
          <w:sz w:val="24"/>
          <w:szCs w:val="24"/>
        </w:rPr>
        <w:t>złotych</w:t>
      </w:r>
      <w:r w:rsidRPr="00F65F31">
        <w:rPr>
          <w:rFonts w:cstheme="minorHAnsi"/>
          <w:sz w:val="24"/>
          <w:szCs w:val="24"/>
        </w:rPr>
        <w:t xml:space="preserve"> do 130 000 złotych (</w:t>
      </w:r>
      <w:r w:rsidR="00CF2405">
        <w:rPr>
          <w:rFonts w:cstheme="minorHAnsi"/>
          <w:sz w:val="24"/>
          <w:szCs w:val="24"/>
        </w:rPr>
        <w:t>netto</w:t>
      </w:r>
      <w:r w:rsidRPr="00F65F31">
        <w:rPr>
          <w:rFonts w:cstheme="minorHAnsi"/>
          <w:sz w:val="24"/>
          <w:szCs w:val="24"/>
        </w:rPr>
        <w:t>).</w:t>
      </w:r>
    </w:p>
    <w:p w:rsidR="00863849" w:rsidRPr="00863849" w:rsidRDefault="00F972B0" w:rsidP="00863849">
      <w:pPr>
        <w:widowControl w:val="0"/>
        <w:kinsoku w:val="0"/>
        <w:overflowPunct w:val="0"/>
        <w:spacing w:after="60"/>
        <w:jc w:val="both"/>
        <w:textAlignment w:val="baseline"/>
        <w:rPr>
          <w:rFonts w:cstheme="minorHAnsi"/>
          <w:sz w:val="24"/>
          <w:szCs w:val="24"/>
        </w:rPr>
      </w:pPr>
      <w:r>
        <w:rPr>
          <w:rFonts w:cstheme="minorHAnsi"/>
          <w:b/>
          <w:bCs/>
          <w:sz w:val="24"/>
          <w:szCs w:val="24"/>
        </w:rPr>
        <w:lastRenderedPageBreak/>
        <w:t xml:space="preserve">§ 6. </w:t>
      </w:r>
      <w:r w:rsidR="009E2FE9">
        <w:rPr>
          <w:rFonts w:cstheme="minorHAnsi"/>
          <w:b/>
          <w:bCs/>
          <w:sz w:val="24"/>
          <w:szCs w:val="24"/>
        </w:rPr>
        <w:t>Określa się szczegółową procedurę</w:t>
      </w:r>
      <w:r w:rsidRPr="00F65F31">
        <w:rPr>
          <w:rFonts w:cstheme="minorHAnsi"/>
          <w:b/>
          <w:bCs/>
          <w:sz w:val="24"/>
          <w:szCs w:val="24"/>
        </w:rPr>
        <w:t xml:space="preserve"> udzielania zamówienia publicznego</w:t>
      </w:r>
      <w:r>
        <w:rPr>
          <w:rFonts w:cstheme="minorHAnsi"/>
          <w:b/>
          <w:bCs/>
          <w:sz w:val="24"/>
          <w:szCs w:val="24"/>
        </w:rPr>
        <w:t xml:space="preserve"> </w:t>
      </w:r>
      <w:r w:rsidRPr="00F65F31">
        <w:rPr>
          <w:rFonts w:cstheme="minorHAnsi"/>
          <w:b/>
          <w:bCs/>
          <w:sz w:val="24"/>
          <w:szCs w:val="24"/>
        </w:rPr>
        <w:t xml:space="preserve">o wartości </w:t>
      </w:r>
      <w:r w:rsidR="007F31EC">
        <w:rPr>
          <w:rFonts w:cstheme="minorHAnsi"/>
          <w:b/>
          <w:bCs/>
          <w:sz w:val="24"/>
          <w:szCs w:val="24"/>
        </w:rPr>
        <w:br/>
      </w:r>
      <w:r w:rsidRPr="00F65F31">
        <w:rPr>
          <w:rFonts w:cstheme="minorHAnsi"/>
          <w:b/>
          <w:bCs/>
          <w:sz w:val="24"/>
          <w:szCs w:val="24"/>
        </w:rPr>
        <w:t>do 60 000 złotych (bez podatku od towarów i usług)</w:t>
      </w:r>
      <w:r w:rsidR="009E2FE9">
        <w:rPr>
          <w:rFonts w:cstheme="minorHAnsi"/>
          <w:b/>
          <w:bCs/>
          <w:sz w:val="24"/>
          <w:szCs w:val="24"/>
        </w:rPr>
        <w:t>.</w:t>
      </w:r>
    </w:p>
    <w:p w:rsidR="00863849" w:rsidRPr="00863849" w:rsidRDefault="00863849" w:rsidP="00504961">
      <w:pPr>
        <w:widowControl w:val="0"/>
        <w:numPr>
          <w:ilvl w:val="0"/>
          <w:numId w:val="46"/>
        </w:numPr>
        <w:kinsoku w:val="0"/>
        <w:overflowPunct w:val="0"/>
        <w:spacing w:after="60"/>
        <w:ind w:left="0" w:firstLine="360"/>
        <w:jc w:val="both"/>
        <w:textAlignment w:val="baseline"/>
        <w:rPr>
          <w:rFonts w:cstheme="minorHAnsi"/>
          <w:sz w:val="24"/>
          <w:szCs w:val="24"/>
        </w:rPr>
      </w:pPr>
      <w:r w:rsidRPr="00863849">
        <w:rPr>
          <w:rFonts w:cstheme="minorHAnsi"/>
          <w:sz w:val="24"/>
          <w:szCs w:val="24"/>
        </w:rPr>
        <w:t>Wydatki powinny być dokonywane w sposób celowy i oszczędny z zachowaniem zasady staranności i uzyskania najlepszych efektów z danych nakładów.</w:t>
      </w:r>
    </w:p>
    <w:p w:rsidR="00F2701B" w:rsidRPr="00863849" w:rsidRDefault="00F2701B" w:rsidP="00504961">
      <w:pPr>
        <w:widowControl w:val="0"/>
        <w:numPr>
          <w:ilvl w:val="0"/>
          <w:numId w:val="46"/>
        </w:numPr>
        <w:kinsoku w:val="0"/>
        <w:overflowPunct w:val="0"/>
        <w:spacing w:after="60"/>
        <w:ind w:left="0" w:firstLine="349"/>
        <w:jc w:val="both"/>
        <w:textAlignment w:val="baseline"/>
        <w:rPr>
          <w:rFonts w:cstheme="minorHAnsi"/>
          <w:sz w:val="28"/>
          <w:szCs w:val="24"/>
        </w:rPr>
      </w:pPr>
      <w:r w:rsidRPr="00863849">
        <w:rPr>
          <w:sz w:val="24"/>
        </w:rPr>
        <w:t xml:space="preserve">Pracownik merytoryczny dokonuje wyboru wykonawcy do realizacji zamówienia </w:t>
      </w:r>
      <w:r w:rsidR="00863849">
        <w:rPr>
          <w:sz w:val="24"/>
        </w:rPr>
        <w:t>publicznego</w:t>
      </w:r>
      <w:r w:rsidR="00E75F31">
        <w:rPr>
          <w:sz w:val="24"/>
        </w:rPr>
        <w:t xml:space="preserve"> p</w:t>
      </w:r>
      <w:r w:rsidR="00E75F31" w:rsidRPr="00863849">
        <w:rPr>
          <w:sz w:val="24"/>
        </w:rPr>
        <w:t>o rozeznani</w:t>
      </w:r>
      <w:r w:rsidR="00E75F31">
        <w:rPr>
          <w:sz w:val="24"/>
        </w:rPr>
        <w:t>u</w:t>
      </w:r>
      <w:r w:rsidR="00E75F31" w:rsidRPr="00863849">
        <w:rPr>
          <w:sz w:val="24"/>
        </w:rPr>
        <w:t xml:space="preserve"> rynku polegając</w:t>
      </w:r>
      <w:r w:rsidR="00E75F31">
        <w:rPr>
          <w:sz w:val="24"/>
        </w:rPr>
        <w:t>ym</w:t>
      </w:r>
      <w:r w:rsidR="00E75F31" w:rsidRPr="00863849">
        <w:rPr>
          <w:sz w:val="24"/>
        </w:rPr>
        <w:t xml:space="preserve"> na pobraniu cenników, katalogów </w:t>
      </w:r>
      <w:r w:rsidR="00E75F31">
        <w:rPr>
          <w:sz w:val="24"/>
        </w:rPr>
        <w:br/>
      </w:r>
      <w:r w:rsidR="00E75F31" w:rsidRPr="00863849">
        <w:rPr>
          <w:sz w:val="24"/>
        </w:rPr>
        <w:t xml:space="preserve">ze stron internetowych dostępnych online, lub poprzez analizę informacji dostępnych </w:t>
      </w:r>
      <w:r w:rsidR="00E75F31">
        <w:rPr>
          <w:sz w:val="24"/>
        </w:rPr>
        <w:br/>
      </w:r>
      <w:r w:rsidR="00E75F31" w:rsidRPr="00863849">
        <w:rPr>
          <w:sz w:val="24"/>
        </w:rPr>
        <w:t>na stronach internetowych usługodawców</w:t>
      </w:r>
      <w:r w:rsidR="00E75F31">
        <w:rPr>
          <w:sz w:val="24"/>
        </w:rPr>
        <w:t xml:space="preserve"> w oparciu o jedno z poniższych</w:t>
      </w:r>
      <w:r w:rsidRPr="00863849">
        <w:rPr>
          <w:sz w:val="24"/>
        </w:rPr>
        <w:t xml:space="preserve">: </w:t>
      </w:r>
    </w:p>
    <w:p w:rsidR="00F2701B" w:rsidRPr="00863849" w:rsidRDefault="00F2701B" w:rsidP="00863849">
      <w:pPr>
        <w:pStyle w:val="Akapitzlist"/>
        <w:widowControl w:val="0"/>
        <w:numPr>
          <w:ilvl w:val="0"/>
          <w:numId w:val="42"/>
        </w:numPr>
        <w:kinsoku w:val="0"/>
        <w:overflowPunct w:val="0"/>
        <w:spacing w:after="60"/>
        <w:ind w:left="993"/>
        <w:jc w:val="both"/>
        <w:textAlignment w:val="baseline"/>
        <w:rPr>
          <w:sz w:val="24"/>
        </w:rPr>
      </w:pPr>
      <w:r w:rsidRPr="00863849">
        <w:rPr>
          <w:sz w:val="24"/>
        </w:rPr>
        <w:t xml:space="preserve">poprzez skierowanie zapytań cenowych do wybranych wykonawców, </w:t>
      </w:r>
    </w:p>
    <w:p w:rsidR="00F2701B" w:rsidRPr="00863849" w:rsidRDefault="00F2701B" w:rsidP="00863849">
      <w:pPr>
        <w:pStyle w:val="Akapitzlist"/>
        <w:widowControl w:val="0"/>
        <w:numPr>
          <w:ilvl w:val="0"/>
          <w:numId w:val="42"/>
        </w:numPr>
        <w:kinsoku w:val="0"/>
        <w:overflowPunct w:val="0"/>
        <w:spacing w:after="60"/>
        <w:ind w:left="993"/>
        <w:jc w:val="both"/>
        <w:textAlignment w:val="baseline"/>
        <w:rPr>
          <w:sz w:val="24"/>
        </w:rPr>
      </w:pPr>
      <w:r w:rsidRPr="00863849">
        <w:rPr>
          <w:sz w:val="24"/>
        </w:rPr>
        <w:t xml:space="preserve">poprzez przeprowadzenie negocjacji ceny i warunków zamówienia z wybranym przez siebie wykonawcą, </w:t>
      </w:r>
    </w:p>
    <w:p w:rsidR="00F972B0" w:rsidRPr="00863849" w:rsidRDefault="00F2701B" w:rsidP="00863849">
      <w:pPr>
        <w:pStyle w:val="Akapitzlist"/>
        <w:widowControl w:val="0"/>
        <w:numPr>
          <w:ilvl w:val="0"/>
          <w:numId w:val="42"/>
        </w:numPr>
        <w:kinsoku w:val="0"/>
        <w:overflowPunct w:val="0"/>
        <w:spacing w:after="60"/>
        <w:ind w:left="993"/>
        <w:jc w:val="both"/>
        <w:textAlignment w:val="baseline"/>
        <w:rPr>
          <w:rFonts w:cstheme="minorHAnsi"/>
          <w:sz w:val="28"/>
          <w:szCs w:val="24"/>
        </w:rPr>
      </w:pPr>
      <w:r w:rsidRPr="00863849">
        <w:rPr>
          <w:sz w:val="24"/>
        </w:rPr>
        <w:t>poprzez bezpośredni zakup towarów lub usług.</w:t>
      </w:r>
    </w:p>
    <w:p w:rsidR="00863849" w:rsidRPr="00863849" w:rsidRDefault="00863849" w:rsidP="00504961">
      <w:pPr>
        <w:pStyle w:val="Standard"/>
        <w:numPr>
          <w:ilvl w:val="0"/>
          <w:numId w:val="46"/>
        </w:numPr>
        <w:spacing w:line="276" w:lineRule="auto"/>
        <w:jc w:val="both"/>
        <w:rPr>
          <w:rFonts w:asciiTheme="minorHAnsi" w:hAnsiTheme="minorHAnsi" w:cstheme="minorHAnsi"/>
          <w:sz w:val="24"/>
          <w:szCs w:val="24"/>
        </w:rPr>
      </w:pPr>
      <w:r w:rsidRPr="00863849">
        <w:rPr>
          <w:rFonts w:asciiTheme="minorHAnsi" w:hAnsiTheme="minorHAnsi" w:cstheme="minorHAnsi"/>
          <w:sz w:val="24"/>
          <w:szCs w:val="24"/>
        </w:rPr>
        <w:t xml:space="preserve">Procedury rozeznania rynku nie obowiązują dla zamówień publicznych dotyczących: </w:t>
      </w:r>
    </w:p>
    <w:p w:rsidR="00863849" w:rsidRP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usuwania awarii, </w:t>
      </w:r>
    </w:p>
    <w:p w:rsidR="00863849" w:rsidRP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usuwania skutków nieprzewidzianych zdarzeń losowych, </w:t>
      </w:r>
    </w:p>
    <w:p w:rsidR="00863849" w:rsidRP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obsługi prawnej, </w:t>
      </w:r>
    </w:p>
    <w:p w:rsidR="00863849" w:rsidRP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obsługi informatycznej, </w:t>
      </w:r>
    </w:p>
    <w:p w:rsidR="00863849" w:rsidRP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usług telefonicznych i internetowych, </w:t>
      </w:r>
    </w:p>
    <w:p w:rsidR="00863849" w:rsidRP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usług pocztowych, </w:t>
      </w:r>
    </w:p>
    <w:p w:rsidR="00863849" w:rsidRP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dostaw usług finansowanych z zakładowego funduszu świadczeń socjalnych, </w:t>
      </w:r>
    </w:p>
    <w:p w:rsidR="00863849" w:rsidRDefault="00863849" w:rsidP="00863849">
      <w:pPr>
        <w:pStyle w:val="Standard"/>
        <w:numPr>
          <w:ilvl w:val="0"/>
          <w:numId w:val="45"/>
        </w:numPr>
        <w:spacing w:line="276" w:lineRule="auto"/>
        <w:ind w:left="993"/>
        <w:jc w:val="both"/>
        <w:rPr>
          <w:rFonts w:asciiTheme="minorHAnsi" w:hAnsiTheme="minorHAnsi" w:cstheme="minorHAnsi"/>
          <w:sz w:val="24"/>
          <w:szCs w:val="24"/>
        </w:rPr>
      </w:pPr>
      <w:r w:rsidRPr="00863849">
        <w:rPr>
          <w:rFonts w:asciiTheme="minorHAnsi" w:hAnsiTheme="minorHAnsi" w:cstheme="minorHAnsi"/>
          <w:sz w:val="24"/>
          <w:szCs w:val="24"/>
        </w:rPr>
        <w:t xml:space="preserve">przedmiotów zamówień, których ze względu na swoją specyfikę mogą realizować tylko jedni wykonawcy. </w:t>
      </w:r>
    </w:p>
    <w:p w:rsidR="0052535F" w:rsidRDefault="0052535F" w:rsidP="0052535F">
      <w:pPr>
        <w:pStyle w:val="Akapitzlist"/>
        <w:widowControl w:val="0"/>
        <w:numPr>
          <w:ilvl w:val="0"/>
          <w:numId w:val="46"/>
        </w:numPr>
        <w:kinsoku w:val="0"/>
        <w:overflowPunct w:val="0"/>
        <w:spacing w:before="22" w:after="0"/>
        <w:ind w:left="0" w:firstLine="360"/>
        <w:jc w:val="both"/>
        <w:textAlignment w:val="baseline"/>
        <w:rPr>
          <w:rFonts w:cstheme="minorHAnsi"/>
          <w:sz w:val="24"/>
          <w:szCs w:val="24"/>
        </w:rPr>
      </w:pPr>
      <w:r w:rsidRPr="0052535F">
        <w:rPr>
          <w:rFonts w:cstheme="minorHAnsi"/>
          <w:sz w:val="24"/>
          <w:szCs w:val="24"/>
        </w:rPr>
        <w:t xml:space="preserve">Zamawiający udziela zamówienia publicznego wykonawcy, który </w:t>
      </w:r>
      <w:r w:rsidR="00E75F31">
        <w:rPr>
          <w:rFonts w:cstheme="minorHAnsi"/>
          <w:sz w:val="24"/>
          <w:szCs w:val="24"/>
        </w:rPr>
        <w:t>przedstawił</w:t>
      </w:r>
      <w:r>
        <w:rPr>
          <w:rFonts w:cstheme="minorHAnsi"/>
          <w:sz w:val="24"/>
          <w:szCs w:val="24"/>
        </w:rPr>
        <w:t xml:space="preserve"> naj</w:t>
      </w:r>
      <w:r w:rsidRPr="0052535F">
        <w:rPr>
          <w:rFonts w:cstheme="minorHAnsi"/>
          <w:sz w:val="24"/>
          <w:szCs w:val="24"/>
        </w:rPr>
        <w:t xml:space="preserve">korzystniejszą </w:t>
      </w:r>
      <w:r w:rsidR="00E75F31">
        <w:rPr>
          <w:rFonts w:cstheme="minorHAnsi"/>
          <w:sz w:val="24"/>
          <w:szCs w:val="24"/>
        </w:rPr>
        <w:t>ofert</w:t>
      </w:r>
      <w:r>
        <w:rPr>
          <w:rFonts w:cstheme="minorHAnsi"/>
          <w:sz w:val="24"/>
          <w:szCs w:val="24"/>
        </w:rPr>
        <w:t>ę</w:t>
      </w:r>
      <w:r w:rsidRPr="0052535F">
        <w:rPr>
          <w:rFonts w:cstheme="minorHAnsi"/>
          <w:sz w:val="24"/>
          <w:szCs w:val="24"/>
        </w:rPr>
        <w:t>.</w:t>
      </w:r>
    </w:p>
    <w:p w:rsidR="0052535F" w:rsidRDefault="0052535F" w:rsidP="0052535F">
      <w:pPr>
        <w:pStyle w:val="Akapitzlist"/>
        <w:widowControl w:val="0"/>
        <w:numPr>
          <w:ilvl w:val="0"/>
          <w:numId w:val="46"/>
        </w:numPr>
        <w:kinsoku w:val="0"/>
        <w:overflowPunct w:val="0"/>
        <w:spacing w:before="22" w:after="0"/>
        <w:ind w:left="0" w:firstLine="360"/>
        <w:jc w:val="both"/>
        <w:textAlignment w:val="baseline"/>
        <w:rPr>
          <w:rFonts w:cstheme="minorHAnsi"/>
          <w:sz w:val="24"/>
          <w:szCs w:val="24"/>
        </w:rPr>
      </w:pPr>
      <w:r w:rsidRPr="0052535F">
        <w:rPr>
          <w:rFonts w:cstheme="minorHAnsi"/>
          <w:sz w:val="24"/>
          <w:szCs w:val="24"/>
        </w:rPr>
        <w:t xml:space="preserve">Podstawą udokumentowania zamówienia publicznego, o którym mowa w </w:t>
      </w:r>
      <w:r w:rsidRPr="0052535F">
        <w:rPr>
          <w:rFonts w:cstheme="minorHAnsi"/>
          <w:bCs/>
          <w:sz w:val="24"/>
          <w:szCs w:val="24"/>
        </w:rPr>
        <w:t>§ 6</w:t>
      </w:r>
      <w:r w:rsidRPr="0052535F">
        <w:rPr>
          <w:rFonts w:cstheme="minorHAnsi"/>
          <w:sz w:val="24"/>
          <w:szCs w:val="24"/>
        </w:rPr>
        <w:t xml:space="preserve"> jest umowa pisemna lub pisemne zlecenie, bądź faktura lub rachunek. </w:t>
      </w:r>
    </w:p>
    <w:p w:rsidR="0052535F" w:rsidRPr="0052535F" w:rsidRDefault="0052535F" w:rsidP="007F31EC">
      <w:pPr>
        <w:widowControl w:val="0"/>
        <w:numPr>
          <w:ilvl w:val="0"/>
          <w:numId w:val="46"/>
        </w:numPr>
        <w:kinsoku w:val="0"/>
        <w:overflowPunct w:val="0"/>
        <w:spacing w:after="60"/>
        <w:ind w:left="0" w:firstLine="360"/>
        <w:jc w:val="both"/>
        <w:textAlignment w:val="baseline"/>
        <w:rPr>
          <w:rFonts w:cstheme="minorHAnsi"/>
          <w:sz w:val="24"/>
          <w:szCs w:val="24"/>
        </w:rPr>
      </w:pPr>
      <w:r w:rsidRPr="00F65F31">
        <w:rPr>
          <w:rFonts w:cstheme="minorHAnsi"/>
          <w:sz w:val="24"/>
          <w:szCs w:val="24"/>
        </w:rPr>
        <w:t xml:space="preserve">Po </w:t>
      </w:r>
      <w:r>
        <w:rPr>
          <w:rFonts w:cstheme="minorHAnsi"/>
          <w:sz w:val="24"/>
          <w:szCs w:val="24"/>
        </w:rPr>
        <w:t>udzieleniu</w:t>
      </w:r>
      <w:r w:rsidRPr="00F65F31">
        <w:rPr>
          <w:rFonts w:cstheme="minorHAnsi"/>
          <w:sz w:val="24"/>
          <w:szCs w:val="24"/>
        </w:rPr>
        <w:t xml:space="preserve"> zamówieni</w:t>
      </w:r>
      <w:r>
        <w:rPr>
          <w:rFonts w:cstheme="minorHAnsi"/>
          <w:sz w:val="24"/>
          <w:szCs w:val="24"/>
        </w:rPr>
        <w:t>a publicznego, dokonuje się</w:t>
      </w:r>
      <w:r w:rsidRPr="00F65F31">
        <w:rPr>
          <w:rFonts w:cstheme="minorHAnsi"/>
          <w:sz w:val="24"/>
          <w:szCs w:val="24"/>
        </w:rPr>
        <w:t xml:space="preserve"> </w:t>
      </w:r>
      <w:r w:rsidR="007F31EC">
        <w:rPr>
          <w:rFonts w:cstheme="minorHAnsi"/>
          <w:sz w:val="24"/>
          <w:szCs w:val="24"/>
        </w:rPr>
        <w:t xml:space="preserve">jego </w:t>
      </w:r>
      <w:r w:rsidRPr="00F65F31">
        <w:rPr>
          <w:rFonts w:cstheme="minorHAnsi"/>
          <w:sz w:val="24"/>
          <w:szCs w:val="24"/>
        </w:rPr>
        <w:t>r</w:t>
      </w:r>
      <w:r>
        <w:rPr>
          <w:rFonts w:cstheme="minorHAnsi"/>
          <w:sz w:val="24"/>
          <w:szCs w:val="24"/>
        </w:rPr>
        <w:t xml:space="preserve">ejestracji w rejestrze zamówień, o którym mowa w </w:t>
      </w:r>
      <w:r w:rsidRPr="00F65F31">
        <w:rPr>
          <w:rFonts w:cstheme="minorHAnsi"/>
          <w:sz w:val="24"/>
          <w:szCs w:val="24"/>
        </w:rPr>
        <w:t>§</w:t>
      </w:r>
      <w:r>
        <w:rPr>
          <w:rFonts w:cstheme="minorHAnsi"/>
          <w:sz w:val="24"/>
          <w:szCs w:val="24"/>
        </w:rPr>
        <w:t xml:space="preserve"> 8.</w:t>
      </w:r>
    </w:p>
    <w:p w:rsidR="00863849" w:rsidRPr="00863849" w:rsidRDefault="00863849" w:rsidP="00863849">
      <w:pPr>
        <w:kinsoku w:val="0"/>
        <w:overflowPunct w:val="0"/>
        <w:spacing w:before="240" w:after="120"/>
        <w:jc w:val="both"/>
        <w:textAlignment w:val="baseline"/>
        <w:rPr>
          <w:rFonts w:cstheme="minorHAnsi"/>
          <w:b/>
          <w:bCs/>
          <w:sz w:val="24"/>
          <w:szCs w:val="24"/>
        </w:rPr>
      </w:pPr>
      <w:r w:rsidRPr="00863849">
        <w:rPr>
          <w:rFonts w:cstheme="minorHAnsi"/>
          <w:b/>
          <w:bCs/>
          <w:sz w:val="24"/>
          <w:szCs w:val="24"/>
        </w:rPr>
        <w:t xml:space="preserve"> </w:t>
      </w:r>
      <w:r>
        <w:rPr>
          <w:rFonts w:cstheme="minorHAnsi"/>
          <w:b/>
          <w:sz w:val="24"/>
          <w:szCs w:val="24"/>
        </w:rPr>
        <w:t xml:space="preserve">§ 7. </w:t>
      </w:r>
      <w:r w:rsidR="009E2FE9">
        <w:rPr>
          <w:rFonts w:cstheme="minorHAnsi"/>
          <w:b/>
          <w:sz w:val="24"/>
          <w:szCs w:val="24"/>
        </w:rPr>
        <w:t>Określa się s</w:t>
      </w:r>
      <w:r w:rsidR="009E2FE9">
        <w:rPr>
          <w:rFonts w:cstheme="minorHAnsi"/>
          <w:b/>
          <w:bCs/>
          <w:sz w:val="24"/>
          <w:szCs w:val="24"/>
        </w:rPr>
        <w:t>zczegółową</w:t>
      </w:r>
      <w:r w:rsidRPr="00863849">
        <w:rPr>
          <w:rFonts w:cstheme="minorHAnsi"/>
          <w:b/>
          <w:bCs/>
          <w:sz w:val="24"/>
          <w:szCs w:val="24"/>
        </w:rPr>
        <w:t xml:space="preserve"> procedur</w:t>
      </w:r>
      <w:r w:rsidR="009E2FE9">
        <w:rPr>
          <w:rFonts w:cstheme="minorHAnsi"/>
          <w:b/>
          <w:bCs/>
          <w:sz w:val="24"/>
          <w:szCs w:val="24"/>
        </w:rPr>
        <w:t>ę</w:t>
      </w:r>
      <w:r w:rsidRPr="00863849">
        <w:rPr>
          <w:rFonts w:cstheme="minorHAnsi"/>
          <w:b/>
          <w:bCs/>
          <w:sz w:val="24"/>
          <w:szCs w:val="24"/>
        </w:rPr>
        <w:t xml:space="preserve"> udzielania zamówienia publicznego</w:t>
      </w:r>
      <w:r>
        <w:rPr>
          <w:rFonts w:cstheme="minorHAnsi"/>
          <w:b/>
          <w:bCs/>
          <w:sz w:val="24"/>
          <w:szCs w:val="24"/>
        </w:rPr>
        <w:t xml:space="preserve"> </w:t>
      </w:r>
      <w:r w:rsidRPr="00863849">
        <w:rPr>
          <w:rFonts w:cstheme="minorHAnsi"/>
          <w:b/>
          <w:bCs/>
          <w:sz w:val="24"/>
          <w:szCs w:val="24"/>
        </w:rPr>
        <w:t>o wartości powyżej 60 000 do 130 000 złotych (bez podatku od towarów i usług)</w:t>
      </w:r>
      <w:r w:rsidR="009E2FE9">
        <w:rPr>
          <w:rFonts w:cstheme="minorHAnsi"/>
          <w:b/>
          <w:bCs/>
          <w:sz w:val="24"/>
          <w:szCs w:val="24"/>
        </w:rPr>
        <w:t>.</w:t>
      </w:r>
    </w:p>
    <w:p w:rsidR="00504961" w:rsidRDefault="00863849" w:rsidP="00504961">
      <w:pPr>
        <w:pStyle w:val="Akapitzlist"/>
        <w:numPr>
          <w:ilvl w:val="0"/>
          <w:numId w:val="47"/>
        </w:numPr>
        <w:kinsoku w:val="0"/>
        <w:overflowPunct w:val="0"/>
        <w:spacing w:after="60"/>
        <w:ind w:left="0" w:firstLine="349"/>
        <w:jc w:val="both"/>
        <w:textAlignment w:val="baseline"/>
        <w:rPr>
          <w:rFonts w:cstheme="minorHAnsi"/>
          <w:sz w:val="24"/>
          <w:szCs w:val="24"/>
        </w:rPr>
      </w:pPr>
      <w:r w:rsidRPr="00504961">
        <w:rPr>
          <w:rFonts w:cstheme="minorHAnsi"/>
          <w:sz w:val="24"/>
          <w:szCs w:val="24"/>
        </w:rPr>
        <w:t xml:space="preserve">Przy udzielaniu zamówień, których wartość zawiera się w przedziale </w:t>
      </w:r>
      <w:r w:rsidR="007F31EC">
        <w:rPr>
          <w:rFonts w:cstheme="minorHAnsi"/>
          <w:sz w:val="24"/>
          <w:szCs w:val="24"/>
        </w:rPr>
        <w:br/>
      </w:r>
      <w:r w:rsidRPr="00504961">
        <w:rPr>
          <w:rFonts w:cstheme="minorHAnsi"/>
          <w:sz w:val="24"/>
          <w:szCs w:val="24"/>
        </w:rPr>
        <w:t>od 60</w:t>
      </w:r>
      <w:r w:rsidR="007F31EC">
        <w:rPr>
          <w:rFonts w:cstheme="minorHAnsi"/>
          <w:sz w:val="24"/>
          <w:szCs w:val="24"/>
        </w:rPr>
        <w:t xml:space="preserve"> 000 </w:t>
      </w:r>
      <w:r w:rsidRPr="00504961">
        <w:rPr>
          <w:rFonts w:cstheme="minorHAnsi"/>
          <w:sz w:val="24"/>
          <w:szCs w:val="24"/>
        </w:rPr>
        <w:t>złotych do 130 000 złotych (netto), należy dokonać analizy rynku poprzez zaproszenie do składania ofert, skierowane do co najmniej 3 wykonawców.</w:t>
      </w:r>
    </w:p>
    <w:p w:rsidR="00863849" w:rsidRPr="00504961" w:rsidRDefault="00863849" w:rsidP="00504961">
      <w:pPr>
        <w:pStyle w:val="Akapitzlist"/>
        <w:numPr>
          <w:ilvl w:val="0"/>
          <w:numId w:val="47"/>
        </w:numPr>
        <w:kinsoku w:val="0"/>
        <w:overflowPunct w:val="0"/>
        <w:spacing w:after="60"/>
        <w:ind w:left="0" w:firstLine="360"/>
        <w:jc w:val="both"/>
        <w:textAlignment w:val="baseline"/>
        <w:rPr>
          <w:rFonts w:cstheme="minorHAnsi"/>
          <w:sz w:val="24"/>
          <w:szCs w:val="24"/>
        </w:rPr>
      </w:pPr>
      <w:r w:rsidRPr="00504961">
        <w:rPr>
          <w:rFonts w:cstheme="minorHAnsi"/>
          <w:sz w:val="24"/>
          <w:szCs w:val="24"/>
        </w:rPr>
        <w:t xml:space="preserve">Zaproszenie do składania ofert na potrzeby analizy rynku, o której mowa w ust. 1, odbywa się w drodze zapytania kierowanego do wykonawców dostaw, usług lub robót budowlanych w formie pisemnej: </w:t>
      </w:r>
    </w:p>
    <w:p w:rsidR="00504961" w:rsidRDefault="00863849" w:rsidP="00504961">
      <w:pPr>
        <w:pStyle w:val="Akapitzlist"/>
        <w:widowControl w:val="0"/>
        <w:numPr>
          <w:ilvl w:val="0"/>
          <w:numId w:val="34"/>
        </w:numPr>
        <w:kinsoku w:val="0"/>
        <w:overflowPunct w:val="0"/>
        <w:spacing w:before="23" w:after="60"/>
        <w:ind w:left="993" w:hanging="284"/>
        <w:jc w:val="both"/>
        <w:textAlignment w:val="baseline"/>
        <w:rPr>
          <w:rFonts w:cstheme="minorHAnsi"/>
          <w:sz w:val="24"/>
          <w:szCs w:val="24"/>
        </w:rPr>
      </w:pPr>
      <w:r w:rsidRPr="002E76A1">
        <w:rPr>
          <w:rFonts w:cstheme="minorHAnsi"/>
          <w:sz w:val="24"/>
          <w:szCs w:val="24"/>
        </w:rPr>
        <w:t>elektronicznie – za pomocą poczty e-mailowej lub</w:t>
      </w:r>
    </w:p>
    <w:p w:rsidR="00863849" w:rsidRPr="00504961" w:rsidRDefault="00863849" w:rsidP="00504961">
      <w:pPr>
        <w:pStyle w:val="Akapitzlist"/>
        <w:widowControl w:val="0"/>
        <w:numPr>
          <w:ilvl w:val="0"/>
          <w:numId w:val="34"/>
        </w:numPr>
        <w:kinsoku w:val="0"/>
        <w:overflowPunct w:val="0"/>
        <w:spacing w:before="23" w:after="60"/>
        <w:ind w:left="993" w:hanging="284"/>
        <w:jc w:val="both"/>
        <w:textAlignment w:val="baseline"/>
        <w:rPr>
          <w:rFonts w:cstheme="minorHAnsi"/>
          <w:sz w:val="24"/>
          <w:szCs w:val="24"/>
        </w:rPr>
      </w:pPr>
      <w:r w:rsidRPr="00504961">
        <w:rPr>
          <w:rFonts w:cstheme="minorHAnsi"/>
          <w:sz w:val="24"/>
          <w:szCs w:val="24"/>
        </w:rPr>
        <w:t xml:space="preserve">pocztą tradycyjną (listem poleconym </w:t>
      </w:r>
      <w:r w:rsidRPr="00504961">
        <w:rPr>
          <w:rFonts w:cstheme="minorHAnsi"/>
          <w:spacing w:val="2"/>
          <w:sz w:val="24"/>
          <w:szCs w:val="24"/>
        </w:rPr>
        <w:t>za zwrotnym potwierdzeniem odbioru)</w:t>
      </w:r>
      <w:r w:rsidRPr="00504961">
        <w:rPr>
          <w:rFonts w:cstheme="minorHAnsi"/>
          <w:sz w:val="24"/>
          <w:szCs w:val="24"/>
        </w:rPr>
        <w:t>.</w:t>
      </w:r>
    </w:p>
    <w:p w:rsidR="00863849" w:rsidRPr="00504961" w:rsidRDefault="00863849" w:rsidP="00504961">
      <w:pPr>
        <w:pStyle w:val="Akapitzlist"/>
        <w:numPr>
          <w:ilvl w:val="0"/>
          <w:numId w:val="47"/>
        </w:numPr>
        <w:spacing w:after="60"/>
        <w:jc w:val="both"/>
        <w:rPr>
          <w:rFonts w:cstheme="minorHAnsi"/>
          <w:sz w:val="24"/>
          <w:szCs w:val="24"/>
        </w:rPr>
      </w:pPr>
      <w:r w:rsidRPr="00504961">
        <w:rPr>
          <w:rFonts w:cstheme="minorHAnsi"/>
          <w:sz w:val="24"/>
          <w:szCs w:val="24"/>
        </w:rPr>
        <w:t xml:space="preserve">Zapytanie ofertowe winno zawierać co najmniej: </w:t>
      </w:r>
    </w:p>
    <w:p w:rsidR="00863849" w:rsidRDefault="00863849" w:rsidP="00504961">
      <w:pPr>
        <w:pStyle w:val="Akapitzlist"/>
        <w:numPr>
          <w:ilvl w:val="0"/>
          <w:numId w:val="35"/>
        </w:numPr>
        <w:spacing w:after="60"/>
        <w:ind w:left="993" w:hanging="284"/>
        <w:contextualSpacing w:val="0"/>
        <w:jc w:val="both"/>
        <w:rPr>
          <w:rFonts w:cstheme="minorHAnsi"/>
          <w:sz w:val="24"/>
          <w:szCs w:val="24"/>
        </w:rPr>
      </w:pPr>
      <w:r w:rsidRPr="00F65F31">
        <w:rPr>
          <w:rFonts w:cstheme="minorHAnsi"/>
          <w:sz w:val="24"/>
          <w:szCs w:val="24"/>
        </w:rPr>
        <w:t xml:space="preserve">opis przedmiotu zamówienia, </w:t>
      </w:r>
    </w:p>
    <w:p w:rsidR="00863849" w:rsidRDefault="00863849" w:rsidP="00504961">
      <w:pPr>
        <w:pStyle w:val="Akapitzlist"/>
        <w:numPr>
          <w:ilvl w:val="0"/>
          <w:numId w:val="35"/>
        </w:numPr>
        <w:spacing w:after="60"/>
        <w:ind w:left="993" w:hanging="284"/>
        <w:contextualSpacing w:val="0"/>
        <w:jc w:val="both"/>
        <w:rPr>
          <w:rFonts w:cstheme="minorHAnsi"/>
          <w:sz w:val="24"/>
          <w:szCs w:val="24"/>
        </w:rPr>
      </w:pPr>
      <w:r w:rsidRPr="00F65F31">
        <w:rPr>
          <w:rFonts w:cstheme="minorHAnsi"/>
          <w:sz w:val="24"/>
          <w:szCs w:val="24"/>
        </w:rPr>
        <w:t xml:space="preserve">termin wykonania zamówienia, </w:t>
      </w:r>
    </w:p>
    <w:p w:rsidR="00863849" w:rsidRDefault="00863849" w:rsidP="00504961">
      <w:pPr>
        <w:pStyle w:val="Akapitzlist"/>
        <w:numPr>
          <w:ilvl w:val="0"/>
          <w:numId w:val="35"/>
        </w:numPr>
        <w:spacing w:after="60"/>
        <w:ind w:left="993" w:hanging="284"/>
        <w:contextualSpacing w:val="0"/>
        <w:jc w:val="both"/>
        <w:rPr>
          <w:rFonts w:cstheme="minorHAnsi"/>
          <w:sz w:val="24"/>
          <w:szCs w:val="24"/>
        </w:rPr>
      </w:pPr>
      <w:r w:rsidRPr="00F65F31">
        <w:rPr>
          <w:rFonts w:cstheme="minorHAnsi"/>
          <w:sz w:val="24"/>
          <w:szCs w:val="24"/>
        </w:rPr>
        <w:lastRenderedPageBreak/>
        <w:t xml:space="preserve">kryterium lub kryteria oceny ofert, </w:t>
      </w:r>
    </w:p>
    <w:p w:rsidR="00863849" w:rsidRDefault="00863849" w:rsidP="00504961">
      <w:pPr>
        <w:pStyle w:val="Akapitzlist"/>
        <w:numPr>
          <w:ilvl w:val="0"/>
          <w:numId w:val="35"/>
        </w:numPr>
        <w:spacing w:after="60"/>
        <w:ind w:left="993" w:hanging="284"/>
        <w:contextualSpacing w:val="0"/>
        <w:jc w:val="both"/>
        <w:rPr>
          <w:rFonts w:cstheme="minorHAnsi"/>
          <w:sz w:val="24"/>
          <w:szCs w:val="24"/>
        </w:rPr>
      </w:pPr>
      <w:r w:rsidRPr="00F65F31">
        <w:rPr>
          <w:rFonts w:cstheme="minorHAnsi"/>
          <w:sz w:val="24"/>
          <w:szCs w:val="24"/>
        </w:rPr>
        <w:t xml:space="preserve">informacje o ewentualnym wadium, </w:t>
      </w:r>
    </w:p>
    <w:p w:rsidR="00863849" w:rsidRPr="00F65F31" w:rsidRDefault="00863849" w:rsidP="00504961">
      <w:pPr>
        <w:pStyle w:val="Akapitzlist"/>
        <w:numPr>
          <w:ilvl w:val="0"/>
          <w:numId w:val="35"/>
        </w:numPr>
        <w:spacing w:after="60"/>
        <w:ind w:left="993" w:hanging="284"/>
        <w:contextualSpacing w:val="0"/>
        <w:jc w:val="both"/>
        <w:rPr>
          <w:rFonts w:cstheme="minorHAnsi"/>
          <w:sz w:val="24"/>
          <w:szCs w:val="24"/>
        </w:rPr>
      </w:pPr>
      <w:r w:rsidRPr="00F65F31">
        <w:rPr>
          <w:rFonts w:cstheme="minorHAnsi"/>
          <w:sz w:val="24"/>
          <w:szCs w:val="24"/>
        </w:rPr>
        <w:t>termin składania odpowiedzi (oferty) na zapytanie ofertowe.</w:t>
      </w:r>
    </w:p>
    <w:p w:rsidR="00863849" w:rsidRPr="00920B43" w:rsidRDefault="00863849" w:rsidP="00504961">
      <w:pPr>
        <w:pStyle w:val="Akapitzlist"/>
        <w:numPr>
          <w:ilvl w:val="0"/>
          <w:numId w:val="47"/>
        </w:numPr>
        <w:spacing w:after="60"/>
        <w:ind w:left="0" w:firstLine="425"/>
        <w:contextualSpacing w:val="0"/>
        <w:jc w:val="both"/>
        <w:rPr>
          <w:rFonts w:cstheme="minorHAnsi"/>
          <w:sz w:val="24"/>
          <w:szCs w:val="24"/>
        </w:rPr>
      </w:pPr>
      <w:r w:rsidRPr="007F26C0">
        <w:rPr>
          <w:rFonts w:cstheme="minorHAnsi"/>
          <w:sz w:val="24"/>
          <w:szCs w:val="24"/>
        </w:rPr>
        <w:t xml:space="preserve">Obowiązek dokonania analizy, o której mowa w ust. 1, nie dotyczy przypadków gdy ze względu na szczególny charakter i rodzaj dostaw, usług lub robót budowlanych uzasadnione jest zlecenie realizacji zamówienia konkretnemu wykonawcy, </w:t>
      </w:r>
      <w:r w:rsidR="00504961">
        <w:rPr>
          <w:rFonts w:cstheme="minorHAnsi"/>
          <w:sz w:val="24"/>
          <w:szCs w:val="24"/>
        </w:rPr>
        <w:br/>
      </w:r>
      <w:r w:rsidRPr="007F26C0">
        <w:rPr>
          <w:rFonts w:cstheme="minorHAnsi"/>
          <w:sz w:val="24"/>
          <w:szCs w:val="24"/>
        </w:rPr>
        <w:t>po wcześniejszych</w:t>
      </w:r>
      <w:r w:rsidR="009E2FE9">
        <w:rPr>
          <w:rFonts w:cstheme="minorHAnsi"/>
          <w:sz w:val="24"/>
          <w:szCs w:val="24"/>
        </w:rPr>
        <w:t xml:space="preserve"> negocjacjach. Przesłanki wyboru</w:t>
      </w:r>
      <w:bookmarkStart w:id="0" w:name="_GoBack"/>
      <w:bookmarkEnd w:id="0"/>
      <w:r w:rsidRPr="007F26C0">
        <w:rPr>
          <w:rFonts w:cstheme="minorHAnsi"/>
          <w:sz w:val="24"/>
          <w:szCs w:val="24"/>
        </w:rPr>
        <w:t xml:space="preserve"> wykonawcy należy</w:t>
      </w:r>
      <w:r>
        <w:rPr>
          <w:rFonts w:cstheme="minorHAnsi"/>
          <w:sz w:val="24"/>
          <w:szCs w:val="24"/>
        </w:rPr>
        <w:t xml:space="preserve"> sporządzić</w:t>
      </w:r>
      <w:r w:rsidRPr="007F26C0">
        <w:rPr>
          <w:rFonts w:cstheme="minorHAnsi"/>
          <w:sz w:val="24"/>
          <w:szCs w:val="24"/>
        </w:rPr>
        <w:t xml:space="preserve"> w formie notatki służbowej, z oznaczeniem stron biorących udział w postępowaniu, opisem przedmiotu zamówienia publicznego i terminem jego realizacji. Niniejszy dokument należy opatrzyć datą sporządzenia, imieniem i nazwiskiem sporządzającego, jego stanowiskiem oraz podpisem.</w:t>
      </w:r>
    </w:p>
    <w:p w:rsidR="00863849" w:rsidRPr="00920B43" w:rsidRDefault="00863849" w:rsidP="00504961">
      <w:pPr>
        <w:pStyle w:val="Akapitzlist"/>
        <w:numPr>
          <w:ilvl w:val="0"/>
          <w:numId w:val="47"/>
        </w:numPr>
        <w:spacing w:after="60"/>
        <w:ind w:left="0" w:firstLine="425"/>
        <w:contextualSpacing w:val="0"/>
        <w:jc w:val="both"/>
        <w:rPr>
          <w:rFonts w:cstheme="minorHAnsi"/>
          <w:sz w:val="24"/>
          <w:szCs w:val="24"/>
        </w:rPr>
      </w:pPr>
      <w:r w:rsidRPr="00F65F31">
        <w:rPr>
          <w:rFonts w:cstheme="minorHAnsi"/>
          <w:sz w:val="24"/>
          <w:szCs w:val="24"/>
        </w:rPr>
        <w:t xml:space="preserve">W sytuacji, gdy pomimo wystosowania zapytania ofertowego do co najmniej </w:t>
      </w:r>
      <w:r w:rsidRPr="00F65F31">
        <w:rPr>
          <w:rFonts w:cstheme="minorHAnsi"/>
          <w:sz w:val="24"/>
          <w:szCs w:val="24"/>
        </w:rPr>
        <w:br/>
        <w:t>3 potencjalnych wykonawców</w:t>
      </w:r>
      <w:r>
        <w:rPr>
          <w:rFonts w:cstheme="minorHAnsi"/>
          <w:sz w:val="24"/>
          <w:szCs w:val="24"/>
        </w:rPr>
        <w:t>,</w:t>
      </w:r>
      <w:r w:rsidRPr="00F65F31">
        <w:rPr>
          <w:rFonts w:cstheme="minorHAnsi"/>
          <w:sz w:val="24"/>
          <w:szCs w:val="24"/>
        </w:rPr>
        <w:t xml:space="preserve"> </w:t>
      </w:r>
      <w:r>
        <w:rPr>
          <w:rFonts w:cstheme="minorHAnsi"/>
          <w:sz w:val="24"/>
          <w:szCs w:val="24"/>
        </w:rPr>
        <w:t>pracownik merytoryczny prowadzący</w:t>
      </w:r>
      <w:r w:rsidRPr="00F65F31">
        <w:rPr>
          <w:rFonts w:cstheme="minorHAnsi"/>
          <w:sz w:val="24"/>
          <w:szCs w:val="24"/>
        </w:rPr>
        <w:t xml:space="preserve"> sprawę otrzyma </w:t>
      </w:r>
      <w:r>
        <w:rPr>
          <w:rFonts w:cstheme="minorHAnsi"/>
          <w:sz w:val="24"/>
          <w:szCs w:val="24"/>
        </w:rPr>
        <w:br/>
      </w:r>
      <w:r w:rsidRPr="00F65F31">
        <w:rPr>
          <w:rFonts w:cstheme="minorHAnsi"/>
          <w:sz w:val="24"/>
          <w:szCs w:val="24"/>
        </w:rPr>
        <w:t xml:space="preserve">w odpowiedzi na to zapytanie tylko jedną ofertę – uznaje się zasadę konkurencyjności </w:t>
      </w:r>
      <w:r>
        <w:rPr>
          <w:rFonts w:cstheme="minorHAnsi"/>
          <w:sz w:val="24"/>
          <w:szCs w:val="24"/>
        </w:rPr>
        <w:br/>
        <w:t xml:space="preserve">za spełnioną i możliwe jest udzielenie zamówienia, </w:t>
      </w:r>
      <w:r w:rsidRPr="00920B43">
        <w:rPr>
          <w:rFonts w:cstheme="minorHAnsi"/>
          <w:sz w:val="24"/>
          <w:szCs w:val="24"/>
        </w:rPr>
        <w:t xml:space="preserve">o ile oferta spełnia wymogi </w:t>
      </w:r>
      <w:r w:rsidRPr="00920B43">
        <w:rPr>
          <w:rFonts w:cstheme="minorHAnsi"/>
          <w:sz w:val="24"/>
          <w:szCs w:val="24"/>
        </w:rPr>
        <w:br/>
        <w:t>co do przedmiotu zamówienia.</w:t>
      </w:r>
    </w:p>
    <w:p w:rsidR="00863849" w:rsidRPr="00920B43" w:rsidRDefault="00863849" w:rsidP="00504961">
      <w:pPr>
        <w:widowControl w:val="0"/>
        <w:numPr>
          <w:ilvl w:val="0"/>
          <w:numId w:val="47"/>
        </w:numPr>
        <w:kinsoku w:val="0"/>
        <w:overflowPunct w:val="0"/>
        <w:spacing w:before="22" w:after="0"/>
        <w:ind w:left="0" w:firstLine="426"/>
        <w:jc w:val="both"/>
        <w:textAlignment w:val="baseline"/>
        <w:rPr>
          <w:rFonts w:cstheme="minorHAnsi"/>
          <w:sz w:val="24"/>
          <w:szCs w:val="24"/>
        </w:rPr>
      </w:pPr>
      <w:r w:rsidRPr="00920B43">
        <w:rPr>
          <w:rFonts w:cstheme="minorHAnsi"/>
          <w:sz w:val="24"/>
          <w:szCs w:val="24"/>
        </w:rPr>
        <w:t>Zamawiający udziela zamówienia publicznego wykonawcy, który przedstawił pisemnie (za pośrednictwem poczty lub drogą elektroniczną) najkorzystniejszą ofertę.</w:t>
      </w:r>
    </w:p>
    <w:p w:rsidR="00863849" w:rsidRDefault="00863849" w:rsidP="00504961">
      <w:pPr>
        <w:pStyle w:val="Akapitzlist"/>
        <w:numPr>
          <w:ilvl w:val="0"/>
          <w:numId w:val="47"/>
        </w:numPr>
        <w:spacing w:after="60"/>
        <w:ind w:left="0" w:firstLine="425"/>
        <w:contextualSpacing w:val="0"/>
        <w:jc w:val="both"/>
        <w:rPr>
          <w:rFonts w:cstheme="minorHAnsi"/>
          <w:sz w:val="24"/>
          <w:szCs w:val="24"/>
        </w:rPr>
      </w:pPr>
      <w:r w:rsidRPr="00920B43">
        <w:rPr>
          <w:rFonts w:cstheme="minorHAnsi"/>
          <w:sz w:val="24"/>
          <w:szCs w:val="24"/>
        </w:rPr>
        <w:t>Dopuszczalne jest prowadzenie negocjacji z wykonawcami. Z przeprowadzonych negocjacji sporządza się notatkę służbową.</w:t>
      </w:r>
    </w:p>
    <w:p w:rsidR="00863849" w:rsidRPr="00504961" w:rsidRDefault="00863849" w:rsidP="00504961">
      <w:pPr>
        <w:widowControl w:val="0"/>
        <w:numPr>
          <w:ilvl w:val="0"/>
          <w:numId w:val="47"/>
        </w:numPr>
        <w:kinsoku w:val="0"/>
        <w:overflowPunct w:val="0"/>
        <w:spacing w:after="60"/>
        <w:ind w:left="0" w:firstLine="426"/>
        <w:jc w:val="both"/>
        <w:textAlignment w:val="baseline"/>
        <w:rPr>
          <w:rFonts w:cstheme="minorHAnsi"/>
          <w:sz w:val="24"/>
          <w:szCs w:val="24"/>
        </w:rPr>
      </w:pPr>
      <w:r w:rsidRPr="00F65F31">
        <w:rPr>
          <w:rFonts w:cstheme="minorHAnsi"/>
          <w:sz w:val="24"/>
          <w:szCs w:val="24"/>
        </w:rPr>
        <w:t>Z wybranym wykonawcą zawiera się umowę pisemną</w:t>
      </w:r>
      <w:r w:rsidR="0052535F">
        <w:rPr>
          <w:rFonts w:cstheme="minorHAnsi"/>
          <w:sz w:val="24"/>
          <w:szCs w:val="24"/>
        </w:rPr>
        <w:t xml:space="preserve"> lub pisemne zlecenie</w:t>
      </w:r>
      <w:r w:rsidRPr="00F65F31">
        <w:rPr>
          <w:rFonts w:cstheme="minorHAnsi"/>
          <w:sz w:val="24"/>
          <w:szCs w:val="24"/>
        </w:rPr>
        <w:t>, w której określone zostają warunki realizacji zamówienia zgodnie z § 4 ust. 4.</w:t>
      </w:r>
    </w:p>
    <w:p w:rsidR="00F07E01" w:rsidRPr="00F65F31" w:rsidRDefault="00F07E01" w:rsidP="005F550A">
      <w:pPr>
        <w:widowControl w:val="0"/>
        <w:numPr>
          <w:ilvl w:val="0"/>
          <w:numId w:val="47"/>
        </w:numPr>
        <w:kinsoku w:val="0"/>
        <w:overflowPunct w:val="0"/>
        <w:spacing w:after="60"/>
        <w:ind w:left="0" w:firstLine="425"/>
        <w:jc w:val="both"/>
        <w:textAlignment w:val="baseline"/>
        <w:rPr>
          <w:rFonts w:cstheme="minorHAnsi"/>
          <w:sz w:val="24"/>
          <w:szCs w:val="24"/>
        </w:rPr>
      </w:pPr>
      <w:r w:rsidRPr="00F65F31">
        <w:rPr>
          <w:rFonts w:cstheme="minorHAnsi"/>
          <w:sz w:val="24"/>
          <w:szCs w:val="24"/>
        </w:rPr>
        <w:t>Po podpisaniu umowy zamówienie podlega r</w:t>
      </w:r>
      <w:r w:rsidR="00894499">
        <w:rPr>
          <w:rFonts w:cstheme="minorHAnsi"/>
          <w:sz w:val="24"/>
          <w:szCs w:val="24"/>
        </w:rPr>
        <w:t xml:space="preserve">ejestracji w rejestrze zamówień, </w:t>
      </w:r>
      <w:r w:rsidR="00504961">
        <w:rPr>
          <w:rFonts w:cstheme="minorHAnsi"/>
          <w:sz w:val="24"/>
          <w:szCs w:val="24"/>
        </w:rPr>
        <w:br/>
      </w:r>
      <w:r w:rsidR="00894499">
        <w:rPr>
          <w:rFonts w:cstheme="minorHAnsi"/>
          <w:sz w:val="24"/>
          <w:szCs w:val="24"/>
        </w:rPr>
        <w:t xml:space="preserve">o którym mowa w </w:t>
      </w:r>
      <w:r w:rsidR="00894499" w:rsidRPr="00F65F31">
        <w:rPr>
          <w:rFonts w:cstheme="minorHAnsi"/>
          <w:sz w:val="24"/>
          <w:szCs w:val="24"/>
        </w:rPr>
        <w:t>§</w:t>
      </w:r>
      <w:r w:rsidR="00894499">
        <w:rPr>
          <w:rFonts w:cstheme="minorHAnsi"/>
          <w:sz w:val="24"/>
          <w:szCs w:val="24"/>
        </w:rPr>
        <w:t xml:space="preserve"> </w:t>
      </w:r>
      <w:r w:rsidR="00504961">
        <w:rPr>
          <w:rFonts w:cstheme="minorHAnsi"/>
          <w:sz w:val="24"/>
          <w:szCs w:val="24"/>
        </w:rPr>
        <w:t>8.</w:t>
      </w:r>
    </w:p>
    <w:p w:rsidR="00F07E01" w:rsidRPr="00F65F31" w:rsidRDefault="00F07E01" w:rsidP="005F550A">
      <w:pPr>
        <w:widowControl w:val="0"/>
        <w:numPr>
          <w:ilvl w:val="0"/>
          <w:numId w:val="47"/>
        </w:numPr>
        <w:kinsoku w:val="0"/>
        <w:overflowPunct w:val="0"/>
        <w:spacing w:after="60"/>
        <w:ind w:left="0" w:firstLine="284"/>
        <w:jc w:val="both"/>
        <w:textAlignment w:val="baseline"/>
        <w:rPr>
          <w:rFonts w:cstheme="minorHAnsi"/>
          <w:sz w:val="24"/>
          <w:szCs w:val="24"/>
        </w:rPr>
      </w:pPr>
      <w:r w:rsidRPr="00F65F31">
        <w:rPr>
          <w:rFonts w:cstheme="minorHAnsi"/>
          <w:sz w:val="24"/>
          <w:szCs w:val="24"/>
        </w:rPr>
        <w:t>Umowy zawarte z osobami fizycznymi przed podpisaniem przez strony podlegają konsultacji ze stanowis</w:t>
      </w:r>
      <w:r w:rsidR="009E2FE9">
        <w:rPr>
          <w:rFonts w:cstheme="minorHAnsi"/>
          <w:sz w:val="24"/>
          <w:szCs w:val="24"/>
        </w:rPr>
        <w:t>kiem merytorycznym ds. kadr i pł</w:t>
      </w:r>
      <w:r w:rsidRPr="00F65F31">
        <w:rPr>
          <w:rFonts w:cstheme="minorHAnsi"/>
          <w:sz w:val="24"/>
          <w:szCs w:val="24"/>
        </w:rPr>
        <w:t>ac oraz rejestracji w rejestrze umów, prowadzonym na tym stanowisku.</w:t>
      </w:r>
    </w:p>
    <w:p w:rsidR="002F7CA3" w:rsidRPr="00F65F31" w:rsidRDefault="00F07E01" w:rsidP="00470668">
      <w:pPr>
        <w:kinsoku w:val="0"/>
        <w:overflowPunct w:val="0"/>
        <w:spacing w:after="60"/>
        <w:jc w:val="both"/>
        <w:textAlignment w:val="baseline"/>
        <w:rPr>
          <w:rFonts w:cstheme="minorHAnsi"/>
          <w:sz w:val="24"/>
          <w:szCs w:val="24"/>
        </w:rPr>
      </w:pPr>
      <w:r w:rsidRPr="00F65F31">
        <w:rPr>
          <w:rFonts w:cstheme="minorHAnsi"/>
          <w:b/>
          <w:sz w:val="24"/>
          <w:szCs w:val="24"/>
        </w:rPr>
        <w:t xml:space="preserve">§ </w:t>
      </w:r>
      <w:r w:rsidR="00504961">
        <w:rPr>
          <w:rFonts w:cstheme="minorHAnsi"/>
          <w:b/>
          <w:sz w:val="24"/>
          <w:szCs w:val="24"/>
        </w:rPr>
        <w:t>8</w:t>
      </w:r>
      <w:r w:rsidRPr="00F65F31">
        <w:rPr>
          <w:rFonts w:cstheme="minorHAnsi"/>
          <w:b/>
          <w:sz w:val="24"/>
          <w:szCs w:val="24"/>
        </w:rPr>
        <w:t>.</w:t>
      </w:r>
      <w:r w:rsidRPr="00F65F31">
        <w:rPr>
          <w:rFonts w:cstheme="minorHAnsi"/>
          <w:sz w:val="24"/>
          <w:szCs w:val="24"/>
        </w:rPr>
        <w:t xml:space="preserve">1. Każde stanowisko merytoryczne w Urzędzie Gminy, realizujące zamówienia publiczne, bez względu na jego wartość szacunkową (również zamówienia o wartości netto do </w:t>
      </w:r>
      <w:r w:rsidR="00E357F2" w:rsidRPr="00F65F31">
        <w:rPr>
          <w:rFonts w:cstheme="minorHAnsi"/>
          <w:sz w:val="24"/>
          <w:szCs w:val="24"/>
        </w:rPr>
        <w:t>60</w:t>
      </w:r>
      <w:r w:rsidRPr="00F65F31">
        <w:rPr>
          <w:rFonts w:cstheme="minorHAnsi"/>
          <w:sz w:val="24"/>
          <w:szCs w:val="24"/>
        </w:rPr>
        <w:t xml:space="preserve"> 000 złotych) prowadzi </w:t>
      </w:r>
      <w:r w:rsidR="002F7CA3">
        <w:rPr>
          <w:rFonts w:cstheme="minorHAnsi"/>
          <w:sz w:val="24"/>
          <w:szCs w:val="24"/>
        </w:rPr>
        <w:t>w programie Excel rejestr zamówień.</w:t>
      </w:r>
    </w:p>
    <w:p w:rsidR="002F7CA3" w:rsidRPr="002F7CA3" w:rsidRDefault="002F7CA3" w:rsidP="005F550A">
      <w:pPr>
        <w:pStyle w:val="Akapitzlist"/>
        <w:numPr>
          <w:ilvl w:val="0"/>
          <w:numId w:val="32"/>
        </w:numPr>
        <w:kinsoku w:val="0"/>
        <w:overflowPunct w:val="0"/>
        <w:spacing w:before="5" w:after="60"/>
        <w:ind w:left="709" w:hanging="284"/>
        <w:textAlignment w:val="baseline"/>
        <w:rPr>
          <w:rFonts w:cstheme="minorHAnsi"/>
          <w:sz w:val="24"/>
          <w:szCs w:val="19"/>
        </w:rPr>
      </w:pPr>
      <w:r w:rsidRPr="002F7CA3">
        <w:rPr>
          <w:rFonts w:cstheme="minorHAnsi"/>
          <w:sz w:val="24"/>
          <w:szCs w:val="19"/>
        </w:rPr>
        <w:t>Rejestr powinien zawierać następujące informacje:</w:t>
      </w:r>
    </w:p>
    <w:p w:rsidR="002F7CA3" w:rsidRPr="002F7CA3" w:rsidRDefault="002F7CA3" w:rsidP="00470668">
      <w:pPr>
        <w:widowControl w:val="0"/>
        <w:numPr>
          <w:ilvl w:val="0"/>
          <w:numId w:val="29"/>
        </w:numPr>
        <w:kinsoku w:val="0"/>
        <w:overflowPunct w:val="0"/>
        <w:spacing w:after="0"/>
        <w:ind w:left="1134"/>
        <w:textAlignment w:val="baseline"/>
        <w:rPr>
          <w:rFonts w:cstheme="minorHAnsi"/>
          <w:spacing w:val="-1"/>
          <w:sz w:val="24"/>
          <w:szCs w:val="19"/>
        </w:rPr>
      </w:pPr>
      <w:r w:rsidRPr="002F7CA3">
        <w:rPr>
          <w:rFonts w:cstheme="minorHAnsi"/>
          <w:spacing w:val="-1"/>
          <w:sz w:val="24"/>
          <w:szCs w:val="19"/>
        </w:rPr>
        <w:t>przedmiot zamówienia publicznego,</w:t>
      </w:r>
    </w:p>
    <w:p w:rsidR="002F7CA3" w:rsidRPr="002F7CA3" w:rsidRDefault="002F7CA3" w:rsidP="00470668">
      <w:pPr>
        <w:widowControl w:val="0"/>
        <w:numPr>
          <w:ilvl w:val="0"/>
          <w:numId w:val="29"/>
        </w:numPr>
        <w:kinsoku w:val="0"/>
        <w:overflowPunct w:val="0"/>
        <w:spacing w:after="0"/>
        <w:ind w:left="1134"/>
        <w:textAlignment w:val="baseline"/>
        <w:rPr>
          <w:rFonts w:cstheme="minorHAnsi"/>
          <w:spacing w:val="-2"/>
          <w:sz w:val="24"/>
          <w:szCs w:val="19"/>
        </w:rPr>
      </w:pPr>
      <w:r w:rsidRPr="002F7CA3">
        <w:rPr>
          <w:rFonts w:cstheme="minorHAnsi"/>
          <w:spacing w:val="-2"/>
          <w:sz w:val="24"/>
          <w:szCs w:val="19"/>
        </w:rPr>
        <w:t>nr umowy lub zlecenia,</w:t>
      </w:r>
    </w:p>
    <w:p w:rsidR="002F7CA3" w:rsidRPr="002F7CA3" w:rsidRDefault="002F7CA3" w:rsidP="00470668">
      <w:pPr>
        <w:widowControl w:val="0"/>
        <w:numPr>
          <w:ilvl w:val="0"/>
          <w:numId w:val="29"/>
        </w:numPr>
        <w:kinsoku w:val="0"/>
        <w:overflowPunct w:val="0"/>
        <w:spacing w:before="7" w:after="0"/>
        <w:ind w:left="1134"/>
        <w:textAlignment w:val="baseline"/>
        <w:rPr>
          <w:rFonts w:cstheme="minorHAnsi"/>
          <w:sz w:val="24"/>
          <w:szCs w:val="19"/>
        </w:rPr>
      </w:pPr>
      <w:r w:rsidRPr="002F7CA3">
        <w:rPr>
          <w:rFonts w:cstheme="minorHAnsi"/>
          <w:sz w:val="24"/>
          <w:szCs w:val="19"/>
        </w:rPr>
        <w:t>datę zawarcia umowy lub wystawienia zlecenia,</w:t>
      </w:r>
    </w:p>
    <w:p w:rsidR="002F7CA3" w:rsidRPr="002F7CA3" w:rsidRDefault="002F7CA3" w:rsidP="00470668">
      <w:pPr>
        <w:widowControl w:val="0"/>
        <w:numPr>
          <w:ilvl w:val="0"/>
          <w:numId w:val="29"/>
        </w:numPr>
        <w:kinsoku w:val="0"/>
        <w:overflowPunct w:val="0"/>
        <w:spacing w:after="0"/>
        <w:ind w:left="1134"/>
        <w:textAlignment w:val="baseline"/>
        <w:rPr>
          <w:rFonts w:cstheme="minorHAnsi"/>
          <w:spacing w:val="-2"/>
          <w:sz w:val="24"/>
          <w:szCs w:val="19"/>
        </w:rPr>
      </w:pPr>
      <w:r w:rsidRPr="002F7CA3">
        <w:rPr>
          <w:rFonts w:cstheme="minorHAnsi"/>
          <w:spacing w:val="-2"/>
          <w:sz w:val="24"/>
          <w:szCs w:val="19"/>
        </w:rPr>
        <w:t>nazwę wykonawcy,</w:t>
      </w:r>
    </w:p>
    <w:p w:rsidR="002F7CA3" w:rsidRPr="002F7CA3" w:rsidRDefault="002F7CA3" w:rsidP="00470668">
      <w:pPr>
        <w:widowControl w:val="0"/>
        <w:numPr>
          <w:ilvl w:val="0"/>
          <w:numId w:val="29"/>
        </w:numPr>
        <w:kinsoku w:val="0"/>
        <w:overflowPunct w:val="0"/>
        <w:spacing w:after="0"/>
        <w:ind w:left="1134"/>
        <w:textAlignment w:val="baseline"/>
        <w:rPr>
          <w:rFonts w:cstheme="minorHAnsi"/>
          <w:spacing w:val="-1"/>
          <w:sz w:val="24"/>
          <w:szCs w:val="19"/>
        </w:rPr>
      </w:pPr>
      <w:r w:rsidRPr="002F7CA3">
        <w:rPr>
          <w:rFonts w:cstheme="minorHAnsi"/>
          <w:spacing w:val="-1"/>
          <w:sz w:val="24"/>
          <w:szCs w:val="19"/>
        </w:rPr>
        <w:t>datę wystawienia faktury/rachunku,</w:t>
      </w:r>
    </w:p>
    <w:p w:rsidR="002F7CA3" w:rsidRPr="002F7CA3" w:rsidRDefault="002F7CA3" w:rsidP="00470668">
      <w:pPr>
        <w:widowControl w:val="0"/>
        <w:numPr>
          <w:ilvl w:val="0"/>
          <w:numId w:val="29"/>
        </w:numPr>
        <w:kinsoku w:val="0"/>
        <w:overflowPunct w:val="0"/>
        <w:spacing w:after="0"/>
        <w:ind w:left="1134"/>
        <w:textAlignment w:val="baseline"/>
        <w:rPr>
          <w:rFonts w:cstheme="minorHAnsi"/>
          <w:spacing w:val="-2"/>
          <w:sz w:val="24"/>
          <w:szCs w:val="19"/>
        </w:rPr>
      </w:pPr>
      <w:r w:rsidRPr="002F7CA3">
        <w:rPr>
          <w:rFonts w:cstheme="minorHAnsi"/>
          <w:spacing w:val="-2"/>
          <w:sz w:val="24"/>
          <w:szCs w:val="19"/>
        </w:rPr>
        <w:t>nr faktury/rachunku,</w:t>
      </w:r>
    </w:p>
    <w:p w:rsidR="002F7CA3" w:rsidRPr="002F7CA3" w:rsidRDefault="002F7CA3" w:rsidP="00470668">
      <w:pPr>
        <w:widowControl w:val="0"/>
        <w:numPr>
          <w:ilvl w:val="0"/>
          <w:numId w:val="29"/>
        </w:numPr>
        <w:kinsoku w:val="0"/>
        <w:overflowPunct w:val="0"/>
        <w:spacing w:after="60"/>
        <w:ind w:left="1134" w:hanging="357"/>
        <w:textAlignment w:val="baseline"/>
        <w:rPr>
          <w:rFonts w:cstheme="minorHAnsi"/>
          <w:spacing w:val="-1"/>
          <w:sz w:val="24"/>
          <w:szCs w:val="19"/>
        </w:rPr>
      </w:pPr>
      <w:r w:rsidRPr="002F7CA3">
        <w:rPr>
          <w:rFonts w:cstheme="minorHAnsi"/>
          <w:spacing w:val="-1"/>
          <w:sz w:val="24"/>
          <w:szCs w:val="19"/>
        </w:rPr>
        <w:t>wartość zamówienia netto i brutto.</w:t>
      </w:r>
    </w:p>
    <w:p w:rsidR="002106ED" w:rsidRDefault="002F7CA3" w:rsidP="00894499">
      <w:pPr>
        <w:widowControl w:val="0"/>
        <w:numPr>
          <w:ilvl w:val="0"/>
          <w:numId w:val="32"/>
        </w:numPr>
        <w:kinsoku w:val="0"/>
        <w:overflowPunct w:val="0"/>
        <w:spacing w:after="60"/>
        <w:ind w:left="0" w:firstLine="352"/>
        <w:jc w:val="both"/>
        <w:textAlignment w:val="baseline"/>
        <w:rPr>
          <w:rFonts w:cstheme="minorHAnsi"/>
          <w:sz w:val="24"/>
          <w:szCs w:val="19"/>
        </w:rPr>
      </w:pPr>
      <w:r w:rsidRPr="002F7CA3">
        <w:rPr>
          <w:rFonts w:cstheme="minorHAnsi"/>
          <w:sz w:val="24"/>
          <w:szCs w:val="19"/>
        </w:rPr>
        <w:t>Do 15-go lutego każdego roku pracownicy prowadzący rejestry udzielonych zamówień publicznych, przesyłają drogą elektroniczną pracownikowi ds. zamówień publicznych informacje roczne za rok ubiegły</w:t>
      </w:r>
      <w:r w:rsidRPr="002F7CA3">
        <w:rPr>
          <w:rFonts w:cstheme="minorHAnsi"/>
          <w:sz w:val="24"/>
          <w:szCs w:val="19"/>
          <w:lang w:val="en-US"/>
        </w:rPr>
        <w:t xml:space="preserve"> dot.</w:t>
      </w:r>
      <w:r w:rsidRPr="002F7CA3">
        <w:rPr>
          <w:rFonts w:cstheme="minorHAnsi"/>
          <w:sz w:val="24"/>
          <w:szCs w:val="19"/>
        </w:rPr>
        <w:t xml:space="preserve"> udzielonych zamówień, które </w:t>
      </w:r>
      <w:r w:rsidR="00470668">
        <w:rPr>
          <w:rFonts w:cstheme="minorHAnsi"/>
          <w:sz w:val="24"/>
          <w:szCs w:val="19"/>
        </w:rPr>
        <w:br/>
      </w:r>
      <w:r w:rsidRPr="002F7CA3">
        <w:rPr>
          <w:rFonts w:cstheme="minorHAnsi"/>
          <w:sz w:val="24"/>
          <w:szCs w:val="19"/>
        </w:rPr>
        <w:lastRenderedPageBreak/>
        <w:t>są niezbędne dla celów sprawozdawczych zamawiającego.</w:t>
      </w:r>
    </w:p>
    <w:p w:rsidR="00894499" w:rsidRPr="005B2246" w:rsidRDefault="00894499" w:rsidP="00894499">
      <w:pPr>
        <w:widowControl w:val="0"/>
        <w:kinsoku w:val="0"/>
        <w:overflowPunct w:val="0"/>
        <w:spacing w:before="12" w:after="0"/>
        <w:jc w:val="both"/>
        <w:textAlignment w:val="baseline"/>
        <w:rPr>
          <w:rFonts w:cstheme="minorHAnsi"/>
          <w:sz w:val="24"/>
          <w:szCs w:val="19"/>
        </w:rPr>
      </w:pPr>
      <w:r w:rsidRPr="00F65F31">
        <w:rPr>
          <w:rFonts w:cstheme="minorHAnsi"/>
          <w:b/>
          <w:sz w:val="24"/>
          <w:szCs w:val="24"/>
        </w:rPr>
        <w:t xml:space="preserve">§ </w:t>
      </w:r>
      <w:r w:rsidR="005F550A">
        <w:rPr>
          <w:rFonts w:cstheme="minorHAnsi"/>
          <w:b/>
          <w:sz w:val="24"/>
          <w:szCs w:val="24"/>
        </w:rPr>
        <w:t>9</w:t>
      </w:r>
      <w:r>
        <w:rPr>
          <w:rFonts w:cstheme="minorHAnsi"/>
          <w:b/>
          <w:sz w:val="24"/>
          <w:szCs w:val="24"/>
        </w:rPr>
        <w:t xml:space="preserve">. </w:t>
      </w:r>
      <w:r w:rsidRPr="00894499">
        <w:rPr>
          <w:rFonts w:cstheme="minorHAnsi"/>
          <w:sz w:val="24"/>
          <w:szCs w:val="19"/>
        </w:rPr>
        <w:t xml:space="preserve">Cała dokumentacja postępowania w sprawie udzielenia zamówienia publicznego jest przechowywana na stanowisku pracownika merytorycznego, który jest odpowiedzialny </w:t>
      </w:r>
      <w:r>
        <w:rPr>
          <w:rFonts w:cstheme="minorHAnsi"/>
          <w:sz w:val="24"/>
          <w:szCs w:val="19"/>
        </w:rPr>
        <w:br/>
      </w:r>
      <w:r w:rsidRPr="00894499">
        <w:rPr>
          <w:rFonts w:cstheme="minorHAnsi"/>
          <w:sz w:val="24"/>
          <w:szCs w:val="19"/>
        </w:rPr>
        <w:t>za realizację zamówienia oraz archiwizację dokumentacji.</w:t>
      </w:r>
    </w:p>
    <w:p w:rsidR="00F07E01" w:rsidRPr="00F65F31" w:rsidRDefault="005F550A" w:rsidP="00470668">
      <w:pPr>
        <w:kinsoku w:val="0"/>
        <w:overflowPunct w:val="0"/>
        <w:spacing w:before="240" w:after="120"/>
        <w:jc w:val="center"/>
        <w:textAlignment w:val="baseline"/>
        <w:rPr>
          <w:rFonts w:cstheme="minorHAnsi"/>
          <w:b/>
          <w:bCs/>
          <w:sz w:val="24"/>
          <w:szCs w:val="24"/>
        </w:rPr>
      </w:pPr>
      <w:r>
        <w:rPr>
          <w:rFonts w:cstheme="minorHAnsi"/>
          <w:b/>
          <w:bCs/>
          <w:sz w:val="24"/>
          <w:szCs w:val="24"/>
        </w:rPr>
        <w:t>VI</w:t>
      </w:r>
      <w:r w:rsidR="00F07E01" w:rsidRPr="00F65F31">
        <w:rPr>
          <w:rFonts w:cstheme="minorHAnsi"/>
          <w:b/>
          <w:bCs/>
          <w:sz w:val="24"/>
          <w:szCs w:val="24"/>
        </w:rPr>
        <w:t>. Postanowienia końcowe</w:t>
      </w:r>
    </w:p>
    <w:p w:rsidR="007F31EC" w:rsidRDefault="00F07E01" w:rsidP="007F31EC">
      <w:pPr>
        <w:spacing w:after="60"/>
        <w:rPr>
          <w:rFonts w:ascii="Calibri" w:hAnsi="Calibri" w:cs="Arial"/>
          <w:sz w:val="24"/>
          <w:szCs w:val="24"/>
        </w:rPr>
      </w:pPr>
      <w:r w:rsidRPr="002106ED">
        <w:rPr>
          <w:rFonts w:cstheme="minorHAnsi"/>
          <w:b/>
          <w:bCs/>
          <w:sz w:val="24"/>
          <w:szCs w:val="24"/>
        </w:rPr>
        <w:t xml:space="preserve">§ </w:t>
      </w:r>
      <w:r w:rsidR="005F550A">
        <w:rPr>
          <w:rFonts w:cstheme="minorHAnsi"/>
          <w:b/>
          <w:bCs/>
          <w:sz w:val="24"/>
          <w:szCs w:val="24"/>
        </w:rPr>
        <w:t>10</w:t>
      </w:r>
      <w:r w:rsidRPr="002106ED">
        <w:rPr>
          <w:rFonts w:cstheme="minorHAnsi"/>
          <w:b/>
          <w:bCs/>
          <w:sz w:val="24"/>
          <w:szCs w:val="24"/>
        </w:rPr>
        <w:t>.</w:t>
      </w:r>
      <w:r w:rsidR="005F550A">
        <w:rPr>
          <w:rFonts w:cstheme="minorHAnsi"/>
          <w:b/>
          <w:bCs/>
          <w:sz w:val="24"/>
          <w:szCs w:val="24"/>
        </w:rPr>
        <w:t xml:space="preserve"> </w:t>
      </w:r>
      <w:r w:rsidR="002106ED" w:rsidRPr="002106ED">
        <w:rPr>
          <w:rFonts w:cstheme="minorHAnsi"/>
          <w:bCs/>
          <w:sz w:val="24"/>
          <w:szCs w:val="24"/>
        </w:rPr>
        <w:t>1.</w:t>
      </w:r>
      <w:r w:rsidRPr="002106ED">
        <w:rPr>
          <w:rFonts w:cstheme="minorHAnsi"/>
          <w:b/>
          <w:bCs/>
          <w:sz w:val="24"/>
          <w:szCs w:val="24"/>
        </w:rPr>
        <w:t xml:space="preserve"> </w:t>
      </w:r>
      <w:r w:rsidR="007F31EC">
        <w:rPr>
          <w:rFonts w:cstheme="minorHAnsi"/>
          <w:b/>
          <w:bCs/>
          <w:sz w:val="24"/>
          <w:szCs w:val="24"/>
        </w:rPr>
        <w:t xml:space="preserve">  </w:t>
      </w:r>
      <w:r w:rsidR="002106ED" w:rsidRPr="002106ED">
        <w:rPr>
          <w:rFonts w:ascii="Calibri" w:hAnsi="Calibri" w:cs="Arial"/>
          <w:sz w:val="24"/>
          <w:szCs w:val="24"/>
        </w:rPr>
        <w:t>Zarządzenie wchodzi w życie z dniem</w:t>
      </w:r>
      <w:r w:rsidR="002106ED">
        <w:rPr>
          <w:rFonts w:ascii="Calibri" w:hAnsi="Calibri" w:cs="Arial"/>
          <w:sz w:val="24"/>
          <w:szCs w:val="24"/>
        </w:rPr>
        <w:t xml:space="preserve"> podpisania.</w:t>
      </w:r>
    </w:p>
    <w:p w:rsidR="00F07E01" w:rsidRPr="007F31EC" w:rsidRDefault="007F31EC" w:rsidP="007F31EC">
      <w:pPr>
        <w:tabs>
          <w:tab w:val="left" w:pos="567"/>
        </w:tabs>
        <w:spacing w:after="60"/>
        <w:ind w:firstLine="567"/>
        <w:jc w:val="both"/>
        <w:rPr>
          <w:rFonts w:ascii="Calibri" w:hAnsi="Calibri" w:cs="Arial"/>
          <w:sz w:val="24"/>
          <w:szCs w:val="24"/>
        </w:rPr>
      </w:pPr>
      <w:r>
        <w:rPr>
          <w:rFonts w:ascii="Calibri" w:hAnsi="Calibri" w:cs="Arial"/>
          <w:sz w:val="24"/>
          <w:szCs w:val="24"/>
        </w:rPr>
        <w:t xml:space="preserve">2. </w:t>
      </w:r>
      <w:r w:rsidR="00F07E01" w:rsidRPr="007F31EC">
        <w:rPr>
          <w:rFonts w:cstheme="minorHAnsi"/>
          <w:sz w:val="24"/>
          <w:szCs w:val="24"/>
        </w:rPr>
        <w:t xml:space="preserve">Nadzór nad przestrzeganiem postanowień </w:t>
      </w:r>
      <w:r w:rsidR="005F550A" w:rsidRPr="007F31EC">
        <w:rPr>
          <w:rFonts w:cstheme="minorHAnsi"/>
          <w:sz w:val="24"/>
          <w:szCs w:val="24"/>
        </w:rPr>
        <w:t>niniejszego regulaminu powierza s</w:t>
      </w:r>
      <w:r w:rsidR="00F07E01" w:rsidRPr="007F31EC">
        <w:rPr>
          <w:rFonts w:cstheme="minorHAnsi"/>
          <w:sz w:val="24"/>
          <w:szCs w:val="24"/>
        </w:rPr>
        <w:t>ię Sekretarzowi Gminy.</w:t>
      </w:r>
    </w:p>
    <w:sectPr w:rsidR="00F07E01" w:rsidRPr="007F31EC" w:rsidSect="00DA61E3">
      <w:footerReference w:type="default" r:id="rId8"/>
      <w:pgSz w:w="11794" w:h="16723"/>
      <w:pgMar w:top="1134" w:right="1417" w:bottom="993" w:left="1417" w:header="708" w:footer="2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F0" w:rsidRDefault="00741EF0" w:rsidP="00F07E01">
      <w:pPr>
        <w:spacing w:after="0" w:line="240" w:lineRule="auto"/>
      </w:pPr>
      <w:r>
        <w:separator/>
      </w:r>
    </w:p>
  </w:endnote>
  <w:endnote w:type="continuationSeparator" w:id="0">
    <w:p w:rsidR="00741EF0" w:rsidRDefault="00741EF0" w:rsidP="00F0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398955"/>
      <w:docPartObj>
        <w:docPartGallery w:val="Page Numbers (Bottom of Page)"/>
        <w:docPartUnique/>
      </w:docPartObj>
    </w:sdtPr>
    <w:sdtEndPr/>
    <w:sdtContent>
      <w:p w:rsidR="008519A5" w:rsidRDefault="008519A5" w:rsidP="008519A5">
        <w:pPr>
          <w:pStyle w:val="Stopka"/>
          <w:jc w:val="right"/>
        </w:pPr>
        <w:r>
          <w:fldChar w:fldCharType="begin"/>
        </w:r>
        <w:r>
          <w:instrText>PAGE   \* MERGEFORMAT</w:instrText>
        </w:r>
        <w:r>
          <w:fldChar w:fldCharType="separate"/>
        </w:r>
        <w:r w:rsidR="009E2FE9">
          <w:rPr>
            <w:noProof/>
          </w:rPr>
          <w:t>6</w:t>
        </w:r>
        <w:r>
          <w:fldChar w:fldCharType="end"/>
        </w:r>
      </w:p>
    </w:sdtContent>
  </w:sdt>
  <w:p w:rsidR="00BE675C" w:rsidRDefault="00BE67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F0" w:rsidRDefault="00741EF0" w:rsidP="00F07E01">
      <w:pPr>
        <w:spacing w:after="0" w:line="240" w:lineRule="auto"/>
      </w:pPr>
      <w:r>
        <w:separator/>
      </w:r>
    </w:p>
  </w:footnote>
  <w:footnote w:type="continuationSeparator" w:id="0">
    <w:p w:rsidR="00741EF0" w:rsidRDefault="00741EF0" w:rsidP="00F07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4817"/>
    <w:multiLevelType w:val="singleLevel"/>
    <w:tmpl w:val="7626301A"/>
    <w:lvl w:ilvl="0">
      <w:start w:val="1"/>
      <w:numFmt w:val="decimal"/>
      <w:lvlText w:val="%1."/>
      <w:lvlJc w:val="left"/>
      <w:pPr>
        <w:tabs>
          <w:tab w:val="num" w:pos="786"/>
        </w:tabs>
        <w:ind w:left="66" w:firstLine="360"/>
      </w:pPr>
      <w:rPr>
        <w:rFonts w:ascii="Verdana" w:hAnsi="Verdana" w:cs="Verdana" w:hint="default"/>
        <w:snapToGrid/>
        <w:sz w:val="19"/>
        <w:szCs w:val="19"/>
      </w:rPr>
    </w:lvl>
  </w:abstractNum>
  <w:abstractNum w:abstractNumId="1">
    <w:nsid w:val="0184D617"/>
    <w:multiLevelType w:val="singleLevel"/>
    <w:tmpl w:val="33CBBF6D"/>
    <w:lvl w:ilvl="0">
      <w:start w:val="2"/>
      <w:numFmt w:val="decimal"/>
      <w:lvlText w:val="%1."/>
      <w:lvlJc w:val="left"/>
      <w:pPr>
        <w:tabs>
          <w:tab w:val="num" w:pos="2088"/>
        </w:tabs>
        <w:ind w:left="1296" w:firstLine="504"/>
      </w:pPr>
      <w:rPr>
        <w:rFonts w:ascii="Verdana" w:hAnsi="Verdana" w:cs="Verdana"/>
        <w:snapToGrid/>
        <w:sz w:val="19"/>
        <w:szCs w:val="19"/>
      </w:rPr>
    </w:lvl>
  </w:abstractNum>
  <w:abstractNum w:abstractNumId="2">
    <w:nsid w:val="01C943B4"/>
    <w:multiLevelType w:val="singleLevel"/>
    <w:tmpl w:val="5CF81457"/>
    <w:lvl w:ilvl="0">
      <w:start w:val="3"/>
      <w:numFmt w:val="decimal"/>
      <w:lvlText w:val="%1."/>
      <w:lvlJc w:val="left"/>
      <w:pPr>
        <w:tabs>
          <w:tab w:val="num" w:pos="1872"/>
        </w:tabs>
        <w:ind w:left="1152" w:firstLine="360"/>
      </w:pPr>
      <w:rPr>
        <w:rFonts w:ascii="Verdana" w:hAnsi="Verdana" w:cs="Verdana"/>
        <w:snapToGrid/>
        <w:sz w:val="19"/>
        <w:szCs w:val="19"/>
      </w:rPr>
    </w:lvl>
  </w:abstractNum>
  <w:abstractNum w:abstractNumId="3">
    <w:nsid w:val="01D3268D"/>
    <w:multiLevelType w:val="hybridMultilevel"/>
    <w:tmpl w:val="AEB29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EA983"/>
    <w:multiLevelType w:val="singleLevel"/>
    <w:tmpl w:val="33A502DF"/>
    <w:lvl w:ilvl="0">
      <w:start w:val="1"/>
      <w:numFmt w:val="decimal"/>
      <w:lvlText w:val="%1)"/>
      <w:lvlJc w:val="left"/>
      <w:pPr>
        <w:tabs>
          <w:tab w:val="num" w:pos="1512"/>
        </w:tabs>
        <w:ind w:left="1512" w:hanging="360"/>
      </w:pPr>
      <w:rPr>
        <w:rFonts w:ascii="Verdana" w:hAnsi="Verdana" w:cs="Verdana"/>
        <w:snapToGrid/>
        <w:sz w:val="19"/>
        <w:szCs w:val="19"/>
      </w:rPr>
    </w:lvl>
  </w:abstractNum>
  <w:abstractNum w:abstractNumId="5">
    <w:nsid w:val="032400E2"/>
    <w:multiLevelType w:val="singleLevel"/>
    <w:tmpl w:val="24E89B7C"/>
    <w:lvl w:ilvl="0">
      <w:start w:val="1"/>
      <w:numFmt w:val="decimal"/>
      <w:lvlText w:val="%1)"/>
      <w:lvlJc w:val="left"/>
      <w:pPr>
        <w:tabs>
          <w:tab w:val="num" w:pos="1512"/>
        </w:tabs>
        <w:ind w:left="1512" w:hanging="360"/>
      </w:pPr>
      <w:rPr>
        <w:rFonts w:ascii="Verdana" w:hAnsi="Verdana" w:cs="Verdana"/>
        <w:snapToGrid/>
        <w:spacing w:val="-1"/>
        <w:sz w:val="19"/>
        <w:szCs w:val="19"/>
      </w:rPr>
    </w:lvl>
  </w:abstractNum>
  <w:abstractNum w:abstractNumId="6">
    <w:nsid w:val="040C715B"/>
    <w:multiLevelType w:val="singleLevel"/>
    <w:tmpl w:val="50FF043D"/>
    <w:lvl w:ilvl="0">
      <w:start w:val="1"/>
      <w:numFmt w:val="decimal"/>
      <w:lvlText w:val="%1)"/>
      <w:lvlJc w:val="left"/>
      <w:pPr>
        <w:tabs>
          <w:tab w:val="num" w:pos="1656"/>
        </w:tabs>
        <w:ind w:left="1656" w:hanging="360"/>
      </w:pPr>
      <w:rPr>
        <w:rFonts w:ascii="Verdana" w:hAnsi="Verdana" w:cs="Verdana"/>
        <w:snapToGrid/>
        <w:spacing w:val="-2"/>
        <w:sz w:val="19"/>
        <w:szCs w:val="19"/>
      </w:rPr>
    </w:lvl>
  </w:abstractNum>
  <w:abstractNum w:abstractNumId="7">
    <w:nsid w:val="041943AB"/>
    <w:multiLevelType w:val="singleLevel"/>
    <w:tmpl w:val="283E9751"/>
    <w:lvl w:ilvl="0">
      <w:start w:val="2"/>
      <w:numFmt w:val="decimal"/>
      <w:lvlText w:val="%1."/>
      <w:lvlJc w:val="left"/>
      <w:pPr>
        <w:tabs>
          <w:tab w:val="num" w:pos="1944"/>
        </w:tabs>
        <w:ind w:left="1296" w:firstLine="360"/>
      </w:pPr>
      <w:rPr>
        <w:rFonts w:ascii="Verdana" w:hAnsi="Verdana" w:cs="Verdana"/>
        <w:snapToGrid/>
        <w:sz w:val="19"/>
        <w:szCs w:val="19"/>
      </w:rPr>
    </w:lvl>
  </w:abstractNum>
  <w:abstractNum w:abstractNumId="8">
    <w:nsid w:val="0429437C"/>
    <w:multiLevelType w:val="hybridMultilevel"/>
    <w:tmpl w:val="74789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E00246"/>
    <w:multiLevelType w:val="singleLevel"/>
    <w:tmpl w:val="40B819A7"/>
    <w:lvl w:ilvl="0">
      <w:start w:val="1"/>
      <w:numFmt w:val="lowerLetter"/>
      <w:lvlText w:val="%1)"/>
      <w:lvlJc w:val="left"/>
      <w:pPr>
        <w:tabs>
          <w:tab w:val="num" w:pos="648"/>
        </w:tabs>
        <w:ind w:left="648" w:hanging="288"/>
      </w:pPr>
      <w:rPr>
        <w:rFonts w:ascii="Verdana" w:hAnsi="Verdana" w:cs="Verdana"/>
        <w:snapToGrid/>
        <w:sz w:val="19"/>
        <w:szCs w:val="19"/>
      </w:rPr>
    </w:lvl>
  </w:abstractNum>
  <w:abstractNum w:abstractNumId="10">
    <w:nsid w:val="067554A6"/>
    <w:multiLevelType w:val="singleLevel"/>
    <w:tmpl w:val="30B97315"/>
    <w:lvl w:ilvl="0">
      <w:start w:val="1"/>
      <w:numFmt w:val="decimal"/>
      <w:lvlText w:val="%1."/>
      <w:lvlJc w:val="left"/>
      <w:pPr>
        <w:tabs>
          <w:tab w:val="num" w:pos="1872"/>
        </w:tabs>
        <w:ind w:left="1224" w:firstLine="360"/>
      </w:pPr>
      <w:rPr>
        <w:rFonts w:ascii="Verdana" w:hAnsi="Verdana" w:cs="Verdana"/>
        <w:snapToGrid/>
        <w:sz w:val="19"/>
        <w:szCs w:val="19"/>
      </w:rPr>
    </w:lvl>
  </w:abstractNum>
  <w:abstractNum w:abstractNumId="11">
    <w:nsid w:val="09566B2B"/>
    <w:multiLevelType w:val="hybridMultilevel"/>
    <w:tmpl w:val="2B8AA0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0C886E40"/>
    <w:multiLevelType w:val="hybridMultilevel"/>
    <w:tmpl w:val="AC40B480"/>
    <w:lvl w:ilvl="0" w:tplc="C220FA9C">
      <w:start w:val="2"/>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4B4658"/>
    <w:multiLevelType w:val="hybridMultilevel"/>
    <w:tmpl w:val="C296ACB2"/>
    <w:lvl w:ilvl="0" w:tplc="CEE840C8">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565787"/>
    <w:multiLevelType w:val="hybridMultilevel"/>
    <w:tmpl w:val="2B40A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114B88"/>
    <w:multiLevelType w:val="hybridMultilevel"/>
    <w:tmpl w:val="C12C66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DBC6A26"/>
    <w:multiLevelType w:val="hybridMultilevel"/>
    <w:tmpl w:val="AEB29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617E21"/>
    <w:multiLevelType w:val="hybridMultilevel"/>
    <w:tmpl w:val="3C1EB814"/>
    <w:lvl w:ilvl="0" w:tplc="B6B01B9A">
      <w:start w:val="2"/>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244C23C0"/>
    <w:multiLevelType w:val="hybridMultilevel"/>
    <w:tmpl w:val="84AAEE4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A12215C"/>
    <w:multiLevelType w:val="hybridMultilevel"/>
    <w:tmpl w:val="EABE2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B731C87"/>
    <w:multiLevelType w:val="singleLevel"/>
    <w:tmpl w:val="7174ED74"/>
    <w:lvl w:ilvl="0">
      <w:start w:val="2"/>
      <w:numFmt w:val="decimal"/>
      <w:lvlText w:val="%1."/>
      <w:lvlJc w:val="left"/>
      <w:pPr>
        <w:tabs>
          <w:tab w:val="num" w:pos="1872"/>
        </w:tabs>
        <w:ind w:left="1152" w:firstLine="360"/>
      </w:pPr>
      <w:rPr>
        <w:rFonts w:ascii="Verdana" w:hAnsi="Verdana" w:cs="Verdana" w:hint="default"/>
        <w:b w:val="0"/>
        <w:snapToGrid/>
        <w:sz w:val="19"/>
        <w:szCs w:val="19"/>
      </w:rPr>
    </w:lvl>
  </w:abstractNum>
  <w:abstractNum w:abstractNumId="21">
    <w:nsid w:val="2FA87FFC"/>
    <w:multiLevelType w:val="hybridMultilevel"/>
    <w:tmpl w:val="693A5394"/>
    <w:lvl w:ilvl="0" w:tplc="6BE48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DC205D"/>
    <w:multiLevelType w:val="multilevel"/>
    <w:tmpl w:val="992E290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1A24EDC"/>
    <w:multiLevelType w:val="hybridMultilevel"/>
    <w:tmpl w:val="81BA36FE"/>
    <w:lvl w:ilvl="0" w:tplc="6BE48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B363EB"/>
    <w:multiLevelType w:val="hybridMultilevel"/>
    <w:tmpl w:val="E506AE98"/>
    <w:lvl w:ilvl="0" w:tplc="04150011">
      <w:start w:val="1"/>
      <w:numFmt w:val="decimal"/>
      <w:lvlText w:val="%1)"/>
      <w:lvlJc w:val="left"/>
      <w:pPr>
        <w:ind w:left="1656" w:hanging="360"/>
      </w:pPr>
    </w:lvl>
    <w:lvl w:ilvl="1" w:tplc="04150019" w:tentative="1">
      <w:start w:val="1"/>
      <w:numFmt w:val="lowerLetter"/>
      <w:lvlText w:val="%2."/>
      <w:lvlJc w:val="left"/>
      <w:pPr>
        <w:ind w:left="2376" w:hanging="360"/>
      </w:pPr>
    </w:lvl>
    <w:lvl w:ilvl="2" w:tplc="0415001B" w:tentative="1">
      <w:start w:val="1"/>
      <w:numFmt w:val="lowerRoman"/>
      <w:lvlText w:val="%3."/>
      <w:lvlJc w:val="right"/>
      <w:pPr>
        <w:ind w:left="3096" w:hanging="180"/>
      </w:pPr>
    </w:lvl>
    <w:lvl w:ilvl="3" w:tplc="0415000F" w:tentative="1">
      <w:start w:val="1"/>
      <w:numFmt w:val="decimal"/>
      <w:lvlText w:val="%4."/>
      <w:lvlJc w:val="left"/>
      <w:pPr>
        <w:ind w:left="3816" w:hanging="360"/>
      </w:pPr>
    </w:lvl>
    <w:lvl w:ilvl="4" w:tplc="04150019" w:tentative="1">
      <w:start w:val="1"/>
      <w:numFmt w:val="lowerLetter"/>
      <w:lvlText w:val="%5."/>
      <w:lvlJc w:val="left"/>
      <w:pPr>
        <w:ind w:left="4536" w:hanging="360"/>
      </w:pPr>
    </w:lvl>
    <w:lvl w:ilvl="5" w:tplc="0415001B" w:tentative="1">
      <w:start w:val="1"/>
      <w:numFmt w:val="lowerRoman"/>
      <w:lvlText w:val="%6."/>
      <w:lvlJc w:val="right"/>
      <w:pPr>
        <w:ind w:left="5256" w:hanging="180"/>
      </w:pPr>
    </w:lvl>
    <w:lvl w:ilvl="6" w:tplc="0415000F" w:tentative="1">
      <w:start w:val="1"/>
      <w:numFmt w:val="decimal"/>
      <w:lvlText w:val="%7."/>
      <w:lvlJc w:val="left"/>
      <w:pPr>
        <w:ind w:left="5976" w:hanging="360"/>
      </w:pPr>
    </w:lvl>
    <w:lvl w:ilvl="7" w:tplc="04150019" w:tentative="1">
      <w:start w:val="1"/>
      <w:numFmt w:val="lowerLetter"/>
      <w:lvlText w:val="%8."/>
      <w:lvlJc w:val="left"/>
      <w:pPr>
        <w:ind w:left="6696" w:hanging="360"/>
      </w:pPr>
    </w:lvl>
    <w:lvl w:ilvl="8" w:tplc="0415001B" w:tentative="1">
      <w:start w:val="1"/>
      <w:numFmt w:val="lowerRoman"/>
      <w:lvlText w:val="%9."/>
      <w:lvlJc w:val="right"/>
      <w:pPr>
        <w:ind w:left="7416" w:hanging="180"/>
      </w:pPr>
    </w:lvl>
  </w:abstractNum>
  <w:abstractNum w:abstractNumId="25">
    <w:nsid w:val="3CB70149"/>
    <w:multiLevelType w:val="hybridMultilevel"/>
    <w:tmpl w:val="F59AB506"/>
    <w:lvl w:ilvl="0" w:tplc="1CC2C5C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75604C"/>
    <w:multiLevelType w:val="hybridMultilevel"/>
    <w:tmpl w:val="1C9CC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560727"/>
    <w:multiLevelType w:val="hybridMultilevel"/>
    <w:tmpl w:val="94BC7284"/>
    <w:lvl w:ilvl="0" w:tplc="04150011">
      <w:start w:val="1"/>
      <w:numFmt w:val="decimal"/>
      <w:lvlText w:val="%1)"/>
      <w:lvlJc w:val="left"/>
      <w:pPr>
        <w:ind w:left="1656" w:hanging="360"/>
      </w:pPr>
    </w:lvl>
    <w:lvl w:ilvl="1" w:tplc="04150019" w:tentative="1">
      <w:start w:val="1"/>
      <w:numFmt w:val="lowerLetter"/>
      <w:lvlText w:val="%2."/>
      <w:lvlJc w:val="left"/>
      <w:pPr>
        <w:ind w:left="2376" w:hanging="360"/>
      </w:pPr>
    </w:lvl>
    <w:lvl w:ilvl="2" w:tplc="0415001B" w:tentative="1">
      <w:start w:val="1"/>
      <w:numFmt w:val="lowerRoman"/>
      <w:lvlText w:val="%3."/>
      <w:lvlJc w:val="right"/>
      <w:pPr>
        <w:ind w:left="3096" w:hanging="180"/>
      </w:pPr>
    </w:lvl>
    <w:lvl w:ilvl="3" w:tplc="0415000F" w:tentative="1">
      <w:start w:val="1"/>
      <w:numFmt w:val="decimal"/>
      <w:lvlText w:val="%4."/>
      <w:lvlJc w:val="left"/>
      <w:pPr>
        <w:ind w:left="3816" w:hanging="360"/>
      </w:pPr>
    </w:lvl>
    <w:lvl w:ilvl="4" w:tplc="04150019" w:tentative="1">
      <w:start w:val="1"/>
      <w:numFmt w:val="lowerLetter"/>
      <w:lvlText w:val="%5."/>
      <w:lvlJc w:val="left"/>
      <w:pPr>
        <w:ind w:left="4536" w:hanging="360"/>
      </w:pPr>
    </w:lvl>
    <w:lvl w:ilvl="5" w:tplc="0415001B" w:tentative="1">
      <w:start w:val="1"/>
      <w:numFmt w:val="lowerRoman"/>
      <w:lvlText w:val="%6."/>
      <w:lvlJc w:val="right"/>
      <w:pPr>
        <w:ind w:left="5256" w:hanging="180"/>
      </w:pPr>
    </w:lvl>
    <w:lvl w:ilvl="6" w:tplc="0415000F" w:tentative="1">
      <w:start w:val="1"/>
      <w:numFmt w:val="decimal"/>
      <w:lvlText w:val="%7."/>
      <w:lvlJc w:val="left"/>
      <w:pPr>
        <w:ind w:left="5976" w:hanging="360"/>
      </w:pPr>
    </w:lvl>
    <w:lvl w:ilvl="7" w:tplc="04150019" w:tentative="1">
      <w:start w:val="1"/>
      <w:numFmt w:val="lowerLetter"/>
      <w:lvlText w:val="%8."/>
      <w:lvlJc w:val="left"/>
      <w:pPr>
        <w:ind w:left="6696" w:hanging="360"/>
      </w:pPr>
    </w:lvl>
    <w:lvl w:ilvl="8" w:tplc="0415001B" w:tentative="1">
      <w:start w:val="1"/>
      <w:numFmt w:val="lowerRoman"/>
      <w:lvlText w:val="%9."/>
      <w:lvlJc w:val="right"/>
      <w:pPr>
        <w:ind w:left="7416" w:hanging="180"/>
      </w:pPr>
    </w:lvl>
  </w:abstractNum>
  <w:abstractNum w:abstractNumId="28">
    <w:nsid w:val="45505145"/>
    <w:multiLevelType w:val="hybridMultilevel"/>
    <w:tmpl w:val="B604388E"/>
    <w:lvl w:ilvl="0" w:tplc="6BE48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B91256"/>
    <w:multiLevelType w:val="hybridMultilevel"/>
    <w:tmpl w:val="348AFF8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57D42960"/>
    <w:multiLevelType w:val="hybridMultilevel"/>
    <w:tmpl w:val="FDC03F70"/>
    <w:lvl w:ilvl="0" w:tplc="D7F68F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DF143E4"/>
    <w:multiLevelType w:val="hybridMultilevel"/>
    <w:tmpl w:val="AC40B480"/>
    <w:lvl w:ilvl="0" w:tplc="C220FA9C">
      <w:start w:val="2"/>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C13E6B"/>
    <w:multiLevelType w:val="multilevel"/>
    <w:tmpl w:val="D7E06792"/>
    <w:lvl w:ilvl="0">
      <w:start w:val="1"/>
      <w:numFmt w:val="decimal"/>
      <w:lvlText w:val="%1."/>
      <w:lvlJc w:val="left"/>
      <w:pPr>
        <w:ind w:left="720" w:hanging="360"/>
      </w:pPr>
      <w:rPr>
        <w:rFonts w:ascii="Verdana" w:hAnsi="Verdana" w:cs="Verdana" w:hint="default"/>
        <w:snapToGrid/>
        <w:sz w:val="19"/>
        <w:szCs w:val="19"/>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D10FB7"/>
    <w:multiLevelType w:val="hybridMultilevel"/>
    <w:tmpl w:val="DABE60FC"/>
    <w:lvl w:ilvl="0" w:tplc="F8BA99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D1672B"/>
    <w:multiLevelType w:val="multilevel"/>
    <w:tmpl w:val="340AD11E"/>
    <w:lvl w:ilvl="0">
      <w:start w:val="1"/>
      <w:numFmt w:val="decimal"/>
      <w:lvlText w:val="%1."/>
      <w:lvlJc w:val="left"/>
      <w:pPr>
        <w:ind w:left="720" w:hanging="360"/>
      </w:pPr>
      <w:rPr>
        <w:rFonts w:ascii="Verdana" w:hAnsi="Verdana" w:cs="Verdana" w:hint="default"/>
        <w:snapToGrid/>
        <w:sz w:val="19"/>
        <w:szCs w:val="19"/>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5">
    <w:nsid w:val="6690672D"/>
    <w:multiLevelType w:val="hybridMultilevel"/>
    <w:tmpl w:val="E58CBFBE"/>
    <w:lvl w:ilvl="0" w:tplc="D7F68F2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nsid w:val="67F868FA"/>
    <w:multiLevelType w:val="hybridMultilevel"/>
    <w:tmpl w:val="20D62D1A"/>
    <w:lvl w:ilvl="0" w:tplc="6BE48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7E3243"/>
    <w:multiLevelType w:val="hybridMultilevel"/>
    <w:tmpl w:val="FC3C41C6"/>
    <w:lvl w:ilvl="0" w:tplc="B6EE5C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nsid w:val="6F9462DA"/>
    <w:multiLevelType w:val="hybridMultilevel"/>
    <w:tmpl w:val="08D05E22"/>
    <w:lvl w:ilvl="0" w:tplc="6BE48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E203B5"/>
    <w:multiLevelType w:val="multilevel"/>
    <w:tmpl w:val="0415001D"/>
    <w:numStyleLink w:val="Styl1"/>
  </w:abstractNum>
  <w:abstractNum w:abstractNumId="40">
    <w:nsid w:val="71576772"/>
    <w:multiLevelType w:val="hybridMultilevel"/>
    <w:tmpl w:val="9C001C4E"/>
    <w:lvl w:ilvl="0" w:tplc="FD0A2C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B85B1A"/>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5D52D05"/>
    <w:multiLevelType w:val="hybridMultilevel"/>
    <w:tmpl w:val="C15C96C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445781"/>
    <w:multiLevelType w:val="hybridMultilevel"/>
    <w:tmpl w:val="1BD05064"/>
    <w:lvl w:ilvl="0" w:tplc="674EA2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7743099F"/>
    <w:multiLevelType w:val="hybridMultilevel"/>
    <w:tmpl w:val="27DA5FBC"/>
    <w:lvl w:ilvl="0" w:tplc="6BE48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272631"/>
    <w:multiLevelType w:val="hybridMultilevel"/>
    <w:tmpl w:val="C4AA2090"/>
    <w:lvl w:ilvl="0" w:tplc="6BE48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EB71A0"/>
    <w:multiLevelType w:val="hybridMultilevel"/>
    <w:tmpl w:val="9FB45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6"/>
  </w:num>
  <w:num w:numId="5">
    <w:abstractNumId w:val="4"/>
  </w:num>
  <w:num w:numId="6">
    <w:abstractNumId w:val="0"/>
  </w:num>
  <w:num w:numId="7">
    <w:abstractNumId w:val="20"/>
  </w:num>
  <w:num w:numId="8">
    <w:abstractNumId w:val="33"/>
  </w:num>
  <w:num w:numId="9">
    <w:abstractNumId w:val="46"/>
  </w:num>
  <w:num w:numId="10">
    <w:abstractNumId w:val="8"/>
  </w:num>
  <w:num w:numId="11">
    <w:abstractNumId w:val="16"/>
  </w:num>
  <w:num w:numId="12">
    <w:abstractNumId w:val="41"/>
  </w:num>
  <w:num w:numId="13">
    <w:abstractNumId w:val="39"/>
  </w:num>
  <w:num w:numId="14">
    <w:abstractNumId w:val="3"/>
  </w:num>
  <w:num w:numId="15">
    <w:abstractNumId w:val="44"/>
  </w:num>
  <w:num w:numId="16">
    <w:abstractNumId w:val="36"/>
  </w:num>
  <w:num w:numId="17">
    <w:abstractNumId w:val="28"/>
  </w:num>
  <w:num w:numId="18">
    <w:abstractNumId w:val="45"/>
  </w:num>
  <w:num w:numId="19">
    <w:abstractNumId w:val="21"/>
  </w:num>
  <w:num w:numId="20">
    <w:abstractNumId w:val="38"/>
  </w:num>
  <w:num w:numId="21">
    <w:abstractNumId w:val="23"/>
  </w:num>
  <w:num w:numId="22">
    <w:abstractNumId w:val="25"/>
  </w:num>
  <w:num w:numId="23">
    <w:abstractNumId w:val="27"/>
  </w:num>
  <w:num w:numId="24">
    <w:abstractNumId w:val="26"/>
  </w:num>
  <w:num w:numId="25">
    <w:abstractNumId w:val="14"/>
  </w:num>
  <w:num w:numId="26">
    <w:abstractNumId w:val="40"/>
  </w:num>
  <w:num w:numId="27">
    <w:abstractNumId w:val="5"/>
  </w:num>
  <w:num w:numId="28">
    <w:abstractNumId w:val="2"/>
  </w:num>
  <w:num w:numId="29">
    <w:abstractNumId w:val="24"/>
  </w:num>
  <w:num w:numId="30">
    <w:abstractNumId w:val="29"/>
  </w:num>
  <w:num w:numId="31">
    <w:abstractNumId w:val="37"/>
  </w:num>
  <w:num w:numId="32">
    <w:abstractNumId w:val="31"/>
  </w:num>
  <w:num w:numId="33">
    <w:abstractNumId w:val="10"/>
  </w:num>
  <w:num w:numId="34">
    <w:abstractNumId w:val="30"/>
  </w:num>
  <w:num w:numId="35">
    <w:abstractNumId w:val="35"/>
  </w:num>
  <w:num w:numId="36">
    <w:abstractNumId w:val="22"/>
  </w:num>
  <w:num w:numId="37">
    <w:abstractNumId w:val="19"/>
  </w:num>
  <w:num w:numId="38">
    <w:abstractNumId w:val="18"/>
  </w:num>
  <w:num w:numId="39">
    <w:abstractNumId w:val="42"/>
  </w:num>
  <w:num w:numId="40">
    <w:abstractNumId w:val="17"/>
  </w:num>
  <w:num w:numId="41">
    <w:abstractNumId w:val="12"/>
  </w:num>
  <w:num w:numId="42">
    <w:abstractNumId w:val="13"/>
  </w:num>
  <w:num w:numId="43">
    <w:abstractNumId w:val="43"/>
  </w:num>
  <w:num w:numId="44">
    <w:abstractNumId w:val="15"/>
  </w:num>
  <w:num w:numId="45">
    <w:abstractNumId w:val="11"/>
  </w:num>
  <w:num w:numId="46">
    <w:abstractNumId w:val="3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01"/>
    <w:rsid w:val="00075CD3"/>
    <w:rsid w:val="000803D4"/>
    <w:rsid w:val="000B6105"/>
    <w:rsid w:val="000D0D9F"/>
    <w:rsid w:val="00186447"/>
    <w:rsid w:val="001F4457"/>
    <w:rsid w:val="002106ED"/>
    <w:rsid w:val="00230735"/>
    <w:rsid w:val="002964E9"/>
    <w:rsid w:val="002A0298"/>
    <w:rsid w:val="002E76A1"/>
    <w:rsid w:val="002F7CA3"/>
    <w:rsid w:val="00302F68"/>
    <w:rsid w:val="00393633"/>
    <w:rsid w:val="003C7D78"/>
    <w:rsid w:val="00404BE6"/>
    <w:rsid w:val="00470668"/>
    <w:rsid w:val="00504961"/>
    <w:rsid w:val="0052535F"/>
    <w:rsid w:val="00570034"/>
    <w:rsid w:val="005B2246"/>
    <w:rsid w:val="005B3369"/>
    <w:rsid w:val="005F550A"/>
    <w:rsid w:val="00614909"/>
    <w:rsid w:val="00655E96"/>
    <w:rsid w:val="00705006"/>
    <w:rsid w:val="00741EF0"/>
    <w:rsid w:val="00752C06"/>
    <w:rsid w:val="007D6238"/>
    <w:rsid w:val="007F26C0"/>
    <w:rsid w:val="007F31EC"/>
    <w:rsid w:val="00827F07"/>
    <w:rsid w:val="008519A5"/>
    <w:rsid w:val="00863849"/>
    <w:rsid w:val="008928A4"/>
    <w:rsid w:val="00894499"/>
    <w:rsid w:val="008F4B80"/>
    <w:rsid w:val="0091321C"/>
    <w:rsid w:val="00920B43"/>
    <w:rsid w:val="00924EEC"/>
    <w:rsid w:val="00974CE0"/>
    <w:rsid w:val="009E2FE9"/>
    <w:rsid w:val="00A568EA"/>
    <w:rsid w:val="00A954BE"/>
    <w:rsid w:val="00B40934"/>
    <w:rsid w:val="00B907A6"/>
    <w:rsid w:val="00B96979"/>
    <w:rsid w:val="00BE675C"/>
    <w:rsid w:val="00CE0DCD"/>
    <w:rsid w:val="00CF2405"/>
    <w:rsid w:val="00D953BE"/>
    <w:rsid w:val="00DA61E3"/>
    <w:rsid w:val="00E357F2"/>
    <w:rsid w:val="00E63A8E"/>
    <w:rsid w:val="00E75F31"/>
    <w:rsid w:val="00EF25DD"/>
    <w:rsid w:val="00EF47DC"/>
    <w:rsid w:val="00F07E01"/>
    <w:rsid w:val="00F2701B"/>
    <w:rsid w:val="00F65F31"/>
    <w:rsid w:val="00F972B0"/>
    <w:rsid w:val="00FA7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07E01"/>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Nagwek">
    <w:name w:val="header"/>
    <w:basedOn w:val="Normalny"/>
    <w:link w:val="NagwekZnak"/>
    <w:uiPriority w:val="99"/>
    <w:unhideWhenUsed/>
    <w:rsid w:val="00F07E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E01"/>
  </w:style>
  <w:style w:type="paragraph" w:styleId="Stopka">
    <w:name w:val="footer"/>
    <w:basedOn w:val="Normalny"/>
    <w:link w:val="StopkaZnak"/>
    <w:uiPriority w:val="99"/>
    <w:unhideWhenUsed/>
    <w:rsid w:val="00F07E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E01"/>
  </w:style>
  <w:style w:type="paragraph" w:styleId="Akapitzlist">
    <w:name w:val="List Paragraph"/>
    <w:basedOn w:val="Normalny"/>
    <w:uiPriority w:val="34"/>
    <w:qFormat/>
    <w:rsid w:val="00F07E01"/>
    <w:pPr>
      <w:ind w:left="720"/>
      <w:contextualSpacing/>
    </w:pPr>
  </w:style>
  <w:style w:type="numbering" w:customStyle="1" w:styleId="Styl1">
    <w:name w:val="Styl1"/>
    <w:uiPriority w:val="99"/>
    <w:rsid w:val="000D0D9F"/>
    <w:pPr>
      <w:numPr>
        <w:numId w:val="12"/>
      </w:numPr>
    </w:pPr>
  </w:style>
  <w:style w:type="paragraph" w:styleId="Tekstdymka">
    <w:name w:val="Balloon Text"/>
    <w:basedOn w:val="Normalny"/>
    <w:link w:val="TekstdymkaZnak"/>
    <w:uiPriority w:val="99"/>
    <w:semiHidden/>
    <w:unhideWhenUsed/>
    <w:rsid w:val="00A568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8EA"/>
    <w:rPr>
      <w:rFonts w:ascii="Tahoma" w:hAnsi="Tahoma" w:cs="Tahoma"/>
      <w:sz w:val="16"/>
      <w:szCs w:val="16"/>
    </w:rPr>
  </w:style>
  <w:style w:type="paragraph" w:customStyle="1" w:styleId="Standard">
    <w:name w:val="Standard"/>
    <w:rsid w:val="00863849"/>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kstprzypisukocowego">
    <w:name w:val="endnote text"/>
    <w:basedOn w:val="Normalny"/>
    <w:link w:val="TekstprzypisukocowegoZnak"/>
    <w:uiPriority w:val="99"/>
    <w:semiHidden/>
    <w:unhideWhenUsed/>
    <w:rsid w:val="005253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535F"/>
    <w:rPr>
      <w:sz w:val="20"/>
      <w:szCs w:val="20"/>
    </w:rPr>
  </w:style>
  <w:style w:type="character" w:styleId="Odwoanieprzypisukocowego">
    <w:name w:val="endnote reference"/>
    <w:basedOn w:val="Domylnaczcionkaakapitu"/>
    <w:uiPriority w:val="99"/>
    <w:semiHidden/>
    <w:unhideWhenUsed/>
    <w:rsid w:val="005253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07E01"/>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Nagwek">
    <w:name w:val="header"/>
    <w:basedOn w:val="Normalny"/>
    <w:link w:val="NagwekZnak"/>
    <w:uiPriority w:val="99"/>
    <w:unhideWhenUsed/>
    <w:rsid w:val="00F07E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E01"/>
  </w:style>
  <w:style w:type="paragraph" w:styleId="Stopka">
    <w:name w:val="footer"/>
    <w:basedOn w:val="Normalny"/>
    <w:link w:val="StopkaZnak"/>
    <w:uiPriority w:val="99"/>
    <w:unhideWhenUsed/>
    <w:rsid w:val="00F07E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E01"/>
  </w:style>
  <w:style w:type="paragraph" w:styleId="Akapitzlist">
    <w:name w:val="List Paragraph"/>
    <w:basedOn w:val="Normalny"/>
    <w:uiPriority w:val="34"/>
    <w:qFormat/>
    <w:rsid w:val="00F07E01"/>
    <w:pPr>
      <w:ind w:left="720"/>
      <w:contextualSpacing/>
    </w:pPr>
  </w:style>
  <w:style w:type="numbering" w:customStyle="1" w:styleId="Styl1">
    <w:name w:val="Styl1"/>
    <w:uiPriority w:val="99"/>
    <w:rsid w:val="000D0D9F"/>
    <w:pPr>
      <w:numPr>
        <w:numId w:val="12"/>
      </w:numPr>
    </w:pPr>
  </w:style>
  <w:style w:type="paragraph" w:styleId="Tekstdymka">
    <w:name w:val="Balloon Text"/>
    <w:basedOn w:val="Normalny"/>
    <w:link w:val="TekstdymkaZnak"/>
    <w:uiPriority w:val="99"/>
    <w:semiHidden/>
    <w:unhideWhenUsed/>
    <w:rsid w:val="00A568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8EA"/>
    <w:rPr>
      <w:rFonts w:ascii="Tahoma" w:hAnsi="Tahoma" w:cs="Tahoma"/>
      <w:sz w:val="16"/>
      <w:szCs w:val="16"/>
    </w:rPr>
  </w:style>
  <w:style w:type="paragraph" w:customStyle="1" w:styleId="Standard">
    <w:name w:val="Standard"/>
    <w:rsid w:val="00863849"/>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kstprzypisukocowego">
    <w:name w:val="endnote text"/>
    <w:basedOn w:val="Normalny"/>
    <w:link w:val="TekstprzypisukocowegoZnak"/>
    <w:uiPriority w:val="99"/>
    <w:semiHidden/>
    <w:unhideWhenUsed/>
    <w:rsid w:val="005253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535F"/>
    <w:rPr>
      <w:sz w:val="20"/>
      <w:szCs w:val="20"/>
    </w:rPr>
  </w:style>
  <w:style w:type="character" w:styleId="Odwoanieprzypisukocowego">
    <w:name w:val="endnote reference"/>
    <w:basedOn w:val="Domylnaczcionkaakapitu"/>
    <w:uiPriority w:val="99"/>
    <w:semiHidden/>
    <w:unhideWhenUsed/>
    <w:rsid w:val="00525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6</Pages>
  <Words>1858</Words>
  <Characters>11148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Foryś</dc:creator>
  <cp:lastModifiedBy>Katarzyna Foryś</cp:lastModifiedBy>
  <cp:revision>9</cp:revision>
  <cp:lastPrinted>2021-02-10T14:17:00Z</cp:lastPrinted>
  <dcterms:created xsi:type="dcterms:W3CDTF">2021-01-11T09:26:00Z</dcterms:created>
  <dcterms:modified xsi:type="dcterms:W3CDTF">2021-02-15T06:29:00Z</dcterms:modified>
</cp:coreProperties>
</file>