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7" w:rsidRPr="00F874BC" w:rsidRDefault="00893367" w:rsidP="00893367">
      <w:pPr>
        <w:spacing w:after="0" w:line="360" w:lineRule="auto"/>
        <w:ind w:left="5664"/>
        <w:jc w:val="both"/>
        <w:rPr>
          <w:rFonts w:eastAsia="Times New Roman" w:cstheme="minorHAnsi"/>
          <w:lang w:eastAsia="pl-PL"/>
        </w:rPr>
      </w:pPr>
      <w:r w:rsidRPr="00F874BC">
        <w:rPr>
          <w:rFonts w:eastAsia="Times New Roman" w:cstheme="minorHAnsi"/>
          <w:lang w:eastAsia="pl-PL"/>
        </w:rPr>
        <w:t xml:space="preserve">Kwidzyn, dnia </w:t>
      </w:r>
      <w:r w:rsidR="00890E0E">
        <w:rPr>
          <w:rFonts w:ascii="Calibri" w:eastAsia="Times New Roman" w:hAnsi="Calibri" w:cs="Calibri"/>
          <w:lang w:eastAsia="pl-PL"/>
        </w:rPr>
        <w:t>3 sierpnia</w:t>
      </w:r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2021</w:t>
      </w:r>
      <w:r w:rsidRPr="00F874BC">
        <w:rPr>
          <w:rFonts w:eastAsia="Times New Roman" w:cstheme="minorHAnsi"/>
          <w:lang w:eastAsia="pl-PL"/>
        </w:rPr>
        <w:t xml:space="preserve"> r. </w:t>
      </w:r>
    </w:p>
    <w:p w:rsidR="00893367" w:rsidRPr="00F62A4E" w:rsidRDefault="00893367" w:rsidP="00893367">
      <w:pPr>
        <w:spacing w:after="0" w:line="240" w:lineRule="auto"/>
        <w:ind w:right="383"/>
        <w:rPr>
          <w:rFonts w:eastAsia="Times New Roman" w:cstheme="minorHAnsi"/>
          <w:lang w:eastAsia="pl-PL"/>
        </w:rPr>
      </w:pPr>
      <w:bookmarkStart w:id="0" w:name="_GoBack"/>
      <w:r>
        <w:rPr>
          <w:rFonts w:eastAsia="Times New Roman" w:cstheme="minorHAnsi"/>
          <w:lang w:eastAsia="pl-PL"/>
        </w:rPr>
        <w:t>OŚiGW.</w:t>
      </w:r>
      <w:r w:rsidRPr="00F62A4E">
        <w:rPr>
          <w:rFonts w:eastAsia="Times New Roman" w:cstheme="minorHAnsi"/>
          <w:lang w:eastAsia="pl-PL"/>
        </w:rPr>
        <w:t>6220.</w:t>
      </w:r>
      <w:r w:rsidR="00096B81">
        <w:rPr>
          <w:rFonts w:eastAsia="Times New Roman" w:cstheme="minorHAnsi"/>
          <w:lang w:eastAsia="pl-PL"/>
        </w:rPr>
        <w:t>8</w:t>
      </w:r>
      <w:r>
        <w:rPr>
          <w:rFonts w:eastAsia="Times New Roman" w:cstheme="minorHAnsi"/>
          <w:lang w:eastAsia="pl-PL"/>
        </w:rPr>
        <w:t>.2021</w:t>
      </w:r>
    </w:p>
    <w:bookmarkEnd w:id="0"/>
    <w:p w:rsidR="00B3448D" w:rsidRPr="00B3448D" w:rsidRDefault="00B3448D" w:rsidP="00B3448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890E0E">
        <w:rPr>
          <w:rFonts w:eastAsia="Times New Roman" w:cstheme="minorHAnsi"/>
          <w:i/>
          <w:lang w:eastAsia="pl-PL"/>
        </w:rPr>
        <w:t>(tekst jedn. Dz.U.2021</w:t>
      </w:r>
      <w:r w:rsidR="00ED0E50" w:rsidRPr="00ED0E50">
        <w:rPr>
          <w:rFonts w:eastAsia="Times New Roman" w:cstheme="minorHAnsi"/>
          <w:i/>
          <w:lang w:eastAsia="pl-PL"/>
        </w:rPr>
        <w:t xml:space="preserve">poz. </w:t>
      </w:r>
      <w:r w:rsidR="00890E0E">
        <w:rPr>
          <w:rFonts w:eastAsia="Times New Roman" w:cstheme="minorHAnsi"/>
          <w:i/>
          <w:lang w:eastAsia="pl-PL"/>
        </w:rPr>
        <w:t>735</w:t>
      </w:r>
      <w:r w:rsidR="00ED0E50" w:rsidRPr="00ED0E50">
        <w:rPr>
          <w:rFonts w:eastAsia="Times New Roman" w:cstheme="minorHAnsi"/>
          <w:i/>
          <w:lang w:eastAsia="pl-PL"/>
        </w:rPr>
        <w:t>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893367">
        <w:rPr>
          <w:rFonts w:eastAsia="Times New Roman" w:cstheme="minorHAnsi"/>
          <w:i/>
          <w:lang w:eastAsia="pl-PL"/>
        </w:rPr>
        <w:t>(tekst jedn.Dz.U.2021 poz. 247</w:t>
      </w:r>
      <w:r w:rsidR="00ED0E50" w:rsidRPr="00ED0E50">
        <w:rPr>
          <w:rFonts w:eastAsia="Times New Roman" w:cstheme="minorHAnsi"/>
          <w:i/>
          <w:lang w:eastAsia="pl-PL"/>
        </w:rPr>
        <w:t>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9E43E9" w:rsidRDefault="00B3448D" w:rsidP="009E43E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B3448D">
        <w:rPr>
          <w:rFonts w:eastAsia="Times New Roman" w:cstheme="minorHAnsi"/>
          <w:b/>
          <w:bCs/>
          <w:lang w:eastAsia="pl-PL"/>
        </w:rPr>
        <w:t xml:space="preserve"> </w:t>
      </w:r>
      <w:r w:rsidR="00096B81" w:rsidRPr="003217B2">
        <w:rPr>
          <w:rFonts w:cstheme="minorHAnsi"/>
          <w:b/>
        </w:rPr>
        <w:t>„</w:t>
      </w:r>
      <w:r w:rsidR="00096B81">
        <w:rPr>
          <w:rFonts w:cstheme="minorHAnsi"/>
          <w:b/>
        </w:rPr>
        <w:t>Rozbiórka</w:t>
      </w:r>
      <w:r w:rsidR="00096B81" w:rsidRPr="003217B2">
        <w:rPr>
          <w:rFonts w:cstheme="minorHAnsi"/>
          <w:b/>
        </w:rPr>
        <w:t xml:space="preserve"> istniejącego oraz budow</w:t>
      </w:r>
      <w:r w:rsidR="00096B81">
        <w:rPr>
          <w:rFonts w:cstheme="minorHAnsi"/>
          <w:b/>
        </w:rPr>
        <w:t>a</w:t>
      </w:r>
      <w:r w:rsidR="00096B81" w:rsidRPr="003217B2">
        <w:rPr>
          <w:rFonts w:cstheme="minorHAnsi"/>
          <w:b/>
        </w:rPr>
        <w:t xml:space="preserve"> nowego mostu drogowego na Kanale </w:t>
      </w:r>
      <w:proofErr w:type="spellStart"/>
      <w:r w:rsidR="00096B81" w:rsidRPr="003217B2">
        <w:rPr>
          <w:rFonts w:cstheme="minorHAnsi"/>
          <w:b/>
        </w:rPr>
        <w:t>Palemona</w:t>
      </w:r>
      <w:proofErr w:type="spellEnd"/>
      <w:r w:rsidR="00096B81" w:rsidRPr="003217B2">
        <w:rPr>
          <w:rFonts w:cstheme="minorHAnsi"/>
          <w:b/>
        </w:rPr>
        <w:t xml:space="preserve"> w ciągu drogi powiatowej nr 3240G w </w:t>
      </w:r>
      <w:proofErr w:type="spellStart"/>
      <w:r w:rsidR="00096B81" w:rsidRPr="003217B2">
        <w:rPr>
          <w:rFonts w:cstheme="minorHAnsi"/>
          <w:b/>
        </w:rPr>
        <w:t>Grabówku</w:t>
      </w:r>
      <w:proofErr w:type="spellEnd"/>
      <w:r w:rsidR="00096B81" w:rsidRPr="003217B2">
        <w:rPr>
          <w:rFonts w:cstheme="minorHAnsi"/>
          <w:b/>
        </w:rPr>
        <w:t>”</w:t>
      </w:r>
      <w:r w:rsidR="00096B81">
        <w:rPr>
          <w:rFonts w:cstheme="minorHAnsi"/>
        </w:rPr>
        <w:t>.</w:t>
      </w: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</w:t>
      </w:r>
      <w:r w:rsidR="00893367">
        <w:rPr>
          <w:rFonts w:eastAsia="Times New Roman" w:cstheme="minorHAnsi"/>
          <w:lang w:eastAsia="pl-PL"/>
        </w:rPr>
        <w:t xml:space="preserve"> </w:t>
      </w:r>
      <w:r w:rsidR="00096B81">
        <w:rPr>
          <w:rFonts w:eastAsia="Times New Roman" w:cstheme="minorHAnsi"/>
          <w:lang w:eastAsia="pl-PL"/>
        </w:rPr>
        <w:t>Grabówko</w:t>
      </w:r>
      <w:r w:rsidRPr="00B3448D">
        <w:rPr>
          <w:rFonts w:eastAsia="Times New Roman" w:cstheme="minorHAnsi"/>
          <w:lang w:eastAsia="pl-PL"/>
        </w:rPr>
        <w:t>, w celu rozpowszechnienia wśród mieszkańców w sposób zwyczajowo przyjęty</w:t>
      </w:r>
      <w:r w:rsidR="00096B81">
        <w:rPr>
          <w:rFonts w:eastAsia="Times New Roman" w:cstheme="minorHAnsi"/>
          <w:lang w:eastAsia="pl-PL"/>
        </w:rPr>
        <w:t xml:space="preserve"> i na tablicy ogłoszeń urzędu Gminy Sadlinki, </w:t>
      </w:r>
      <w:r w:rsidR="00096B81">
        <w:rPr>
          <w:rFonts w:eastAsia="Times New Roman" w:cstheme="minorHAnsi"/>
          <w:lang w:eastAsia="pl-PL"/>
        </w:rPr>
        <w:br/>
        <w:t>ul. Kwidzyńska 12, 82-522 Sadlinki</w:t>
      </w:r>
      <w:r w:rsidRPr="00B3448D">
        <w:rPr>
          <w:rFonts w:eastAsia="Times New Roman" w:cstheme="minorHAnsi"/>
          <w:lang w:eastAsia="pl-PL"/>
        </w:rPr>
        <w:t>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EB" w:rsidRDefault="009B53EB" w:rsidP="00487384">
      <w:pPr>
        <w:spacing w:after="0" w:line="240" w:lineRule="auto"/>
      </w:pPr>
      <w:r>
        <w:separator/>
      </w:r>
    </w:p>
  </w:endnote>
  <w:endnote w:type="continuationSeparator" w:id="0">
    <w:p w:rsidR="009B53EB" w:rsidRDefault="009B53EB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EB" w:rsidRDefault="009B53EB" w:rsidP="00487384">
      <w:pPr>
        <w:spacing w:after="0" w:line="240" w:lineRule="auto"/>
      </w:pPr>
      <w:r>
        <w:separator/>
      </w:r>
    </w:p>
  </w:footnote>
  <w:footnote w:type="continuationSeparator" w:id="0">
    <w:p w:rsidR="009B53EB" w:rsidRDefault="009B53EB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96B81"/>
    <w:rsid w:val="000A5860"/>
    <w:rsid w:val="000A7305"/>
    <w:rsid w:val="000B0E79"/>
    <w:rsid w:val="000B32FA"/>
    <w:rsid w:val="000C2B25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3F32"/>
    <w:rsid w:val="002D5C23"/>
    <w:rsid w:val="002E2B1F"/>
    <w:rsid w:val="00312F15"/>
    <w:rsid w:val="003410E7"/>
    <w:rsid w:val="00346CC1"/>
    <w:rsid w:val="00355D79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4641B"/>
    <w:rsid w:val="005706A0"/>
    <w:rsid w:val="00577B77"/>
    <w:rsid w:val="005B4EE0"/>
    <w:rsid w:val="005B6290"/>
    <w:rsid w:val="005C4406"/>
    <w:rsid w:val="005C5D5F"/>
    <w:rsid w:val="005E0D1A"/>
    <w:rsid w:val="005F33F3"/>
    <w:rsid w:val="005F687C"/>
    <w:rsid w:val="00673FD8"/>
    <w:rsid w:val="00676A3F"/>
    <w:rsid w:val="006B3A94"/>
    <w:rsid w:val="006B51DD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E3AB4"/>
    <w:rsid w:val="00822EBE"/>
    <w:rsid w:val="00837EA1"/>
    <w:rsid w:val="00882A06"/>
    <w:rsid w:val="00890E0E"/>
    <w:rsid w:val="00893367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3EB"/>
    <w:rsid w:val="009B5AF4"/>
    <w:rsid w:val="009B631D"/>
    <w:rsid w:val="009C4AF3"/>
    <w:rsid w:val="009C6251"/>
    <w:rsid w:val="009D3DAE"/>
    <w:rsid w:val="009E43E9"/>
    <w:rsid w:val="00A07058"/>
    <w:rsid w:val="00A21887"/>
    <w:rsid w:val="00A226D0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F75BA"/>
    <w:rsid w:val="00C10530"/>
    <w:rsid w:val="00C135A6"/>
    <w:rsid w:val="00C87FD6"/>
    <w:rsid w:val="00CE7022"/>
    <w:rsid w:val="00D122C4"/>
    <w:rsid w:val="00D54AA3"/>
    <w:rsid w:val="00D54E9A"/>
    <w:rsid w:val="00D732DF"/>
    <w:rsid w:val="00D97E6F"/>
    <w:rsid w:val="00DD38C6"/>
    <w:rsid w:val="00E02560"/>
    <w:rsid w:val="00E52B65"/>
    <w:rsid w:val="00E77554"/>
    <w:rsid w:val="00E81380"/>
    <w:rsid w:val="00E92198"/>
    <w:rsid w:val="00E92CA0"/>
    <w:rsid w:val="00EA3027"/>
    <w:rsid w:val="00ED0E50"/>
    <w:rsid w:val="00ED22D5"/>
    <w:rsid w:val="00ED4ECD"/>
    <w:rsid w:val="00EF6B6C"/>
    <w:rsid w:val="00F0497B"/>
    <w:rsid w:val="00F50503"/>
    <w:rsid w:val="00F61557"/>
    <w:rsid w:val="00F642E0"/>
    <w:rsid w:val="00F72CA7"/>
    <w:rsid w:val="00F874BC"/>
    <w:rsid w:val="00FB55DE"/>
    <w:rsid w:val="00FB7B1B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2021-08-04T08:04:00Z</cp:lastPrinted>
  <dcterms:created xsi:type="dcterms:W3CDTF">2021-08-09T12:34:00Z</dcterms:created>
  <dcterms:modified xsi:type="dcterms:W3CDTF">2021-08-09T12:34:00Z</dcterms:modified>
</cp:coreProperties>
</file>