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BF4" w:rsidRDefault="00325BF4" w:rsidP="00325BF4">
      <w:pPr>
        <w:pStyle w:val="Styl"/>
        <w:shd w:val="clear" w:color="auto" w:fill="FFFFFF"/>
        <w:spacing w:line="686" w:lineRule="exact"/>
        <w:ind w:right="45"/>
        <w:jc w:val="center"/>
        <w:rPr>
          <w:rFonts w:asciiTheme="minorHAnsi" w:hAnsiTheme="minorHAnsi"/>
          <w:b/>
          <w:bCs/>
          <w:color w:val="000000"/>
          <w:w w:val="92"/>
          <w:sz w:val="40"/>
          <w:szCs w:val="40"/>
          <w:shd w:val="clear" w:color="auto" w:fill="FFFFFF"/>
        </w:rPr>
      </w:pPr>
      <w:bookmarkStart w:id="0" w:name="_GoBack"/>
      <w:r>
        <w:rPr>
          <w:rFonts w:asciiTheme="minorHAnsi" w:hAnsiTheme="minorHAnsi"/>
          <w:b/>
          <w:bCs/>
          <w:color w:val="000000"/>
          <w:w w:val="92"/>
          <w:sz w:val="40"/>
          <w:szCs w:val="40"/>
          <w:shd w:val="clear" w:color="auto" w:fill="FFFFFF"/>
        </w:rPr>
        <w:t xml:space="preserve">OBWIESZCZENIE </w:t>
      </w:r>
      <w:r>
        <w:rPr>
          <w:rFonts w:asciiTheme="minorHAnsi" w:hAnsiTheme="minorHAnsi"/>
          <w:b/>
          <w:bCs/>
          <w:color w:val="000000"/>
          <w:w w:val="92"/>
          <w:sz w:val="40"/>
          <w:szCs w:val="40"/>
          <w:shd w:val="clear" w:color="auto" w:fill="FFFFFF"/>
        </w:rPr>
        <w:br/>
        <w:t>WÓJTA GMINY KWIDZYN</w:t>
      </w:r>
    </w:p>
    <w:p w:rsidR="00325BF4" w:rsidRDefault="00325BF4" w:rsidP="00325BF4">
      <w:pPr>
        <w:pStyle w:val="Styl"/>
        <w:shd w:val="clear" w:color="auto" w:fill="FFFFFF"/>
        <w:spacing w:before="720" w:line="393" w:lineRule="exact"/>
        <w:ind w:right="14"/>
        <w:jc w:val="both"/>
        <w:rPr>
          <w:rFonts w:asciiTheme="minorHAnsi" w:hAnsi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ab/>
        <w:t>Stosownie do art. 49 Kodeksu postępowania administracyjnego (Dz. U. z 20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1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3r. poz. 267 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br/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z późn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.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 zm.), w związku z art. 53 ust. 1 ustawy z dnia 27 marca 2003 roku 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o</w:t>
      </w:r>
      <w:r>
        <w:rPr>
          <w:rFonts w:asciiTheme="minorHAnsi" w:hAnsiTheme="minorHAnsi" w:cs="Arial"/>
          <w:color w:val="000000"/>
          <w:sz w:val="14"/>
          <w:szCs w:val="14"/>
          <w:shd w:val="clear" w:color="auto" w:fill="FFFFFF"/>
        </w:rPr>
        <w:t xml:space="preserve"> 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planowaniu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br/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 i zagospodarowaniu przestrzennym (t. j. Dz. U. z 2015r. poz. 199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 z późn. zmianami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) </w:t>
      </w:r>
    </w:p>
    <w:p w:rsidR="00325BF4" w:rsidRDefault="00325BF4" w:rsidP="00325BF4">
      <w:pPr>
        <w:pStyle w:val="Styl"/>
        <w:shd w:val="clear" w:color="auto" w:fill="FFFFFF"/>
        <w:spacing w:before="518" w:line="225" w:lineRule="exact"/>
        <w:ind w:right="9"/>
        <w:jc w:val="center"/>
        <w:rPr>
          <w:rFonts w:asciiTheme="minorHAnsi" w:hAnsi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zawiadamiam,</w:t>
      </w:r>
    </w:p>
    <w:p w:rsidR="00325BF4" w:rsidRDefault="00325BF4" w:rsidP="00325BF4">
      <w:pPr>
        <w:pStyle w:val="Styl"/>
        <w:shd w:val="clear" w:color="auto" w:fill="FFFFFF"/>
        <w:spacing w:line="393" w:lineRule="exact"/>
        <w:ind w:right="13"/>
        <w:jc w:val="both"/>
        <w:rPr>
          <w:rFonts w:asciiTheme="minorHAnsi" w:hAnsi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że na wniosek ENERGA-OPERATOR S.A. reprezentowanej przez pełnomocnika Pana 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Krzysztofa Dzięcioła 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z dnia 10 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sierpnia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 2015r. została wydana decyzja Nr GP-ULICP-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25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/2015 w dniu 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br/>
        <w:t>9 października 2015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 roku (sygn. GP.I. 6733.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31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.2015) ustalająca lokalizację inwestycji celu publicznego dla inwestycji polegającej na: "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zasilenie elektroenergetyczne dla obiektu usługowego na działce nr 126/11 w miejscowości Rozpędziny. Inwestycja obejmuje działki nr 109/1, 126/11, 126/16 w obrębie geodezyjnym Rozpędziny, gmina Kwidzyn oraz działki nr 61 i 64 w obrębie nr 0012, Miasto Kwidzyn.</w:t>
      </w:r>
    </w:p>
    <w:p w:rsidR="00325BF4" w:rsidRDefault="00325BF4" w:rsidP="00325BF4">
      <w:pPr>
        <w:pStyle w:val="Styl"/>
        <w:shd w:val="clear" w:color="auto" w:fill="FFFFFF"/>
        <w:spacing w:line="393" w:lineRule="exact"/>
        <w:ind w:right="9"/>
        <w:jc w:val="both"/>
        <w:rPr>
          <w:rFonts w:asciiTheme="minorHAnsi" w:hAnsi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Informacje dotyczące w/w inwestycji można uzyskać w pokoju nr 10 w Urzędzie Gminy w Kwidzynie przy ul. Grudziądzkiej 30 w terminie 14 dni od dnia ukazania się niniejszego obwieszczenia </w:t>
      </w:r>
    </w:p>
    <w:p w:rsidR="00325BF4" w:rsidRDefault="00325BF4" w:rsidP="00325BF4">
      <w:pPr>
        <w:pStyle w:val="Styl"/>
        <w:shd w:val="clear" w:color="auto" w:fill="FFFFFF"/>
        <w:spacing w:before="1478" w:line="393" w:lineRule="exact"/>
        <w:jc w:val="right"/>
        <w:rPr>
          <w:rFonts w:asciiTheme="minorHAnsi" w:hAnsiTheme="minorHAnsi"/>
          <w:i/>
          <w:iCs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/>
          <w:i/>
          <w:iCs/>
          <w:color w:val="000000"/>
          <w:sz w:val="22"/>
          <w:szCs w:val="22"/>
          <w:shd w:val="clear" w:color="auto" w:fill="FFFFFF"/>
        </w:rPr>
        <w:t xml:space="preserve">Wójt Gminy Kwidzyn </w:t>
      </w:r>
      <w:r>
        <w:rPr>
          <w:rFonts w:asciiTheme="minorHAnsi" w:hAnsiTheme="minorHAnsi"/>
          <w:i/>
          <w:iCs/>
          <w:color w:val="000000"/>
          <w:sz w:val="22"/>
          <w:szCs w:val="22"/>
          <w:shd w:val="clear" w:color="auto" w:fill="FFFFFF"/>
        </w:rPr>
        <w:br/>
        <w:t xml:space="preserve">Ewa Nowogrodzka </w:t>
      </w:r>
    </w:p>
    <w:p w:rsidR="00325BF4" w:rsidRDefault="00325BF4" w:rsidP="00325BF4">
      <w:pPr>
        <w:pStyle w:val="Styl"/>
        <w:shd w:val="clear" w:color="auto" w:fill="FFFFFF"/>
        <w:spacing w:before="1987" w:line="187" w:lineRule="exact"/>
        <w:ind w:right="14"/>
        <w:jc w:val="both"/>
        <w:rPr>
          <w:rFonts w:asciiTheme="minorHAnsi" w:hAnsiTheme="minorHAnsi"/>
          <w:color w:val="000000"/>
          <w:sz w:val="18"/>
          <w:szCs w:val="18"/>
          <w:shd w:val="clear" w:color="auto" w:fill="FFFFFF"/>
        </w:rPr>
      </w:pPr>
      <w:r>
        <w:rPr>
          <w:rFonts w:asciiTheme="minorHAnsi" w:hAnsiTheme="minorHAnsi"/>
          <w:color w:val="000000"/>
          <w:sz w:val="18"/>
          <w:szCs w:val="18"/>
          <w:shd w:val="clear" w:color="auto" w:fill="FFFFFF"/>
        </w:rPr>
        <w:t xml:space="preserve">Kwidzyn, dnia </w:t>
      </w:r>
      <w:r>
        <w:rPr>
          <w:rFonts w:asciiTheme="minorHAnsi" w:hAnsiTheme="minorHAnsi"/>
          <w:color w:val="000000"/>
          <w:sz w:val="18"/>
          <w:szCs w:val="18"/>
          <w:shd w:val="clear" w:color="auto" w:fill="FFFFFF"/>
        </w:rPr>
        <w:t>9.10</w:t>
      </w:r>
      <w:r>
        <w:rPr>
          <w:rFonts w:asciiTheme="minorHAnsi" w:hAnsiTheme="minorHAnsi"/>
          <w:color w:val="000000"/>
          <w:sz w:val="18"/>
          <w:szCs w:val="18"/>
          <w:shd w:val="clear" w:color="auto" w:fill="FFFFFF"/>
        </w:rPr>
        <w:t xml:space="preserve">.2015r. </w:t>
      </w:r>
    </w:p>
    <w:p w:rsidR="00325BF4" w:rsidRDefault="00325BF4" w:rsidP="00325BF4">
      <w:pPr>
        <w:pStyle w:val="Styl"/>
        <w:jc w:val="both"/>
        <w:rPr>
          <w:rFonts w:asciiTheme="minorHAnsi" w:hAnsiTheme="minorHAnsi"/>
          <w:sz w:val="18"/>
          <w:szCs w:val="18"/>
        </w:rPr>
      </w:pPr>
    </w:p>
    <w:bookmarkEnd w:id="0"/>
    <w:p w:rsidR="00186F8A" w:rsidRDefault="00186F8A"/>
    <w:sectPr w:rsidR="00186F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FD9"/>
    <w:rsid w:val="00186F8A"/>
    <w:rsid w:val="00325BF4"/>
    <w:rsid w:val="007B7FD9"/>
    <w:rsid w:val="00B06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325B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pl-PL" w:eastAsia="pl-PL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325B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6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161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ewozniak</dc:creator>
  <cp:keywords/>
  <dc:description/>
  <cp:lastModifiedBy>ewozniak</cp:lastModifiedBy>
  <cp:revision>3</cp:revision>
  <cp:lastPrinted>2015-10-19T08:43:00Z</cp:lastPrinted>
  <dcterms:created xsi:type="dcterms:W3CDTF">2015-10-19T08:32:00Z</dcterms:created>
  <dcterms:modified xsi:type="dcterms:W3CDTF">2015-10-19T08:44:00Z</dcterms:modified>
</cp:coreProperties>
</file>