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6" w:rsidRPr="00D21253" w:rsidRDefault="009E2BB6" w:rsidP="009E2BB6">
      <w:pPr>
        <w:tabs>
          <w:tab w:val="left" w:pos="6660"/>
        </w:tabs>
        <w:ind w:right="383"/>
        <w:jc w:val="right"/>
        <w:rPr>
          <w:rFonts w:ascii="Calibri" w:hAnsi="Calibri"/>
        </w:rPr>
      </w:pPr>
      <w:r w:rsidRPr="00D21253">
        <w:rPr>
          <w:rFonts w:ascii="Calibri" w:hAnsi="Calibri"/>
        </w:rPr>
        <w:t xml:space="preserve">Kwidzyn, dnia </w:t>
      </w:r>
      <w:r>
        <w:rPr>
          <w:rFonts w:ascii="Calibri" w:hAnsi="Calibri"/>
        </w:rPr>
        <w:t>2</w:t>
      </w:r>
      <w:r w:rsidRPr="00D21253">
        <w:rPr>
          <w:rFonts w:ascii="Calibri" w:hAnsi="Calibri"/>
        </w:rPr>
        <w:t>4</w:t>
      </w:r>
      <w:r>
        <w:rPr>
          <w:rFonts w:ascii="Calibri" w:hAnsi="Calibri"/>
        </w:rPr>
        <w:t xml:space="preserve"> lipca</w:t>
      </w:r>
      <w:r w:rsidRPr="00D21253">
        <w:rPr>
          <w:rFonts w:ascii="Calibri" w:hAnsi="Calibri"/>
        </w:rPr>
        <w:t xml:space="preserve"> 201</w:t>
      </w:r>
      <w:r>
        <w:rPr>
          <w:rFonts w:ascii="Calibri" w:hAnsi="Calibri"/>
        </w:rPr>
        <w:t>4</w:t>
      </w:r>
      <w:r w:rsidRPr="00D21253">
        <w:rPr>
          <w:rFonts w:ascii="Calibri" w:hAnsi="Calibri"/>
        </w:rPr>
        <w:t>r.</w:t>
      </w:r>
    </w:p>
    <w:p w:rsidR="009E2BB6" w:rsidRPr="00D21253" w:rsidRDefault="009E2BB6" w:rsidP="009E2BB6">
      <w:pPr>
        <w:ind w:right="383"/>
        <w:rPr>
          <w:rFonts w:ascii="Calibri" w:hAnsi="Calibri"/>
        </w:rPr>
      </w:pPr>
      <w:r w:rsidRPr="00D21253">
        <w:rPr>
          <w:rFonts w:ascii="Calibri" w:hAnsi="Calibri"/>
        </w:rPr>
        <w:t>OŚiGW.6220.</w:t>
      </w:r>
      <w:r>
        <w:rPr>
          <w:rFonts w:ascii="Calibri" w:hAnsi="Calibri"/>
        </w:rPr>
        <w:t>1</w:t>
      </w:r>
      <w:r w:rsidRPr="00D21253">
        <w:rPr>
          <w:rFonts w:ascii="Calibri" w:hAnsi="Calibri"/>
        </w:rPr>
        <w:t>.201</w:t>
      </w:r>
      <w:r>
        <w:rPr>
          <w:rFonts w:ascii="Calibri" w:hAnsi="Calibri"/>
        </w:rPr>
        <w:t>4</w:t>
      </w:r>
    </w:p>
    <w:p w:rsidR="009E2BB6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spacing w:val="2"/>
          <w:sz w:val="23"/>
          <w:szCs w:val="23"/>
        </w:rPr>
      </w:pPr>
    </w:p>
    <w:p w:rsidR="009E2BB6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spacing w:val="2"/>
          <w:sz w:val="23"/>
          <w:szCs w:val="23"/>
        </w:rPr>
      </w:pPr>
      <w:bookmarkStart w:id="0" w:name="_GoBack"/>
      <w:bookmarkEnd w:id="0"/>
      <w:r w:rsidRPr="00D21253">
        <w:rPr>
          <w:rFonts w:ascii="Calibri" w:hAnsi="Calibri"/>
          <w:b/>
          <w:color w:val="000000"/>
          <w:spacing w:val="2"/>
          <w:sz w:val="23"/>
          <w:szCs w:val="23"/>
        </w:rPr>
        <w:t>OBWIESZCZENIE</w:t>
      </w:r>
    </w:p>
    <w:p w:rsidR="009E2BB6" w:rsidRPr="00D21253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</w:rPr>
      </w:pPr>
    </w:p>
    <w:p w:rsidR="009E2BB6" w:rsidRPr="00D21253" w:rsidRDefault="009E2BB6" w:rsidP="009E2BB6">
      <w:pPr>
        <w:shd w:val="clear" w:color="auto" w:fill="FFFFFF"/>
        <w:tabs>
          <w:tab w:val="left" w:pos="9900"/>
        </w:tabs>
        <w:spacing w:line="360" w:lineRule="auto"/>
        <w:ind w:firstLine="720"/>
        <w:jc w:val="both"/>
        <w:rPr>
          <w:rFonts w:ascii="Calibri" w:hAnsi="Calibri"/>
        </w:rPr>
      </w:pPr>
      <w:r w:rsidRPr="00D21253">
        <w:rPr>
          <w:rFonts w:ascii="Calibri" w:hAnsi="Calibri"/>
        </w:rPr>
        <w:t>Zgodnie z art. 49 ustawy z dnia 1</w:t>
      </w:r>
      <w:r>
        <w:rPr>
          <w:rFonts w:ascii="Calibri" w:hAnsi="Calibri"/>
        </w:rPr>
        <w:t>4</w:t>
      </w:r>
      <w:r w:rsidRPr="00D21253">
        <w:rPr>
          <w:rFonts w:ascii="Calibri" w:hAnsi="Calibri"/>
        </w:rPr>
        <w:t xml:space="preserve"> czerwca 1960r. Kodeks postępowania administracyjnego </w:t>
      </w:r>
      <w:r w:rsidRPr="00165735">
        <w:rPr>
          <w:rFonts w:ascii="Arial" w:hAnsi="Arial" w:cs="Arial"/>
          <w:sz w:val="20"/>
          <w:szCs w:val="20"/>
        </w:rPr>
        <w:t>(j.t.Dz.U.2013.267</w:t>
      </w:r>
      <w:r>
        <w:rPr>
          <w:rFonts w:ascii="Arial" w:hAnsi="Arial" w:cs="Arial"/>
          <w:sz w:val="20"/>
          <w:szCs w:val="20"/>
        </w:rPr>
        <w:t>)</w:t>
      </w:r>
      <w:r w:rsidRPr="00D212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</w:t>
      </w:r>
      <w:r w:rsidRPr="00D21253">
        <w:rPr>
          <w:rFonts w:ascii="Calibri" w:hAnsi="Calibri"/>
        </w:rPr>
        <w:t>w związku z art. 85 ust. 3 ustawy z dnia 3 października 2008r. o udostępnianiu informacji o środowisku, udziale społeczeństwa w ochronie środowiska oraz ocenach oddziaływania na środowisko (Dz. U. Nr 199, póz. 1227</w:t>
      </w:r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zmianami</w:t>
      </w:r>
      <w:r w:rsidRPr="00D21253">
        <w:rPr>
          <w:rFonts w:ascii="Calibri" w:hAnsi="Calibri"/>
        </w:rPr>
        <w:t>),</w:t>
      </w:r>
    </w:p>
    <w:p w:rsidR="009E2BB6" w:rsidRPr="00D21253" w:rsidRDefault="009E2BB6" w:rsidP="009E2BB6">
      <w:pPr>
        <w:shd w:val="clear" w:color="auto" w:fill="FFFFFF"/>
        <w:tabs>
          <w:tab w:val="left" w:pos="9900"/>
        </w:tabs>
        <w:spacing w:before="418" w:line="418" w:lineRule="exact"/>
        <w:jc w:val="center"/>
        <w:rPr>
          <w:rFonts w:ascii="Calibri" w:hAnsi="Calibri"/>
          <w:b/>
        </w:rPr>
      </w:pPr>
      <w:r w:rsidRPr="00D21253">
        <w:rPr>
          <w:rFonts w:ascii="Calibri" w:hAnsi="Calibri"/>
          <w:b/>
          <w:color w:val="000000"/>
          <w:spacing w:val="5"/>
          <w:sz w:val="23"/>
          <w:szCs w:val="23"/>
        </w:rPr>
        <w:t>WÓJT GMINY KWIDZYN</w:t>
      </w:r>
    </w:p>
    <w:p w:rsidR="009E2BB6" w:rsidRPr="00D21253" w:rsidRDefault="009E2BB6" w:rsidP="009E2BB6">
      <w:pPr>
        <w:pStyle w:val="Tekstpodstawowywcity2"/>
        <w:ind w:firstLine="0"/>
        <w:rPr>
          <w:rFonts w:ascii="Calibri" w:hAnsi="Calibri"/>
        </w:rPr>
      </w:pPr>
    </w:p>
    <w:p w:rsidR="009E2BB6" w:rsidRPr="009E2BB6" w:rsidRDefault="009E2BB6" w:rsidP="009E2BB6">
      <w:pPr>
        <w:pStyle w:val="Styl"/>
        <w:spacing w:before="172" w:line="360" w:lineRule="auto"/>
        <w:ind w:right="14"/>
        <w:jc w:val="both"/>
        <w:rPr>
          <w:rFonts w:asciiTheme="minorHAnsi" w:hAnsiTheme="minorHAnsi"/>
        </w:rPr>
      </w:pPr>
      <w:r w:rsidRPr="009E2BB6">
        <w:rPr>
          <w:rFonts w:asciiTheme="minorHAnsi" w:hAnsiTheme="minorHAnsi"/>
        </w:rPr>
        <w:t xml:space="preserve">podaje do publicznej wiadomości informację, że w dniu </w:t>
      </w:r>
      <w:r w:rsidRPr="009E2BB6">
        <w:rPr>
          <w:rFonts w:asciiTheme="minorHAnsi" w:hAnsiTheme="minorHAnsi"/>
        </w:rPr>
        <w:t>18 lipca 2014r.</w:t>
      </w:r>
      <w:r w:rsidRPr="009E2BB6">
        <w:rPr>
          <w:rFonts w:asciiTheme="minorHAnsi" w:hAnsiTheme="minorHAnsi"/>
        </w:rPr>
        <w:t xml:space="preserve"> zostało wydane postanowienie stwierdzające brak potrzeby przeprowadzania oceny oddziaływania na środowisko dla przedsięwzięcia pod nazwą: "Budowa rurociągu tłocznego i przepompowni ścieków na odcinku Gilwa Mała - Bronno", planowanego do realizacji w woj. pomorskim, gminie Kwidzyn: obręb nr 0014 </w:t>
      </w:r>
      <w:proofErr w:type="spellStart"/>
      <w:r w:rsidRPr="009E2BB6">
        <w:rPr>
          <w:rFonts w:asciiTheme="minorHAnsi" w:hAnsiTheme="minorHAnsi"/>
        </w:rPr>
        <w:t>Licze</w:t>
      </w:r>
      <w:proofErr w:type="spellEnd"/>
      <w:r w:rsidRPr="009E2BB6">
        <w:rPr>
          <w:rFonts w:asciiTheme="minorHAnsi" w:hAnsiTheme="minorHAnsi"/>
        </w:rPr>
        <w:t xml:space="preserve">, na działkach ewidencyjnych nr:446/1, 448, 450; obręb nr 0019 Paczkowo, na działkach ewidencyjnych nr: 19/1, 54, 62/2, 80/1, 82, 104, 124/1, 129, 328/2, 328/5, 329, 330. </w:t>
      </w:r>
    </w:p>
    <w:p w:rsidR="009E2BB6" w:rsidRPr="009E2BB6" w:rsidRDefault="009E2BB6" w:rsidP="009E2BB6">
      <w:pPr>
        <w:pStyle w:val="Tekstpodstawowywcity2"/>
        <w:ind w:firstLine="709"/>
        <w:rPr>
          <w:rFonts w:asciiTheme="minorHAnsi" w:hAnsiTheme="minorHAnsi"/>
          <w:szCs w:val="24"/>
        </w:rPr>
      </w:pPr>
      <w:r w:rsidRPr="00D21253">
        <w:rPr>
          <w:rFonts w:ascii="Calibri" w:hAnsi="Calibri"/>
        </w:rPr>
        <w:t>Postępowanie administracyjne w przedmioto</w:t>
      </w:r>
      <w:r>
        <w:rPr>
          <w:rFonts w:ascii="Calibri" w:hAnsi="Calibri"/>
        </w:rPr>
        <w:t>wej sprawie zostało wszczęte na </w:t>
      </w:r>
      <w:r w:rsidRPr="00D21253">
        <w:rPr>
          <w:rFonts w:ascii="Calibri" w:hAnsi="Calibri"/>
        </w:rPr>
        <w:t xml:space="preserve">wniosek złożony </w:t>
      </w:r>
      <w:r w:rsidRPr="009E2BB6">
        <w:rPr>
          <w:rFonts w:asciiTheme="minorHAnsi" w:hAnsiTheme="minorHAnsi"/>
          <w:szCs w:val="24"/>
        </w:rPr>
        <w:t>przez Zakład Utylizacji Odpadów Spółka z. o. o</w:t>
      </w:r>
      <w:r w:rsidRPr="009E2BB6">
        <w:rPr>
          <w:rFonts w:asciiTheme="minorHAnsi" w:hAnsiTheme="minorHAnsi"/>
          <w:szCs w:val="24"/>
        </w:rPr>
        <w:t>. Gilwa Mała 8, 82-500 Kwidzyn.</w:t>
      </w:r>
    </w:p>
    <w:p w:rsidR="009E2BB6" w:rsidRPr="00D21253" w:rsidRDefault="009E2BB6" w:rsidP="009E2BB6">
      <w:pPr>
        <w:pStyle w:val="Tekstpodstawowywcity2"/>
        <w:ind w:firstLine="709"/>
        <w:rPr>
          <w:rFonts w:ascii="Calibri" w:hAnsi="Calibri"/>
        </w:rPr>
      </w:pPr>
      <w:r w:rsidRPr="00D21253">
        <w:rPr>
          <w:rFonts w:ascii="Calibri" w:hAnsi="Calibri"/>
        </w:rPr>
        <w:t xml:space="preserve">Z treścią postanowienia oraz z dokumentacją sprawy można zapoznać </w:t>
      </w:r>
      <w:r w:rsidRPr="00D21253">
        <w:rPr>
          <w:rFonts w:ascii="Calibri" w:hAnsi="Calibri"/>
        </w:rPr>
        <w:br/>
        <w:t>się na stanowisku ds. ochrony środowiska i gospodarki wod</w:t>
      </w:r>
      <w:r>
        <w:rPr>
          <w:rFonts w:ascii="Calibri" w:hAnsi="Calibri"/>
        </w:rPr>
        <w:t>nej Urzędu Gminy Kwidzyn pokój 27</w:t>
      </w:r>
      <w:r w:rsidRPr="00D21253">
        <w:rPr>
          <w:rFonts w:ascii="Calibri" w:hAnsi="Calibri"/>
        </w:rPr>
        <w:t>, II piętro.</w:t>
      </w:r>
    </w:p>
    <w:p w:rsidR="009E2BB6" w:rsidRPr="00D21253" w:rsidRDefault="009E2BB6" w:rsidP="009E2BB6">
      <w:pPr>
        <w:tabs>
          <w:tab w:val="left" w:pos="9000"/>
          <w:tab w:val="left" w:pos="9540"/>
        </w:tabs>
        <w:spacing w:line="360" w:lineRule="auto"/>
        <w:ind w:right="72" w:firstLine="708"/>
        <w:jc w:val="both"/>
        <w:rPr>
          <w:rFonts w:ascii="Calibri" w:hAnsi="Calibri"/>
        </w:rPr>
      </w:pPr>
      <w:r w:rsidRPr="00D21253">
        <w:rPr>
          <w:rFonts w:ascii="Calibri" w:hAnsi="Calibri"/>
        </w:rPr>
        <w:t xml:space="preserve">Niniejsze obwieszczenie zostaje podane do publicznej wiadomości przez wywieszenie na tablicy ogłoszeń sołectwa, w miejscu planowanej inwestycji, na tablicy ogłoszeń i zamieszczenie na stronie Biuletynu Informacji Publicznej Gminy Kwidzyn. </w:t>
      </w:r>
    </w:p>
    <w:p w:rsidR="009E2BB6" w:rsidRPr="00D21253" w:rsidRDefault="009E2BB6" w:rsidP="009E2BB6">
      <w:pPr>
        <w:tabs>
          <w:tab w:val="left" w:pos="9000"/>
        </w:tabs>
        <w:spacing w:line="360" w:lineRule="auto"/>
        <w:ind w:right="72" w:firstLine="720"/>
        <w:jc w:val="both"/>
        <w:rPr>
          <w:rFonts w:ascii="Calibri" w:hAnsi="Calibri"/>
        </w:rPr>
      </w:pPr>
    </w:p>
    <w:p w:rsidR="009E2BB6" w:rsidRPr="00D21253" w:rsidRDefault="009E2BB6" w:rsidP="009E2BB6">
      <w:pPr>
        <w:spacing w:line="360" w:lineRule="auto"/>
        <w:ind w:firstLine="6480"/>
        <w:jc w:val="both"/>
        <w:rPr>
          <w:rFonts w:ascii="Calibri" w:hAnsi="Calibri"/>
        </w:rPr>
      </w:pPr>
    </w:p>
    <w:p w:rsidR="009E2BB6" w:rsidRPr="00D21253" w:rsidRDefault="009E2BB6" w:rsidP="009E2BB6">
      <w:pPr>
        <w:ind w:firstLine="6480"/>
        <w:rPr>
          <w:rFonts w:ascii="Calibri" w:hAnsi="Calibri"/>
          <w:b/>
          <w:sz w:val="22"/>
          <w:szCs w:val="22"/>
        </w:rPr>
      </w:pPr>
      <w:r w:rsidRPr="00D21253">
        <w:rPr>
          <w:rFonts w:ascii="Calibri" w:hAnsi="Calibri"/>
          <w:b/>
          <w:sz w:val="22"/>
          <w:szCs w:val="22"/>
        </w:rPr>
        <w:t>Wójt Gminy Kwidzyn</w:t>
      </w:r>
    </w:p>
    <w:p w:rsidR="00ED7E5E" w:rsidRPr="009E2BB6" w:rsidRDefault="009E2BB6" w:rsidP="009E2BB6">
      <w:pPr>
        <w:ind w:firstLine="6480"/>
      </w:pPr>
      <w:r w:rsidRPr="00D21253">
        <w:rPr>
          <w:rFonts w:ascii="Calibri" w:hAnsi="Calibri"/>
          <w:b/>
          <w:sz w:val="22"/>
          <w:szCs w:val="22"/>
        </w:rPr>
        <w:t>EWA NOWOGRODZKA</w:t>
      </w:r>
    </w:p>
    <w:sectPr w:rsidR="00ED7E5E" w:rsidRPr="009E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01"/>
    <w:rsid w:val="00835701"/>
    <w:rsid w:val="009E2BB6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zczarnuch</dc:creator>
  <cp:keywords/>
  <dc:description/>
  <cp:lastModifiedBy>zczarnuch</cp:lastModifiedBy>
  <cp:revision>2</cp:revision>
  <cp:lastPrinted>2014-07-24T11:07:00Z</cp:lastPrinted>
  <dcterms:created xsi:type="dcterms:W3CDTF">2014-07-24T10:56:00Z</dcterms:created>
  <dcterms:modified xsi:type="dcterms:W3CDTF">2014-07-24T11:07:00Z</dcterms:modified>
</cp:coreProperties>
</file>